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1AB" w:rsidRDefault="000701AB" w:rsidP="00DB11EF">
      <w:pPr>
        <w:pStyle w:val="BodyText1"/>
      </w:pPr>
    </w:p>
    <w:p w:rsidR="000701AB" w:rsidRDefault="000701AB" w:rsidP="00DB11EF">
      <w:pPr>
        <w:pStyle w:val="BodyText1"/>
      </w:pPr>
    </w:p>
    <w:p w:rsidR="000701AB" w:rsidRDefault="000701AB" w:rsidP="00DB11EF">
      <w:pPr>
        <w:pStyle w:val="BodyText1"/>
      </w:pPr>
    </w:p>
    <w:p w:rsidR="009C760E" w:rsidRDefault="009C760E" w:rsidP="00DB11EF">
      <w:pPr>
        <w:pStyle w:val="BodyText1"/>
      </w:pPr>
    </w:p>
    <w:p w:rsidR="009C760E" w:rsidRDefault="009C760E" w:rsidP="00DB11EF">
      <w:pPr>
        <w:pStyle w:val="BodyText1"/>
      </w:pPr>
    </w:p>
    <w:p w:rsidR="009C760E" w:rsidRPr="000A1248" w:rsidRDefault="009C760E" w:rsidP="00DB11EF">
      <w:pPr>
        <w:pStyle w:val="BodyText1"/>
      </w:pPr>
    </w:p>
    <w:p w:rsidR="000701AB" w:rsidRDefault="000701AB" w:rsidP="00DB11EF">
      <w:pPr>
        <w:pStyle w:val="BodyText1"/>
      </w:pPr>
    </w:p>
    <w:p w:rsidR="009C760E" w:rsidRDefault="009C760E" w:rsidP="009C760E">
      <w:pPr>
        <w:pStyle w:val="BodyText1"/>
      </w:pPr>
    </w:p>
    <w:p w:rsidR="009C760E" w:rsidRDefault="009C760E" w:rsidP="009C760E">
      <w:pPr>
        <w:pStyle w:val="BodyText1"/>
      </w:pPr>
    </w:p>
    <w:p w:rsidR="009C760E" w:rsidRDefault="009C760E" w:rsidP="009C760E">
      <w:pPr>
        <w:pStyle w:val="BodyText1"/>
      </w:pPr>
    </w:p>
    <w:p w:rsidR="009C760E" w:rsidRDefault="009C760E" w:rsidP="009C760E">
      <w:pPr>
        <w:pStyle w:val="BodyText1"/>
      </w:pPr>
    </w:p>
    <w:p w:rsidR="009C760E" w:rsidRDefault="009C760E" w:rsidP="009C760E">
      <w:pPr>
        <w:pStyle w:val="BodyText1"/>
      </w:pPr>
    </w:p>
    <w:p w:rsidR="009C760E" w:rsidRDefault="009C760E" w:rsidP="009C760E">
      <w:pPr>
        <w:pStyle w:val="BodyText1"/>
      </w:pPr>
    </w:p>
    <w:p w:rsidR="009C760E" w:rsidRDefault="009C760E" w:rsidP="009C760E">
      <w:pPr>
        <w:pStyle w:val="BodyText1"/>
      </w:pPr>
    </w:p>
    <w:p w:rsidR="009C760E" w:rsidRDefault="009C760E" w:rsidP="009C760E">
      <w:pPr>
        <w:pStyle w:val="BodyText1"/>
      </w:pPr>
    </w:p>
    <w:p w:rsidR="009E7619" w:rsidRDefault="009E7619" w:rsidP="009C760E">
      <w:pPr>
        <w:pStyle w:val="BodyText1"/>
      </w:pPr>
    </w:p>
    <w:p w:rsidR="009E7619" w:rsidRDefault="009E7619" w:rsidP="009C760E">
      <w:pPr>
        <w:pStyle w:val="BodyText1"/>
      </w:pPr>
    </w:p>
    <w:p w:rsidR="009E7619" w:rsidRDefault="009E7619" w:rsidP="009C760E">
      <w:pPr>
        <w:pStyle w:val="BodyText1"/>
      </w:pPr>
    </w:p>
    <w:p w:rsidR="00154AE7" w:rsidRDefault="00F62E79" w:rsidP="00154AE7">
      <w:pPr>
        <w:pStyle w:val="BodyText1"/>
      </w:pPr>
      <w:r>
        <w:rPr>
          <w:noProof/>
          <w:lang w:eastAsia="en-GB"/>
        </w:rPr>
        <w:pict>
          <v:shapetype id="_x0000_t202" coordsize="21600,21600" o:spt="202" path="m,l,21600r21600,l21600,xe">
            <v:stroke joinstyle="miter"/>
            <v:path gradientshapeok="t" o:connecttype="rect"/>
          </v:shapetype>
          <v:shape id="Text Box 3" o:spid="_x0000_s1026" type="#_x0000_t202" style="position:absolute;margin-left:-12.85pt;margin-top:80.4pt;width:5in;height:19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sytQIAALo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" filled="f" stroked="f">
            <v:textbox>
              <w:txbxContent>
                <w:p w:rsidR="006447CD" w:rsidRPr="0066325E" w:rsidRDefault="006447CD" w:rsidP="0066325E">
                  <w:pPr>
                    <w:rPr>
                      <w:rFonts w:ascii="Corbel" w:hAnsi="Corbel"/>
                      <w:sz w:val="48"/>
                      <w:szCs w:val="48"/>
                    </w:rPr>
                  </w:pPr>
                  <w:r>
                    <w:rPr>
                      <w:rFonts w:ascii="Corbel" w:hAnsi="Corbel"/>
                      <w:sz w:val="48"/>
                      <w:szCs w:val="48"/>
                    </w:rPr>
                    <w:t>Management Information</w:t>
                  </w:r>
                  <w:r w:rsidRPr="00EC6705">
                    <w:rPr>
                      <w:rFonts w:ascii="Corbel" w:hAnsi="Corbel"/>
                      <w:sz w:val="48"/>
                      <w:szCs w:val="48"/>
                    </w:rPr>
                    <w:t xml:space="preserve"> </w:t>
                  </w:r>
                  <w:r>
                    <w:rPr>
                      <w:rFonts w:ascii="Corbel" w:hAnsi="Corbel"/>
                      <w:sz w:val="48"/>
                      <w:szCs w:val="48"/>
                    </w:rPr>
                    <w:t>and</w:t>
                  </w:r>
                  <w:r w:rsidRPr="0066325E">
                    <w:rPr>
                      <w:rFonts w:ascii="Corbel" w:hAnsi="Corbel"/>
                      <w:sz w:val="48"/>
                      <w:szCs w:val="48"/>
                    </w:rPr>
                    <w:t xml:space="preserve"> Performance</w:t>
                  </w:r>
                  <w:r w:rsidRPr="00C06B41">
                    <w:rPr>
                      <w:rFonts w:ascii="Corbel" w:hAnsi="Corbel"/>
                      <w:sz w:val="48"/>
                      <w:szCs w:val="48"/>
                    </w:rPr>
                    <w:t xml:space="preserve"> </w:t>
                  </w:r>
                  <w:r w:rsidRPr="0066325E">
                    <w:rPr>
                      <w:rFonts w:ascii="Corbel" w:hAnsi="Corbel"/>
                      <w:sz w:val="48"/>
                      <w:szCs w:val="48"/>
                    </w:rPr>
                    <w:t>management</w:t>
                  </w:r>
                  <w:r>
                    <w:rPr>
                      <w:rFonts w:ascii="Corbel" w:hAnsi="Corbel"/>
                      <w:sz w:val="48"/>
                      <w:szCs w:val="48"/>
                    </w:rPr>
                    <w:t xml:space="preserve"> </w:t>
                  </w:r>
                  <w:r w:rsidRPr="0066325E">
                    <w:rPr>
                      <w:rFonts w:ascii="Corbel" w:hAnsi="Corbel"/>
                      <w:sz w:val="48"/>
                      <w:szCs w:val="48"/>
                    </w:rPr>
                    <w:t>Handbook</w:t>
                  </w:r>
                </w:p>
                <w:p w:rsidR="006447CD" w:rsidRPr="0066325E" w:rsidRDefault="006447CD" w:rsidP="0066325E">
                  <w:pPr>
                    <w:rPr>
                      <w:rFonts w:ascii="Corbel" w:hAnsi="Corbel"/>
                      <w:sz w:val="48"/>
                      <w:szCs w:val="48"/>
                    </w:rPr>
                  </w:pPr>
                </w:p>
                <w:p w:rsidR="006447CD" w:rsidRPr="0066325E" w:rsidRDefault="006447CD" w:rsidP="0066325E">
                  <w:pPr>
                    <w:rPr>
                      <w:rFonts w:ascii="Corbel" w:hAnsi="Corbel"/>
                      <w:sz w:val="48"/>
                      <w:szCs w:val="48"/>
                    </w:rPr>
                  </w:pPr>
                  <w:r w:rsidRPr="0066325E">
                    <w:rPr>
                      <w:rFonts w:ascii="Corbel" w:hAnsi="Corbel"/>
                      <w:sz w:val="48"/>
                      <w:szCs w:val="48"/>
                    </w:rPr>
                    <w:t>Children's Social Care</w:t>
                  </w:r>
                </w:p>
                <w:p w:rsidR="006447CD" w:rsidRPr="004560BD" w:rsidRDefault="006447CD">
                  <w:pPr>
                    <w:rPr>
                      <w:sz w:val="20"/>
                    </w:rPr>
                  </w:pPr>
                </w:p>
              </w:txbxContent>
            </v:textbox>
          </v:shape>
        </w:pict>
      </w:r>
      <w:bookmarkStart w:id="0" w:name="_Toc304199307"/>
    </w:p>
    <w:p w:rsidR="00154AE7" w:rsidRDefault="00154AE7" w:rsidP="00154AE7">
      <w:pPr>
        <w:rPr>
          <w:rFonts w:ascii="Corbel" w:eastAsia="Times New Roman" w:hAnsi="Corbel"/>
          <w:color w:val="auto"/>
          <w:sz w:val="40"/>
          <w:szCs w:val="28"/>
        </w:rPr>
      </w:pPr>
      <w:r>
        <w:br w:type="page"/>
      </w:r>
    </w:p>
    <w:p w:rsidR="002B17EE" w:rsidRDefault="002B17EE" w:rsidP="00B77667">
      <w:pPr>
        <w:pStyle w:val="Heading1"/>
        <w:ind w:left="426" w:hanging="426"/>
      </w:pPr>
      <w:bookmarkStart w:id="1" w:name="_Toc458673941"/>
      <w:bookmarkStart w:id="2" w:name="_Toc466528214"/>
      <w:r>
        <w:lastRenderedPageBreak/>
        <w:t>Version Control Sheet</w:t>
      </w:r>
      <w:bookmarkEnd w:id="1"/>
      <w:bookmarkEnd w:id="2"/>
    </w:p>
    <w:p w:rsidR="002B17EE" w:rsidRDefault="002B17EE" w:rsidP="002B17EE"/>
    <w:tbl>
      <w:tblPr>
        <w:tblStyle w:val="TableGrid"/>
        <w:tblW w:w="0" w:type="auto"/>
        <w:tblLook w:val="04A0"/>
      </w:tblPr>
      <w:tblGrid>
        <w:gridCol w:w="949"/>
        <w:gridCol w:w="1217"/>
        <w:gridCol w:w="1497"/>
        <w:gridCol w:w="4865"/>
      </w:tblGrid>
      <w:tr w:rsidR="002B17EE" w:rsidTr="00EB3DF8">
        <w:tc>
          <w:tcPr>
            <w:tcW w:w="960" w:type="dxa"/>
            <w:shd w:val="clear" w:color="auto" w:fill="C00000"/>
          </w:tcPr>
          <w:p w:rsidR="002B17EE" w:rsidRPr="002B17EE" w:rsidRDefault="002B17EE" w:rsidP="002B17EE">
            <w:pPr>
              <w:jc w:val="center"/>
              <w:rPr>
                <w:color w:val="FFFFFF" w:themeColor="background1"/>
                <w:sz w:val="20"/>
              </w:rPr>
            </w:pPr>
            <w:r w:rsidRPr="002B17EE">
              <w:rPr>
                <w:color w:val="FFFFFF" w:themeColor="background1"/>
                <w:sz w:val="20"/>
              </w:rPr>
              <w:t>Version</w:t>
            </w:r>
          </w:p>
        </w:tc>
        <w:tc>
          <w:tcPr>
            <w:tcW w:w="878" w:type="dxa"/>
            <w:shd w:val="clear" w:color="auto" w:fill="C00000"/>
          </w:tcPr>
          <w:p w:rsidR="002B17EE" w:rsidRPr="002B17EE" w:rsidRDefault="002B17EE" w:rsidP="002B17EE">
            <w:pPr>
              <w:jc w:val="center"/>
              <w:rPr>
                <w:color w:val="FFFFFF" w:themeColor="background1"/>
                <w:sz w:val="20"/>
              </w:rPr>
            </w:pPr>
            <w:r w:rsidRPr="002B17EE">
              <w:rPr>
                <w:color w:val="FFFFFF" w:themeColor="background1"/>
                <w:sz w:val="20"/>
              </w:rPr>
              <w:t>Date</w:t>
            </w:r>
          </w:p>
        </w:tc>
        <w:tc>
          <w:tcPr>
            <w:tcW w:w="1559" w:type="dxa"/>
            <w:shd w:val="clear" w:color="auto" w:fill="C00000"/>
          </w:tcPr>
          <w:p w:rsidR="002B17EE" w:rsidRPr="002B17EE" w:rsidRDefault="002B17EE" w:rsidP="002B17EE">
            <w:pPr>
              <w:jc w:val="center"/>
              <w:rPr>
                <w:color w:val="FFFFFF" w:themeColor="background1"/>
                <w:sz w:val="20"/>
              </w:rPr>
            </w:pPr>
            <w:r w:rsidRPr="002B17EE">
              <w:rPr>
                <w:color w:val="FFFFFF" w:themeColor="background1"/>
                <w:sz w:val="20"/>
              </w:rPr>
              <w:t>Contributor / Author</w:t>
            </w:r>
          </w:p>
        </w:tc>
        <w:tc>
          <w:tcPr>
            <w:tcW w:w="5619" w:type="dxa"/>
            <w:shd w:val="clear" w:color="auto" w:fill="C00000"/>
          </w:tcPr>
          <w:p w:rsidR="002B17EE" w:rsidRPr="002B17EE" w:rsidRDefault="002B17EE" w:rsidP="002B17EE">
            <w:pPr>
              <w:jc w:val="center"/>
              <w:rPr>
                <w:color w:val="FFFFFF" w:themeColor="background1"/>
                <w:sz w:val="20"/>
              </w:rPr>
            </w:pPr>
            <w:r w:rsidRPr="002B17EE">
              <w:rPr>
                <w:color w:val="FFFFFF" w:themeColor="background1"/>
                <w:sz w:val="20"/>
              </w:rPr>
              <w:t>Brief Change Description</w:t>
            </w:r>
          </w:p>
        </w:tc>
      </w:tr>
      <w:tr w:rsidR="002B17EE" w:rsidTr="00EB3DF8">
        <w:tc>
          <w:tcPr>
            <w:tcW w:w="960" w:type="dxa"/>
          </w:tcPr>
          <w:p w:rsidR="002B17EE" w:rsidRPr="00B90EFA" w:rsidRDefault="00FF34E0" w:rsidP="0037195B">
            <w:pPr>
              <w:rPr>
                <w:sz w:val="20"/>
              </w:rPr>
            </w:pPr>
            <w:r>
              <w:rPr>
                <w:sz w:val="20"/>
              </w:rPr>
              <w:t>0.2</w:t>
            </w:r>
          </w:p>
        </w:tc>
        <w:tc>
          <w:tcPr>
            <w:tcW w:w="878" w:type="dxa"/>
          </w:tcPr>
          <w:p w:rsidR="002B17EE" w:rsidRPr="00B90EFA" w:rsidRDefault="00FF34E0" w:rsidP="0037195B">
            <w:pPr>
              <w:rPr>
                <w:sz w:val="20"/>
              </w:rPr>
            </w:pPr>
            <w:r>
              <w:rPr>
                <w:sz w:val="20"/>
              </w:rPr>
              <w:t>7/10/2016</w:t>
            </w:r>
          </w:p>
        </w:tc>
        <w:tc>
          <w:tcPr>
            <w:tcW w:w="1559" w:type="dxa"/>
          </w:tcPr>
          <w:p w:rsidR="002B17EE" w:rsidRPr="00B90EFA" w:rsidRDefault="00FF34E0" w:rsidP="0037195B">
            <w:pPr>
              <w:rPr>
                <w:sz w:val="20"/>
              </w:rPr>
            </w:pPr>
            <w:r>
              <w:rPr>
                <w:sz w:val="20"/>
              </w:rPr>
              <w:t>LS / SN/ GM</w:t>
            </w:r>
          </w:p>
        </w:tc>
        <w:tc>
          <w:tcPr>
            <w:tcW w:w="5619" w:type="dxa"/>
          </w:tcPr>
          <w:p w:rsidR="002B17EE" w:rsidRPr="00B90EFA" w:rsidRDefault="00625FE9" w:rsidP="0037195B">
            <w:pPr>
              <w:rPr>
                <w:sz w:val="20"/>
              </w:rPr>
            </w:pPr>
            <w:r>
              <w:rPr>
                <w:sz w:val="20"/>
              </w:rPr>
              <w:t>First draft and outline awaiting content</w:t>
            </w:r>
            <w:r w:rsidR="000F4FD8">
              <w:rPr>
                <w:sz w:val="20"/>
              </w:rPr>
              <w:t xml:space="preserve"> circulated to </w:t>
            </w:r>
            <w:proofErr w:type="spellStart"/>
            <w:r w:rsidR="000F4FD8">
              <w:rPr>
                <w:sz w:val="20"/>
              </w:rPr>
              <w:t>Sameh</w:t>
            </w:r>
            <w:proofErr w:type="spellEnd"/>
            <w:r w:rsidR="000F4FD8">
              <w:rPr>
                <w:sz w:val="20"/>
              </w:rPr>
              <w:t>, Louise and Tony</w:t>
            </w:r>
          </w:p>
        </w:tc>
      </w:tr>
      <w:tr w:rsidR="002B17EE" w:rsidTr="00EB3DF8">
        <w:tc>
          <w:tcPr>
            <w:tcW w:w="960" w:type="dxa"/>
          </w:tcPr>
          <w:p w:rsidR="002B17EE" w:rsidRPr="00B90EFA" w:rsidRDefault="002B17EE" w:rsidP="0037195B">
            <w:pPr>
              <w:rPr>
                <w:sz w:val="20"/>
              </w:rPr>
            </w:pPr>
          </w:p>
        </w:tc>
        <w:tc>
          <w:tcPr>
            <w:tcW w:w="878" w:type="dxa"/>
          </w:tcPr>
          <w:p w:rsidR="002B17EE" w:rsidRPr="00B90EFA" w:rsidRDefault="002B17EE" w:rsidP="0037195B">
            <w:pPr>
              <w:rPr>
                <w:sz w:val="20"/>
              </w:rPr>
            </w:pPr>
          </w:p>
        </w:tc>
        <w:tc>
          <w:tcPr>
            <w:tcW w:w="1559" w:type="dxa"/>
          </w:tcPr>
          <w:p w:rsidR="002B17EE" w:rsidRPr="00B90EFA" w:rsidRDefault="0048766F" w:rsidP="0037195B">
            <w:pPr>
              <w:rPr>
                <w:sz w:val="20"/>
              </w:rPr>
            </w:pPr>
            <w:r>
              <w:rPr>
                <w:sz w:val="20"/>
              </w:rPr>
              <w:t>DT comments</w:t>
            </w:r>
          </w:p>
        </w:tc>
        <w:tc>
          <w:tcPr>
            <w:tcW w:w="5619" w:type="dxa"/>
          </w:tcPr>
          <w:p w:rsidR="00486224" w:rsidRDefault="0048766F" w:rsidP="0066325E">
            <w:pPr>
              <w:rPr>
                <w:sz w:val="20"/>
              </w:rPr>
            </w:pPr>
            <w:r>
              <w:rPr>
                <w:sz w:val="20"/>
              </w:rPr>
              <w:t>DT amends and tracks accepted</w:t>
            </w:r>
          </w:p>
          <w:p w:rsidR="0048766F" w:rsidRPr="0066325E" w:rsidRDefault="0048766F" w:rsidP="0066325E">
            <w:pPr>
              <w:rPr>
                <w:sz w:val="20"/>
              </w:rPr>
            </w:pPr>
          </w:p>
        </w:tc>
      </w:tr>
      <w:tr w:rsidR="002B17EE" w:rsidTr="00EB3DF8">
        <w:tc>
          <w:tcPr>
            <w:tcW w:w="960" w:type="dxa"/>
          </w:tcPr>
          <w:p w:rsidR="002B17EE" w:rsidRPr="00B90EFA" w:rsidRDefault="00B6277D" w:rsidP="0037195B">
            <w:pPr>
              <w:rPr>
                <w:sz w:val="20"/>
              </w:rPr>
            </w:pPr>
            <w:r>
              <w:rPr>
                <w:sz w:val="20"/>
              </w:rPr>
              <w:t>0.3</w:t>
            </w:r>
          </w:p>
        </w:tc>
        <w:tc>
          <w:tcPr>
            <w:tcW w:w="878" w:type="dxa"/>
          </w:tcPr>
          <w:p w:rsidR="002B17EE" w:rsidRPr="00B90EFA" w:rsidRDefault="00B6277D" w:rsidP="0037195B">
            <w:pPr>
              <w:rPr>
                <w:sz w:val="20"/>
              </w:rPr>
            </w:pPr>
            <w:r>
              <w:rPr>
                <w:sz w:val="20"/>
              </w:rPr>
              <w:t>07/11/2016</w:t>
            </w:r>
          </w:p>
        </w:tc>
        <w:tc>
          <w:tcPr>
            <w:tcW w:w="1559" w:type="dxa"/>
          </w:tcPr>
          <w:p w:rsidR="002B17EE" w:rsidRPr="00B90EFA" w:rsidRDefault="00B6277D" w:rsidP="0037195B">
            <w:pPr>
              <w:rPr>
                <w:sz w:val="20"/>
              </w:rPr>
            </w:pPr>
            <w:r>
              <w:rPr>
                <w:sz w:val="20"/>
              </w:rPr>
              <w:t>DT comments</w:t>
            </w:r>
          </w:p>
        </w:tc>
        <w:tc>
          <w:tcPr>
            <w:tcW w:w="5619" w:type="dxa"/>
          </w:tcPr>
          <w:p w:rsidR="002B17EE" w:rsidRPr="00B90EFA" w:rsidRDefault="002B17EE" w:rsidP="0037195B">
            <w:pPr>
              <w:rPr>
                <w:sz w:val="20"/>
              </w:rPr>
            </w:pPr>
          </w:p>
        </w:tc>
      </w:tr>
      <w:tr w:rsidR="002B17EE" w:rsidTr="00EB3DF8">
        <w:tc>
          <w:tcPr>
            <w:tcW w:w="960" w:type="dxa"/>
          </w:tcPr>
          <w:p w:rsidR="002B17EE" w:rsidRPr="00B90EFA" w:rsidRDefault="00EB3DF8" w:rsidP="0037195B">
            <w:pPr>
              <w:rPr>
                <w:sz w:val="20"/>
              </w:rPr>
            </w:pPr>
            <w:r>
              <w:rPr>
                <w:sz w:val="20"/>
              </w:rPr>
              <w:t xml:space="preserve">1.0 </w:t>
            </w:r>
          </w:p>
        </w:tc>
        <w:tc>
          <w:tcPr>
            <w:tcW w:w="878" w:type="dxa"/>
          </w:tcPr>
          <w:p w:rsidR="002B17EE" w:rsidRPr="00B90EFA" w:rsidRDefault="00EB3DF8" w:rsidP="0037195B">
            <w:pPr>
              <w:rPr>
                <w:sz w:val="20"/>
              </w:rPr>
            </w:pPr>
            <w:r>
              <w:rPr>
                <w:sz w:val="20"/>
              </w:rPr>
              <w:t>7/11/2016</w:t>
            </w:r>
          </w:p>
        </w:tc>
        <w:tc>
          <w:tcPr>
            <w:tcW w:w="1559" w:type="dxa"/>
          </w:tcPr>
          <w:p w:rsidR="002B17EE" w:rsidRPr="00B90EFA" w:rsidRDefault="00EB3DF8" w:rsidP="0037195B">
            <w:pPr>
              <w:rPr>
                <w:sz w:val="20"/>
              </w:rPr>
            </w:pPr>
            <w:r>
              <w:rPr>
                <w:sz w:val="20"/>
              </w:rPr>
              <w:t>GM</w:t>
            </w:r>
          </w:p>
        </w:tc>
        <w:tc>
          <w:tcPr>
            <w:tcW w:w="5619" w:type="dxa"/>
          </w:tcPr>
          <w:p w:rsidR="002B17EE" w:rsidRPr="00B90EFA" w:rsidRDefault="00EB3DF8" w:rsidP="0037195B">
            <w:pPr>
              <w:rPr>
                <w:sz w:val="20"/>
              </w:rPr>
            </w:pPr>
            <w:r>
              <w:rPr>
                <w:sz w:val="20"/>
              </w:rPr>
              <w:t>Release for SLT first view Reports table inserted into the body of the background detail</w:t>
            </w:r>
          </w:p>
        </w:tc>
      </w:tr>
      <w:tr w:rsidR="002B17EE" w:rsidTr="00EB3DF8">
        <w:tc>
          <w:tcPr>
            <w:tcW w:w="960" w:type="dxa"/>
          </w:tcPr>
          <w:p w:rsidR="002B17EE" w:rsidRPr="00B90EFA" w:rsidRDefault="00EB3DF8" w:rsidP="0037195B">
            <w:pPr>
              <w:rPr>
                <w:sz w:val="20"/>
              </w:rPr>
            </w:pPr>
            <w:r>
              <w:rPr>
                <w:sz w:val="20"/>
              </w:rPr>
              <w:t>2.0</w:t>
            </w:r>
          </w:p>
        </w:tc>
        <w:tc>
          <w:tcPr>
            <w:tcW w:w="878" w:type="dxa"/>
          </w:tcPr>
          <w:p w:rsidR="002B17EE" w:rsidRPr="00B90EFA" w:rsidRDefault="00EB3DF8" w:rsidP="0037195B">
            <w:pPr>
              <w:rPr>
                <w:sz w:val="20"/>
              </w:rPr>
            </w:pPr>
            <w:r>
              <w:rPr>
                <w:sz w:val="20"/>
              </w:rPr>
              <w:t>8/11/2016</w:t>
            </w:r>
          </w:p>
        </w:tc>
        <w:tc>
          <w:tcPr>
            <w:tcW w:w="1559" w:type="dxa"/>
          </w:tcPr>
          <w:p w:rsidR="002B17EE" w:rsidRPr="00B90EFA" w:rsidRDefault="00EB3DF8" w:rsidP="0037195B">
            <w:pPr>
              <w:rPr>
                <w:sz w:val="20"/>
              </w:rPr>
            </w:pPr>
            <w:r>
              <w:rPr>
                <w:sz w:val="20"/>
              </w:rPr>
              <w:t>GM/DT/TM</w:t>
            </w:r>
          </w:p>
        </w:tc>
        <w:tc>
          <w:tcPr>
            <w:tcW w:w="5619" w:type="dxa"/>
          </w:tcPr>
          <w:p w:rsidR="002B17EE" w:rsidRPr="00B90EFA" w:rsidRDefault="00EB3DF8" w:rsidP="0037195B">
            <w:pPr>
              <w:rPr>
                <w:sz w:val="20"/>
              </w:rPr>
            </w:pPr>
            <w:r>
              <w:rPr>
                <w:sz w:val="20"/>
              </w:rPr>
              <w:t>Second release for final proof</w:t>
            </w:r>
          </w:p>
        </w:tc>
      </w:tr>
      <w:tr w:rsidR="002B17EE" w:rsidTr="00EB3DF8">
        <w:tc>
          <w:tcPr>
            <w:tcW w:w="960" w:type="dxa"/>
          </w:tcPr>
          <w:p w:rsidR="002B17EE" w:rsidRPr="00B90EFA" w:rsidRDefault="00271E25" w:rsidP="0037195B">
            <w:pPr>
              <w:rPr>
                <w:sz w:val="20"/>
              </w:rPr>
            </w:pPr>
            <w:r>
              <w:rPr>
                <w:sz w:val="20"/>
              </w:rPr>
              <w:t>3.0</w:t>
            </w:r>
          </w:p>
        </w:tc>
        <w:tc>
          <w:tcPr>
            <w:tcW w:w="878" w:type="dxa"/>
          </w:tcPr>
          <w:p w:rsidR="002B17EE" w:rsidRPr="00B90EFA" w:rsidRDefault="00A428F1" w:rsidP="0037195B">
            <w:pPr>
              <w:rPr>
                <w:sz w:val="20"/>
              </w:rPr>
            </w:pPr>
            <w:r>
              <w:rPr>
                <w:sz w:val="20"/>
              </w:rPr>
              <w:t>10</w:t>
            </w:r>
            <w:r w:rsidR="00271E25">
              <w:rPr>
                <w:sz w:val="20"/>
              </w:rPr>
              <w:t>.11.2016</w:t>
            </w:r>
          </w:p>
        </w:tc>
        <w:tc>
          <w:tcPr>
            <w:tcW w:w="1559" w:type="dxa"/>
          </w:tcPr>
          <w:p w:rsidR="002B17EE" w:rsidRPr="00B90EFA" w:rsidRDefault="00271E25" w:rsidP="0037195B">
            <w:pPr>
              <w:rPr>
                <w:sz w:val="20"/>
              </w:rPr>
            </w:pPr>
            <w:r>
              <w:rPr>
                <w:sz w:val="20"/>
              </w:rPr>
              <w:t>GM / DT/ TM</w:t>
            </w:r>
            <w:r w:rsidR="00A428F1">
              <w:rPr>
                <w:sz w:val="20"/>
              </w:rPr>
              <w:t>/LS/SN</w:t>
            </w:r>
          </w:p>
        </w:tc>
        <w:tc>
          <w:tcPr>
            <w:tcW w:w="5619" w:type="dxa"/>
          </w:tcPr>
          <w:p w:rsidR="002B17EE" w:rsidRPr="00B90EFA" w:rsidRDefault="00271E25" w:rsidP="0037195B">
            <w:pPr>
              <w:rPr>
                <w:sz w:val="20"/>
              </w:rPr>
            </w:pPr>
            <w:r>
              <w:rPr>
                <w:sz w:val="20"/>
              </w:rPr>
              <w:t xml:space="preserve">Third and final release November 10 for SMT and PMS – includes final rows and PIMMS detail </w:t>
            </w:r>
            <w:r w:rsidR="00A428F1">
              <w:rPr>
                <w:sz w:val="20"/>
              </w:rPr>
              <w:t xml:space="preserve">, Reports list in appendix and links to intranet pages </w:t>
            </w:r>
            <w:r>
              <w:rPr>
                <w:sz w:val="20"/>
              </w:rPr>
              <w:t>as well as grammar check</w:t>
            </w:r>
          </w:p>
        </w:tc>
      </w:tr>
      <w:tr w:rsidR="002B17EE" w:rsidTr="00EB3DF8">
        <w:tc>
          <w:tcPr>
            <w:tcW w:w="960" w:type="dxa"/>
          </w:tcPr>
          <w:p w:rsidR="002B17EE" w:rsidRPr="00B90EFA" w:rsidRDefault="0037702D" w:rsidP="0037195B">
            <w:pPr>
              <w:rPr>
                <w:sz w:val="20"/>
              </w:rPr>
            </w:pPr>
            <w:r>
              <w:rPr>
                <w:sz w:val="20"/>
              </w:rPr>
              <w:t>3.1</w:t>
            </w:r>
          </w:p>
        </w:tc>
        <w:tc>
          <w:tcPr>
            <w:tcW w:w="878" w:type="dxa"/>
          </w:tcPr>
          <w:p w:rsidR="002B17EE" w:rsidRPr="00B90EFA" w:rsidRDefault="0037702D" w:rsidP="0037195B">
            <w:pPr>
              <w:rPr>
                <w:sz w:val="20"/>
              </w:rPr>
            </w:pPr>
            <w:r>
              <w:rPr>
                <w:sz w:val="20"/>
              </w:rPr>
              <w:t>13/12/2016</w:t>
            </w:r>
          </w:p>
        </w:tc>
        <w:tc>
          <w:tcPr>
            <w:tcW w:w="1559" w:type="dxa"/>
          </w:tcPr>
          <w:p w:rsidR="002B17EE" w:rsidRPr="00B90EFA" w:rsidRDefault="0037702D" w:rsidP="0037195B">
            <w:pPr>
              <w:rPr>
                <w:sz w:val="20"/>
              </w:rPr>
            </w:pPr>
            <w:r>
              <w:rPr>
                <w:sz w:val="20"/>
              </w:rPr>
              <w:t>GM</w:t>
            </w:r>
          </w:p>
        </w:tc>
        <w:tc>
          <w:tcPr>
            <w:tcW w:w="5619" w:type="dxa"/>
          </w:tcPr>
          <w:p w:rsidR="002B17EE" w:rsidRDefault="0037702D" w:rsidP="0037195B">
            <w:pPr>
              <w:rPr>
                <w:sz w:val="20"/>
              </w:rPr>
            </w:pPr>
            <w:r>
              <w:rPr>
                <w:sz w:val="20"/>
              </w:rPr>
              <w:t>June update-</w:t>
            </w:r>
          </w:p>
          <w:p w:rsidR="0037702D" w:rsidRDefault="0037702D" w:rsidP="0037195B">
            <w:pPr>
              <w:rPr>
                <w:sz w:val="20"/>
              </w:rPr>
            </w:pPr>
            <w:r>
              <w:rPr>
                <w:sz w:val="20"/>
              </w:rPr>
              <w:t xml:space="preserve">Size of </w:t>
            </w:r>
            <w:proofErr w:type="spellStart"/>
            <w:r>
              <w:rPr>
                <w:sz w:val="20"/>
              </w:rPr>
              <w:t>fint</w:t>
            </w:r>
            <w:proofErr w:type="spellEnd"/>
            <w:r>
              <w:rPr>
                <w:sz w:val="20"/>
              </w:rPr>
              <w:t xml:space="preserve"> on SMR headings</w:t>
            </w:r>
          </w:p>
          <w:p w:rsidR="0037702D" w:rsidRPr="00B90EFA" w:rsidRDefault="0037702D" w:rsidP="0037195B">
            <w:pPr>
              <w:rPr>
                <w:sz w:val="20"/>
              </w:rPr>
            </w:pPr>
            <w:r>
              <w:rPr>
                <w:sz w:val="20"/>
              </w:rPr>
              <w:t>Pre-proceedings section on page 32 needs to be in page 27</w:t>
            </w:r>
          </w:p>
        </w:tc>
      </w:tr>
    </w:tbl>
    <w:p w:rsidR="002B17EE" w:rsidRDefault="002B17EE" w:rsidP="002B17EE">
      <w:r>
        <w:br w:type="page"/>
      </w:r>
    </w:p>
    <w:p w:rsidR="006F4216" w:rsidRDefault="00EE6268" w:rsidP="00A428F1">
      <w:pPr>
        <w:pStyle w:val="Heading1"/>
        <w:ind w:left="426" w:hanging="426"/>
        <w:jc w:val="both"/>
      </w:pPr>
      <w:bookmarkStart w:id="3" w:name="_Toc458673942"/>
      <w:bookmarkStart w:id="4" w:name="_Toc466528215"/>
      <w:r w:rsidRPr="00154AE7">
        <w:lastRenderedPageBreak/>
        <w:t>E</w:t>
      </w:r>
      <w:r w:rsidR="006F4216" w:rsidRPr="00154AE7">
        <w:t>xecutive</w:t>
      </w:r>
      <w:r w:rsidR="006F4216">
        <w:t xml:space="preserve"> Summary</w:t>
      </w:r>
      <w:bookmarkEnd w:id="3"/>
      <w:bookmarkEnd w:id="4"/>
    </w:p>
    <w:p w:rsidR="00892E70" w:rsidRDefault="00892E70" w:rsidP="003E5244">
      <w:r>
        <w:t>The purpose of this handbook is</w:t>
      </w:r>
      <w:r w:rsidR="00AF08F9">
        <w:t xml:space="preserve"> to explain the roles and responsibilities in Children's Social Care for Performance Management.  The handbook will include a summary of the processes and describe the tools and reports available.</w:t>
      </w:r>
    </w:p>
    <w:p w:rsidR="00CA2D74" w:rsidRDefault="00FF34E0" w:rsidP="003E5244">
      <w:r>
        <w:t xml:space="preserve">This handbook for managers </w:t>
      </w:r>
      <w:r w:rsidR="00B2211F">
        <w:t>describes:</w:t>
      </w:r>
    </w:p>
    <w:p w:rsidR="0049760D" w:rsidRDefault="0049760D" w:rsidP="003E5244">
      <w:pPr>
        <w:pStyle w:val="ListParagraph"/>
        <w:numPr>
          <w:ilvl w:val="0"/>
          <w:numId w:val="9"/>
        </w:numPr>
      </w:pPr>
      <w:r>
        <w:t>How the service manages the performance of the service in relation to its key outcomes for children and families</w:t>
      </w:r>
    </w:p>
    <w:p w:rsidR="00CA2D74" w:rsidRDefault="009568B8" w:rsidP="003E5244">
      <w:pPr>
        <w:pStyle w:val="ListParagraph"/>
        <w:numPr>
          <w:ilvl w:val="0"/>
          <w:numId w:val="9"/>
        </w:numPr>
      </w:pPr>
      <w:r>
        <w:t>T</w:t>
      </w:r>
      <w:r w:rsidR="00FF34E0">
        <w:t>he processes within the service for managing the quality of d</w:t>
      </w:r>
      <w:r w:rsidR="00625FE9">
        <w:t>ata on the Children's System.</w:t>
      </w:r>
    </w:p>
    <w:p w:rsidR="00CA2D74" w:rsidRDefault="0049760D" w:rsidP="003E5244">
      <w:pPr>
        <w:pStyle w:val="ListParagraph"/>
        <w:numPr>
          <w:ilvl w:val="0"/>
          <w:numId w:val="9"/>
        </w:numPr>
      </w:pPr>
      <w:r>
        <w:t>Explains the importance of having accurate data upon which to base decisions about social work practice</w:t>
      </w:r>
    </w:p>
    <w:p w:rsidR="008D0518" w:rsidRDefault="00657E5B" w:rsidP="008D0518">
      <w:r>
        <w:t>In P</w:t>
      </w:r>
      <w:r w:rsidR="008D0518">
        <w:t>art 2 of the handbook sets out the following:</w:t>
      </w:r>
    </w:p>
    <w:p w:rsidR="00CA2D74" w:rsidRDefault="009568B8" w:rsidP="003E5244">
      <w:pPr>
        <w:pStyle w:val="ListParagraph"/>
        <w:numPr>
          <w:ilvl w:val="0"/>
          <w:numId w:val="9"/>
        </w:numPr>
      </w:pPr>
      <w:r>
        <w:t>T</w:t>
      </w:r>
      <w:r w:rsidR="00FF34E0">
        <w:t xml:space="preserve">he range of standard management </w:t>
      </w:r>
      <w:r w:rsidR="004319E7">
        <w:t>reports, which</w:t>
      </w:r>
      <w:r w:rsidR="00FF34E0">
        <w:t xml:space="preserve"> are </w:t>
      </w:r>
      <w:r w:rsidR="00A44C26">
        <w:t xml:space="preserve">made </w:t>
      </w:r>
      <w:r w:rsidR="00FF34E0">
        <w:t>available th</w:t>
      </w:r>
      <w:r w:rsidR="00CA2D74">
        <w:t xml:space="preserve">rough </w:t>
      </w:r>
      <w:r w:rsidR="00FF34E0">
        <w:t xml:space="preserve">Business Intelligence </w:t>
      </w:r>
      <w:r w:rsidR="00CA2D74">
        <w:t>Services</w:t>
      </w:r>
      <w:r w:rsidR="00A44C26">
        <w:t xml:space="preserve"> for managers to use to m</w:t>
      </w:r>
      <w:r w:rsidR="00C9016E">
        <w:t>anage practice and performance</w:t>
      </w:r>
      <w:r w:rsidR="00CA2D74">
        <w:t>.</w:t>
      </w:r>
    </w:p>
    <w:p w:rsidR="009568B8" w:rsidRDefault="00CA2D74" w:rsidP="003E5244">
      <w:pPr>
        <w:pStyle w:val="ListParagraph"/>
        <w:numPr>
          <w:ilvl w:val="0"/>
          <w:numId w:val="9"/>
        </w:numPr>
      </w:pPr>
      <w:r>
        <w:t>S</w:t>
      </w:r>
      <w:r w:rsidR="004319E7">
        <w:t>ets out what managers need to do with the weekly, monthly or quarterly reports to manage teams at Locality and District level and contribute to a service wide endeavour to maintain an accurate view of the s</w:t>
      </w:r>
      <w:r w:rsidR="00C9016E">
        <w:t>ervice</w:t>
      </w:r>
      <w:r w:rsidR="004319E7">
        <w:t xml:space="preserve"> activities with children</w:t>
      </w:r>
      <w:r w:rsidR="00C9016E">
        <w:t>,</w:t>
      </w:r>
      <w:r w:rsidR="004319E7">
        <w:t xml:space="preserve"> young people and </w:t>
      </w:r>
      <w:r>
        <w:t>families</w:t>
      </w:r>
    </w:p>
    <w:p w:rsidR="00CA2D74" w:rsidRPr="00CD7E16" w:rsidRDefault="009568B8" w:rsidP="003E5244">
      <w:pPr>
        <w:pStyle w:val="ListParagraph"/>
        <w:numPr>
          <w:ilvl w:val="0"/>
          <w:numId w:val="9"/>
        </w:numPr>
      </w:pPr>
      <w:r w:rsidRPr="006C6A64">
        <w:t>E</w:t>
      </w:r>
      <w:r w:rsidR="00CA2D74" w:rsidRPr="006C6A64">
        <w:t>xplains how essential OFSTED requirements for standard dataset (Known as Annexe A) is contributed to</w:t>
      </w:r>
      <w:r w:rsidR="006E03AC">
        <w:t>,</w:t>
      </w:r>
      <w:r w:rsidR="00CA2D74" w:rsidRPr="006C6A64">
        <w:t xml:space="preserve"> through daily practices of recording in local teams</w:t>
      </w:r>
      <w:r w:rsidR="00B6277D">
        <w:t xml:space="preserve"> (see appendix)</w:t>
      </w:r>
    </w:p>
    <w:p w:rsidR="00CA2D74" w:rsidRDefault="00CA2D74" w:rsidP="003E5244"/>
    <w:p w:rsidR="00FF34E0" w:rsidRPr="00FF34E0" w:rsidRDefault="00FF34E0" w:rsidP="003E5244"/>
    <w:p w:rsidR="00C50B78" w:rsidRDefault="00C50B78" w:rsidP="00C50B78"/>
    <w:p w:rsidR="00EE6268" w:rsidRPr="005927E2" w:rsidRDefault="00EE6268">
      <w:pPr>
        <w:spacing w:after="0"/>
        <w:rPr>
          <w:color w:val="008000"/>
        </w:rPr>
      </w:pPr>
      <w:r>
        <w:rPr>
          <w:color w:val="008000"/>
        </w:rPr>
        <w:br w:type="page"/>
      </w:r>
    </w:p>
    <w:p w:rsidR="000701AB" w:rsidRPr="00932C6A" w:rsidRDefault="000701AB" w:rsidP="00741403">
      <w:pPr>
        <w:pStyle w:val="Heading1"/>
        <w:ind w:left="426" w:hanging="426"/>
      </w:pPr>
      <w:bookmarkStart w:id="5" w:name="_Toc458673943"/>
      <w:bookmarkStart w:id="6" w:name="_Toc466528216"/>
      <w:r w:rsidRPr="00932C6A">
        <w:lastRenderedPageBreak/>
        <w:t>Contents</w:t>
      </w:r>
      <w:bookmarkEnd w:id="0"/>
      <w:bookmarkEnd w:id="5"/>
      <w:bookmarkEnd w:id="6"/>
    </w:p>
    <w:p w:rsidR="00E33FA3" w:rsidRPr="00932C6A" w:rsidRDefault="00E33FA3" w:rsidP="00E33FA3">
      <w:pPr>
        <w:pStyle w:val="BodyText1"/>
      </w:pPr>
    </w:p>
    <w:p w:rsidR="00B77667" w:rsidRDefault="00F62E79">
      <w:pPr>
        <w:pStyle w:val="TOC1"/>
        <w:tabs>
          <w:tab w:val="left" w:pos="720"/>
        </w:tabs>
        <w:rPr>
          <w:rFonts w:asciiTheme="minorHAnsi" w:eastAsiaTheme="minorEastAsia" w:hAnsiTheme="minorHAnsi" w:cstheme="minorBidi"/>
          <w:b w:val="0"/>
          <w:bCs w:val="0"/>
          <w:caps w:val="0"/>
          <w:noProof/>
          <w:color w:val="auto"/>
          <w:sz w:val="22"/>
          <w:szCs w:val="22"/>
          <w:lang w:eastAsia="en-GB"/>
        </w:rPr>
      </w:pPr>
      <w:r w:rsidRPr="00F62E79">
        <w:rPr>
          <w:rFonts w:cs="Arial"/>
          <w:szCs w:val="24"/>
        </w:rPr>
        <w:fldChar w:fldCharType="begin"/>
      </w:r>
      <w:r w:rsidR="00C07B32">
        <w:rPr>
          <w:rFonts w:cs="Arial"/>
          <w:szCs w:val="24"/>
        </w:rPr>
        <w:instrText xml:space="preserve"> TOC \o "1-3" \h \z \u </w:instrText>
      </w:r>
      <w:r w:rsidRPr="00F62E79">
        <w:rPr>
          <w:rFonts w:cs="Arial"/>
          <w:szCs w:val="24"/>
        </w:rPr>
        <w:fldChar w:fldCharType="separate"/>
      </w:r>
      <w:hyperlink w:anchor="_Toc466528214" w:history="1">
        <w:r w:rsidR="00B77667" w:rsidRPr="00734EFF">
          <w:rPr>
            <w:rStyle w:val="Hyperlink"/>
            <w:noProof/>
          </w:rPr>
          <w:t>1</w:t>
        </w:r>
        <w:r w:rsidR="00B77667">
          <w:rPr>
            <w:rFonts w:asciiTheme="minorHAnsi" w:eastAsiaTheme="minorEastAsia" w:hAnsiTheme="minorHAnsi" w:cstheme="minorBidi"/>
            <w:b w:val="0"/>
            <w:bCs w:val="0"/>
            <w:caps w:val="0"/>
            <w:noProof/>
            <w:color w:val="auto"/>
            <w:sz w:val="22"/>
            <w:szCs w:val="22"/>
            <w:lang w:eastAsia="en-GB"/>
          </w:rPr>
          <w:tab/>
        </w:r>
        <w:r w:rsidR="00B77667" w:rsidRPr="00734EFF">
          <w:rPr>
            <w:rStyle w:val="Hyperlink"/>
            <w:noProof/>
          </w:rPr>
          <w:t>Version Control Sheet</w:t>
        </w:r>
        <w:r w:rsidR="00B77667">
          <w:rPr>
            <w:noProof/>
            <w:webHidden/>
          </w:rPr>
          <w:tab/>
        </w:r>
        <w:r>
          <w:rPr>
            <w:noProof/>
            <w:webHidden/>
          </w:rPr>
          <w:fldChar w:fldCharType="begin"/>
        </w:r>
        <w:r w:rsidR="00B77667">
          <w:rPr>
            <w:noProof/>
            <w:webHidden/>
          </w:rPr>
          <w:instrText xml:space="preserve"> PAGEREF _Toc466528214 \h </w:instrText>
        </w:r>
        <w:r>
          <w:rPr>
            <w:noProof/>
            <w:webHidden/>
          </w:rPr>
        </w:r>
        <w:r>
          <w:rPr>
            <w:noProof/>
            <w:webHidden/>
          </w:rPr>
          <w:fldChar w:fldCharType="separate"/>
        </w:r>
        <w:r w:rsidR="006447CD">
          <w:rPr>
            <w:noProof/>
            <w:webHidden/>
          </w:rPr>
          <w:t>2</w:t>
        </w:r>
        <w:r>
          <w:rPr>
            <w:noProof/>
            <w:webHidden/>
          </w:rPr>
          <w:fldChar w:fldCharType="end"/>
        </w:r>
      </w:hyperlink>
    </w:p>
    <w:p w:rsidR="00B77667" w:rsidRDefault="00F62E79">
      <w:pPr>
        <w:pStyle w:val="TOC1"/>
        <w:tabs>
          <w:tab w:val="left" w:pos="720"/>
        </w:tabs>
        <w:rPr>
          <w:rFonts w:asciiTheme="minorHAnsi" w:eastAsiaTheme="minorEastAsia" w:hAnsiTheme="minorHAnsi" w:cstheme="minorBidi"/>
          <w:b w:val="0"/>
          <w:bCs w:val="0"/>
          <w:caps w:val="0"/>
          <w:noProof/>
          <w:color w:val="auto"/>
          <w:sz w:val="22"/>
          <w:szCs w:val="22"/>
          <w:lang w:eastAsia="en-GB"/>
        </w:rPr>
      </w:pPr>
      <w:hyperlink w:anchor="_Toc466528215" w:history="1">
        <w:r w:rsidR="00B77667" w:rsidRPr="00734EFF">
          <w:rPr>
            <w:rStyle w:val="Hyperlink"/>
            <w:noProof/>
          </w:rPr>
          <w:t>2</w:t>
        </w:r>
        <w:r w:rsidR="00B77667">
          <w:rPr>
            <w:rFonts w:asciiTheme="minorHAnsi" w:eastAsiaTheme="minorEastAsia" w:hAnsiTheme="minorHAnsi" w:cstheme="minorBidi"/>
            <w:b w:val="0"/>
            <w:bCs w:val="0"/>
            <w:caps w:val="0"/>
            <w:noProof/>
            <w:color w:val="auto"/>
            <w:sz w:val="22"/>
            <w:szCs w:val="22"/>
            <w:lang w:eastAsia="en-GB"/>
          </w:rPr>
          <w:tab/>
        </w:r>
        <w:r w:rsidR="00B77667" w:rsidRPr="00734EFF">
          <w:rPr>
            <w:rStyle w:val="Hyperlink"/>
            <w:noProof/>
          </w:rPr>
          <w:t>Executive Summary</w:t>
        </w:r>
        <w:r w:rsidR="00B77667">
          <w:rPr>
            <w:noProof/>
            <w:webHidden/>
          </w:rPr>
          <w:tab/>
        </w:r>
        <w:r>
          <w:rPr>
            <w:noProof/>
            <w:webHidden/>
          </w:rPr>
          <w:fldChar w:fldCharType="begin"/>
        </w:r>
        <w:r w:rsidR="00B77667">
          <w:rPr>
            <w:noProof/>
            <w:webHidden/>
          </w:rPr>
          <w:instrText xml:space="preserve"> PAGEREF _Toc466528215 \h </w:instrText>
        </w:r>
        <w:r>
          <w:rPr>
            <w:noProof/>
            <w:webHidden/>
          </w:rPr>
        </w:r>
        <w:r>
          <w:rPr>
            <w:noProof/>
            <w:webHidden/>
          </w:rPr>
          <w:fldChar w:fldCharType="separate"/>
        </w:r>
        <w:r w:rsidR="006447CD">
          <w:rPr>
            <w:noProof/>
            <w:webHidden/>
          </w:rPr>
          <w:t>3</w:t>
        </w:r>
        <w:r>
          <w:rPr>
            <w:noProof/>
            <w:webHidden/>
          </w:rPr>
          <w:fldChar w:fldCharType="end"/>
        </w:r>
      </w:hyperlink>
    </w:p>
    <w:p w:rsidR="00B77667" w:rsidRDefault="00F62E79">
      <w:pPr>
        <w:pStyle w:val="TOC1"/>
        <w:tabs>
          <w:tab w:val="left" w:pos="720"/>
        </w:tabs>
        <w:rPr>
          <w:rFonts w:asciiTheme="minorHAnsi" w:eastAsiaTheme="minorEastAsia" w:hAnsiTheme="minorHAnsi" w:cstheme="minorBidi"/>
          <w:b w:val="0"/>
          <w:bCs w:val="0"/>
          <w:caps w:val="0"/>
          <w:noProof/>
          <w:color w:val="auto"/>
          <w:sz w:val="22"/>
          <w:szCs w:val="22"/>
          <w:lang w:eastAsia="en-GB"/>
        </w:rPr>
      </w:pPr>
      <w:hyperlink w:anchor="_Toc466528216" w:history="1">
        <w:r w:rsidR="00B77667" w:rsidRPr="00734EFF">
          <w:rPr>
            <w:rStyle w:val="Hyperlink"/>
            <w:noProof/>
          </w:rPr>
          <w:t>3</w:t>
        </w:r>
        <w:r w:rsidR="00B77667">
          <w:rPr>
            <w:rFonts w:asciiTheme="minorHAnsi" w:eastAsiaTheme="minorEastAsia" w:hAnsiTheme="minorHAnsi" w:cstheme="minorBidi"/>
            <w:b w:val="0"/>
            <w:bCs w:val="0"/>
            <w:caps w:val="0"/>
            <w:noProof/>
            <w:color w:val="auto"/>
            <w:sz w:val="22"/>
            <w:szCs w:val="22"/>
            <w:lang w:eastAsia="en-GB"/>
          </w:rPr>
          <w:tab/>
        </w:r>
        <w:r w:rsidR="00B77667" w:rsidRPr="00734EFF">
          <w:rPr>
            <w:rStyle w:val="Hyperlink"/>
            <w:noProof/>
          </w:rPr>
          <w:t>Contents</w:t>
        </w:r>
        <w:r w:rsidR="00B77667">
          <w:rPr>
            <w:noProof/>
            <w:webHidden/>
          </w:rPr>
          <w:tab/>
        </w:r>
        <w:r>
          <w:rPr>
            <w:noProof/>
            <w:webHidden/>
          </w:rPr>
          <w:fldChar w:fldCharType="begin"/>
        </w:r>
        <w:r w:rsidR="00B77667">
          <w:rPr>
            <w:noProof/>
            <w:webHidden/>
          </w:rPr>
          <w:instrText xml:space="preserve"> PAGEREF _Toc466528216 \h </w:instrText>
        </w:r>
        <w:r>
          <w:rPr>
            <w:noProof/>
            <w:webHidden/>
          </w:rPr>
        </w:r>
        <w:r>
          <w:rPr>
            <w:noProof/>
            <w:webHidden/>
          </w:rPr>
          <w:fldChar w:fldCharType="separate"/>
        </w:r>
        <w:r w:rsidR="006447CD">
          <w:rPr>
            <w:noProof/>
            <w:webHidden/>
          </w:rPr>
          <w:t>4</w:t>
        </w:r>
        <w:r>
          <w:rPr>
            <w:noProof/>
            <w:webHidden/>
          </w:rPr>
          <w:fldChar w:fldCharType="end"/>
        </w:r>
      </w:hyperlink>
    </w:p>
    <w:p w:rsidR="00B77667" w:rsidRDefault="00F62E79">
      <w:pPr>
        <w:pStyle w:val="TOC1"/>
        <w:tabs>
          <w:tab w:val="left" w:pos="720"/>
        </w:tabs>
        <w:rPr>
          <w:rFonts w:asciiTheme="minorHAnsi" w:eastAsiaTheme="minorEastAsia" w:hAnsiTheme="minorHAnsi" w:cstheme="minorBidi"/>
          <w:b w:val="0"/>
          <w:bCs w:val="0"/>
          <w:caps w:val="0"/>
          <w:noProof/>
          <w:color w:val="auto"/>
          <w:sz w:val="22"/>
          <w:szCs w:val="22"/>
          <w:lang w:eastAsia="en-GB"/>
        </w:rPr>
      </w:pPr>
      <w:hyperlink w:anchor="_Toc466528217" w:history="1">
        <w:r w:rsidR="00B77667" w:rsidRPr="00734EFF">
          <w:rPr>
            <w:rStyle w:val="Hyperlink"/>
            <w:noProof/>
            <w:lang w:eastAsia="en-GB"/>
          </w:rPr>
          <w:t>4</w:t>
        </w:r>
        <w:r w:rsidR="00B77667">
          <w:rPr>
            <w:rFonts w:asciiTheme="minorHAnsi" w:eastAsiaTheme="minorEastAsia" w:hAnsiTheme="minorHAnsi" w:cstheme="minorBidi"/>
            <w:b w:val="0"/>
            <w:bCs w:val="0"/>
            <w:caps w:val="0"/>
            <w:noProof/>
            <w:color w:val="auto"/>
            <w:sz w:val="22"/>
            <w:szCs w:val="22"/>
            <w:lang w:eastAsia="en-GB"/>
          </w:rPr>
          <w:tab/>
        </w:r>
        <w:r w:rsidR="00B77667" w:rsidRPr="00734EFF">
          <w:rPr>
            <w:rStyle w:val="Hyperlink"/>
            <w:noProof/>
            <w:lang w:eastAsia="en-GB"/>
          </w:rPr>
          <w:t>Part 1 – What is performance management</w:t>
        </w:r>
        <w:r w:rsidR="00B77667">
          <w:rPr>
            <w:noProof/>
            <w:webHidden/>
          </w:rPr>
          <w:tab/>
        </w:r>
        <w:r>
          <w:rPr>
            <w:noProof/>
            <w:webHidden/>
          </w:rPr>
          <w:fldChar w:fldCharType="begin"/>
        </w:r>
        <w:r w:rsidR="00B77667">
          <w:rPr>
            <w:noProof/>
            <w:webHidden/>
          </w:rPr>
          <w:instrText xml:space="preserve"> PAGEREF _Toc466528217 \h </w:instrText>
        </w:r>
        <w:r>
          <w:rPr>
            <w:noProof/>
            <w:webHidden/>
          </w:rPr>
        </w:r>
        <w:r>
          <w:rPr>
            <w:noProof/>
            <w:webHidden/>
          </w:rPr>
          <w:fldChar w:fldCharType="separate"/>
        </w:r>
        <w:r w:rsidR="006447CD">
          <w:rPr>
            <w:noProof/>
            <w:webHidden/>
          </w:rPr>
          <w:t>5</w:t>
        </w:r>
        <w:r>
          <w:rPr>
            <w:noProof/>
            <w:webHidden/>
          </w:rPr>
          <w:fldChar w:fldCharType="end"/>
        </w:r>
      </w:hyperlink>
    </w:p>
    <w:p w:rsidR="00B77667" w:rsidRDefault="00F62E79">
      <w:pPr>
        <w:pStyle w:val="TOC2"/>
        <w:tabs>
          <w:tab w:val="left" w:pos="1440"/>
        </w:tabs>
        <w:rPr>
          <w:rFonts w:asciiTheme="minorHAnsi" w:eastAsiaTheme="minorEastAsia" w:hAnsiTheme="minorHAnsi" w:cstheme="minorBidi"/>
          <w:noProof/>
          <w:color w:val="auto"/>
          <w:sz w:val="22"/>
          <w:szCs w:val="22"/>
          <w:lang w:eastAsia="en-GB"/>
        </w:rPr>
      </w:pPr>
      <w:hyperlink w:anchor="_Toc466528218" w:history="1">
        <w:r w:rsidR="00B77667" w:rsidRPr="00734EFF">
          <w:rPr>
            <w:rStyle w:val="Hyperlink"/>
            <w:noProof/>
            <w:lang w:eastAsia="en-GB"/>
          </w:rPr>
          <w:t>4.1</w:t>
        </w:r>
        <w:r w:rsidR="00B77667">
          <w:rPr>
            <w:rFonts w:asciiTheme="minorHAnsi" w:eastAsiaTheme="minorEastAsia" w:hAnsiTheme="minorHAnsi" w:cstheme="minorBidi"/>
            <w:noProof/>
            <w:color w:val="auto"/>
            <w:sz w:val="22"/>
            <w:szCs w:val="22"/>
            <w:lang w:eastAsia="en-GB"/>
          </w:rPr>
          <w:tab/>
        </w:r>
        <w:r w:rsidR="00B77667" w:rsidRPr="00734EFF">
          <w:rPr>
            <w:rStyle w:val="Hyperlink"/>
            <w:noProof/>
            <w:lang w:eastAsia="en-GB"/>
          </w:rPr>
          <w:t>Benefits of Performance Management</w:t>
        </w:r>
        <w:r w:rsidR="00B77667">
          <w:rPr>
            <w:noProof/>
            <w:webHidden/>
          </w:rPr>
          <w:tab/>
        </w:r>
        <w:r>
          <w:rPr>
            <w:noProof/>
            <w:webHidden/>
          </w:rPr>
          <w:fldChar w:fldCharType="begin"/>
        </w:r>
        <w:r w:rsidR="00B77667">
          <w:rPr>
            <w:noProof/>
            <w:webHidden/>
          </w:rPr>
          <w:instrText xml:space="preserve"> PAGEREF _Toc466528218 \h </w:instrText>
        </w:r>
        <w:r>
          <w:rPr>
            <w:noProof/>
            <w:webHidden/>
          </w:rPr>
        </w:r>
        <w:r>
          <w:rPr>
            <w:noProof/>
            <w:webHidden/>
          </w:rPr>
          <w:fldChar w:fldCharType="separate"/>
        </w:r>
        <w:r w:rsidR="006447CD">
          <w:rPr>
            <w:noProof/>
            <w:webHidden/>
          </w:rPr>
          <w:t>5</w:t>
        </w:r>
        <w:r>
          <w:rPr>
            <w:noProof/>
            <w:webHidden/>
          </w:rPr>
          <w:fldChar w:fldCharType="end"/>
        </w:r>
      </w:hyperlink>
    </w:p>
    <w:p w:rsidR="00B77667" w:rsidRDefault="00F62E79">
      <w:pPr>
        <w:pStyle w:val="TOC1"/>
        <w:tabs>
          <w:tab w:val="left" w:pos="720"/>
        </w:tabs>
        <w:rPr>
          <w:rFonts w:asciiTheme="minorHAnsi" w:eastAsiaTheme="minorEastAsia" w:hAnsiTheme="minorHAnsi" w:cstheme="minorBidi"/>
          <w:b w:val="0"/>
          <w:bCs w:val="0"/>
          <w:caps w:val="0"/>
          <w:noProof/>
          <w:color w:val="auto"/>
          <w:sz w:val="22"/>
          <w:szCs w:val="22"/>
          <w:lang w:eastAsia="en-GB"/>
        </w:rPr>
      </w:pPr>
      <w:hyperlink w:anchor="_Toc466528219" w:history="1">
        <w:r w:rsidR="00B77667" w:rsidRPr="00734EFF">
          <w:rPr>
            <w:rStyle w:val="Hyperlink"/>
            <w:noProof/>
            <w:lang w:eastAsia="en-GB"/>
          </w:rPr>
          <w:t>5</w:t>
        </w:r>
        <w:r w:rsidR="00B77667">
          <w:rPr>
            <w:rFonts w:asciiTheme="minorHAnsi" w:eastAsiaTheme="minorEastAsia" w:hAnsiTheme="minorHAnsi" w:cstheme="minorBidi"/>
            <w:b w:val="0"/>
            <w:bCs w:val="0"/>
            <w:caps w:val="0"/>
            <w:noProof/>
            <w:color w:val="auto"/>
            <w:sz w:val="22"/>
            <w:szCs w:val="22"/>
            <w:lang w:eastAsia="en-GB"/>
          </w:rPr>
          <w:tab/>
        </w:r>
        <w:r w:rsidR="00B77667" w:rsidRPr="00734EFF">
          <w:rPr>
            <w:rStyle w:val="Hyperlink"/>
            <w:noProof/>
            <w:lang w:eastAsia="en-GB"/>
          </w:rPr>
          <w:t>Ensuring our information accurate</w:t>
        </w:r>
        <w:r w:rsidR="00B77667">
          <w:rPr>
            <w:noProof/>
            <w:webHidden/>
          </w:rPr>
          <w:tab/>
        </w:r>
        <w:r>
          <w:rPr>
            <w:noProof/>
            <w:webHidden/>
          </w:rPr>
          <w:fldChar w:fldCharType="begin"/>
        </w:r>
        <w:r w:rsidR="00B77667">
          <w:rPr>
            <w:noProof/>
            <w:webHidden/>
          </w:rPr>
          <w:instrText xml:space="preserve"> PAGEREF _Toc466528219 \h </w:instrText>
        </w:r>
        <w:r>
          <w:rPr>
            <w:noProof/>
            <w:webHidden/>
          </w:rPr>
        </w:r>
        <w:r>
          <w:rPr>
            <w:noProof/>
            <w:webHidden/>
          </w:rPr>
          <w:fldChar w:fldCharType="separate"/>
        </w:r>
        <w:r w:rsidR="006447CD">
          <w:rPr>
            <w:noProof/>
            <w:webHidden/>
          </w:rPr>
          <w:t>6</w:t>
        </w:r>
        <w:r>
          <w:rPr>
            <w:noProof/>
            <w:webHidden/>
          </w:rPr>
          <w:fldChar w:fldCharType="end"/>
        </w:r>
      </w:hyperlink>
    </w:p>
    <w:p w:rsidR="00B77667" w:rsidRDefault="00F62E79">
      <w:pPr>
        <w:pStyle w:val="TOC2"/>
        <w:tabs>
          <w:tab w:val="left" w:pos="1440"/>
        </w:tabs>
        <w:rPr>
          <w:rFonts w:asciiTheme="minorHAnsi" w:eastAsiaTheme="minorEastAsia" w:hAnsiTheme="minorHAnsi" w:cstheme="minorBidi"/>
          <w:noProof/>
          <w:color w:val="auto"/>
          <w:sz w:val="22"/>
          <w:szCs w:val="22"/>
          <w:lang w:eastAsia="en-GB"/>
        </w:rPr>
      </w:pPr>
      <w:hyperlink w:anchor="_Toc466528220" w:history="1">
        <w:r w:rsidR="00B77667" w:rsidRPr="00734EFF">
          <w:rPr>
            <w:rStyle w:val="Hyperlink"/>
            <w:noProof/>
            <w:lang w:eastAsia="en-GB"/>
          </w:rPr>
          <w:t>5.1</w:t>
        </w:r>
        <w:r w:rsidR="00B77667">
          <w:rPr>
            <w:rFonts w:asciiTheme="minorHAnsi" w:eastAsiaTheme="minorEastAsia" w:hAnsiTheme="minorHAnsi" w:cstheme="minorBidi"/>
            <w:noProof/>
            <w:color w:val="auto"/>
            <w:sz w:val="22"/>
            <w:szCs w:val="22"/>
            <w:lang w:eastAsia="en-GB"/>
          </w:rPr>
          <w:tab/>
        </w:r>
        <w:r w:rsidR="00B77667" w:rsidRPr="00734EFF">
          <w:rPr>
            <w:rStyle w:val="Hyperlink"/>
            <w:noProof/>
            <w:lang w:eastAsia="en-GB"/>
          </w:rPr>
          <w:t>How do we know our information and therefore, recording and performance is accurate?</w:t>
        </w:r>
        <w:r w:rsidR="00B77667">
          <w:rPr>
            <w:noProof/>
            <w:webHidden/>
          </w:rPr>
          <w:tab/>
        </w:r>
        <w:r>
          <w:rPr>
            <w:noProof/>
            <w:webHidden/>
          </w:rPr>
          <w:fldChar w:fldCharType="begin"/>
        </w:r>
        <w:r w:rsidR="00B77667">
          <w:rPr>
            <w:noProof/>
            <w:webHidden/>
          </w:rPr>
          <w:instrText xml:space="preserve"> PAGEREF _Toc466528220 \h </w:instrText>
        </w:r>
        <w:r>
          <w:rPr>
            <w:noProof/>
            <w:webHidden/>
          </w:rPr>
        </w:r>
        <w:r>
          <w:rPr>
            <w:noProof/>
            <w:webHidden/>
          </w:rPr>
          <w:fldChar w:fldCharType="separate"/>
        </w:r>
        <w:r w:rsidR="006447CD">
          <w:rPr>
            <w:noProof/>
            <w:webHidden/>
          </w:rPr>
          <w:t>7</w:t>
        </w:r>
        <w:r>
          <w:rPr>
            <w:noProof/>
            <w:webHidden/>
          </w:rPr>
          <w:fldChar w:fldCharType="end"/>
        </w:r>
      </w:hyperlink>
    </w:p>
    <w:p w:rsidR="00B77667" w:rsidRDefault="00F62E79">
      <w:pPr>
        <w:pStyle w:val="TOC2"/>
        <w:tabs>
          <w:tab w:val="left" w:pos="1440"/>
        </w:tabs>
        <w:rPr>
          <w:rFonts w:asciiTheme="minorHAnsi" w:eastAsiaTheme="minorEastAsia" w:hAnsiTheme="minorHAnsi" w:cstheme="minorBidi"/>
          <w:noProof/>
          <w:color w:val="auto"/>
          <w:sz w:val="22"/>
          <w:szCs w:val="22"/>
          <w:lang w:eastAsia="en-GB"/>
        </w:rPr>
      </w:pPr>
      <w:hyperlink w:anchor="_Toc466528221" w:history="1">
        <w:r w:rsidR="00B77667" w:rsidRPr="00734EFF">
          <w:rPr>
            <w:rStyle w:val="Hyperlink"/>
            <w:noProof/>
            <w:lang w:eastAsia="en-GB"/>
          </w:rPr>
          <w:t>5.2</w:t>
        </w:r>
        <w:r w:rsidR="00B77667">
          <w:rPr>
            <w:rFonts w:asciiTheme="minorHAnsi" w:eastAsiaTheme="minorEastAsia" w:hAnsiTheme="minorHAnsi" w:cstheme="minorBidi"/>
            <w:noProof/>
            <w:color w:val="auto"/>
            <w:sz w:val="22"/>
            <w:szCs w:val="22"/>
            <w:lang w:eastAsia="en-GB"/>
          </w:rPr>
          <w:tab/>
        </w:r>
        <w:r w:rsidR="00B77667" w:rsidRPr="00734EFF">
          <w:rPr>
            <w:rStyle w:val="Hyperlink"/>
            <w:noProof/>
            <w:lang w:eastAsia="en-GB"/>
          </w:rPr>
          <w:t>Improved use of LCS</w:t>
        </w:r>
        <w:r w:rsidR="00B77667">
          <w:rPr>
            <w:noProof/>
            <w:webHidden/>
          </w:rPr>
          <w:tab/>
        </w:r>
        <w:r>
          <w:rPr>
            <w:noProof/>
            <w:webHidden/>
          </w:rPr>
          <w:fldChar w:fldCharType="begin"/>
        </w:r>
        <w:r w:rsidR="00B77667">
          <w:rPr>
            <w:noProof/>
            <w:webHidden/>
          </w:rPr>
          <w:instrText xml:space="preserve"> PAGEREF _Toc466528221 \h </w:instrText>
        </w:r>
        <w:r>
          <w:rPr>
            <w:noProof/>
            <w:webHidden/>
          </w:rPr>
        </w:r>
        <w:r>
          <w:rPr>
            <w:noProof/>
            <w:webHidden/>
          </w:rPr>
          <w:fldChar w:fldCharType="separate"/>
        </w:r>
        <w:r w:rsidR="006447CD">
          <w:rPr>
            <w:noProof/>
            <w:webHidden/>
          </w:rPr>
          <w:t>7</w:t>
        </w:r>
        <w:r>
          <w:rPr>
            <w:noProof/>
            <w:webHidden/>
          </w:rPr>
          <w:fldChar w:fldCharType="end"/>
        </w:r>
      </w:hyperlink>
    </w:p>
    <w:p w:rsidR="00B77667" w:rsidRDefault="00F62E79">
      <w:pPr>
        <w:pStyle w:val="TOC2"/>
        <w:tabs>
          <w:tab w:val="left" w:pos="1440"/>
        </w:tabs>
        <w:rPr>
          <w:rFonts w:asciiTheme="minorHAnsi" w:eastAsiaTheme="minorEastAsia" w:hAnsiTheme="minorHAnsi" w:cstheme="minorBidi"/>
          <w:noProof/>
          <w:color w:val="auto"/>
          <w:sz w:val="22"/>
          <w:szCs w:val="22"/>
          <w:lang w:eastAsia="en-GB"/>
        </w:rPr>
      </w:pPr>
      <w:hyperlink w:anchor="_Toc466528222" w:history="1">
        <w:r w:rsidR="00B77667" w:rsidRPr="00734EFF">
          <w:rPr>
            <w:rStyle w:val="Hyperlink"/>
            <w:noProof/>
            <w:lang w:eastAsia="en-GB"/>
          </w:rPr>
          <w:t>5.3</w:t>
        </w:r>
        <w:r w:rsidR="00B77667">
          <w:rPr>
            <w:rFonts w:asciiTheme="minorHAnsi" w:eastAsiaTheme="minorEastAsia" w:hAnsiTheme="minorHAnsi" w:cstheme="minorBidi"/>
            <w:noProof/>
            <w:color w:val="auto"/>
            <w:sz w:val="22"/>
            <w:szCs w:val="22"/>
            <w:lang w:eastAsia="en-GB"/>
          </w:rPr>
          <w:tab/>
        </w:r>
        <w:r w:rsidR="00B77667" w:rsidRPr="00734EFF">
          <w:rPr>
            <w:rStyle w:val="Hyperlink"/>
            <w:noProof/>
            <w:lang w:eastAsia="en-GB"/>
          </w:rPr>
          <w:t>Regular checking of data quality</w:t>
        </w:r>
        <w:r w:rsidR="00B77667">
          <w:rPr>
            <w:noProof/>
            <w:webHidden/>
          </w:rPr>
          <w:tab/>
        </w:r>
        <w:r>
          <w:rPr>
            <w:noProof/>
            <w:webHidden/>
          </w:rPr>
          <w:fldChar w:fldCharType="begin"/>
        </w:r>
        <w:r w:rsidR="00B77667">
          <w:rPr>
            <w:noProof/>
            <w:webHidden/>
          </w:rPr>
          <w:instrText xml:space="preserve"> PAGEREF _Toc466528222 \h </w:instrText>
        </w:r>
        <w:r>
          <w:rPr>
            <w:noProof/>
            <w:webHidden/>
          </w:rPr>
        </w:r>
        <w:r>
          <w:rPr>
            <w:noProof/>
            <w:webHidden/>
          </w:rPr>
          <w:fldChar w:fldCharType="separate"/>
        </w:r>
        <w:r w:rsidR="006447CD">
          <w:rPr>
            <w:noProof/>
            <w:webHidden/>
          </w:rPr>
          <w:t>7</w:t>
        </w:r>
        <w:r>
          <w:rPr>
            <w:noProof/>
            <w:webHidden/>
          </w:rPr>
          <w:fldChar w:fldCharType="end"/>
        </w:r>
      </w:hyperlink>
    </w:p>
    <w:p w:rsidR="00B77667" w:rsidRDefault="00F62E79">
      <w:pPr>
        <w:pStyle w:val="TOC2"/>
        <w:tabs>
          <w:tab w:val="left" w:pos="1440"/>
        </w:tabs>
        <w:rPr>
          <w:rFonts w:asciiTheme="minorHAnsi" w:eastAsiaTheme="minorEastAsia" w:hAnsiTheme="minorHAnsi" w:cstheme="minorBidi"/>
          <w:noProof/>
          <w:color w:val="auto"/>
          <w:sz w:val="22"/>
          <w:szCs w:val="22"/>
          <w:lang w:eastAsia="en-GB"/>
        </w:rPr>
      </w:pPr>
      <w:hyperlink w:anchor="_Toc466528223" w:history="1">
        <w:r w:rsidR="00B77667" w:rsidRPr="00734EFF">
          <w:rPr>
            <w:rStyle w:val="Hyperlink"/>
            <w:noProof/>
            <w:lang w:eastAsia="en-GB"/>
          </w:rPr>
          <w:t>5.4</w:t>
        </w:r>
        <w:r w:rsidR="00B77667">
          <w:rPr>
            <w:rFonts w:asciiTheme="minorHAnsi" w:eastAsiaTheme="minorEastAsia" w:hAnsiTheme="minorHAnsi" w:cstheme="minorBidi"/>
            <w:noProof/>
            <w:color w:val="auto"/>
            <w:sz w:val="22"/>
            <w:szCs w:val="22"/>
            <w:lang w:eastAsia="en-GB"/>
          </w:rPr>
          <w:tab/>
        </w:r>
        <w:r w:rsidR="00B77667" w:rsidRPr="00734EFF">
          <w:rPr>
            <w:rStyle w:val="Hyperlink"/>
            <w:noProof/>
            <w:lang w:eastAsia="en-GB"/>
          </w:rPr>
          <w:t>Oversight and governance</w:t>
        </w:r>
        <w:r w:rsidR="00B77667">
          <w:rPr>
            <w:noProof/>
            <w:webHidden/>
          </w:rPr>
          <w:tab/>
        </w:r>
        <w:r>
          <w:rPr>
            <w:noProof/>
            <w:webHidden/>
          </w:rPr>
          <w:fldChar w:fldCharType="begin"/>
        </w:r>
        <w:r w:rsidR="00B77667">
          <w:rPr>
            <w:noProof/>
            <w:webHidden/>
          </w:rPr>
          <w:instrText xml:space="preserve"> PAGEREF _Toc466528223 \h </w:instrText>
        </w:r>
        <w:r>
          <w:rPr>
            <w:noProof/>
            <w:webHidden/>
          </w:rPr>
        </w:r>
        <w:r>
          <w:rPr>
            <w:noProof/>
            <w:webHidden/>
          </w:rPr>
          <w:fldChar w:fldCharType="separate"/>
        </w:r>
        <w:r w:rsidR="006447CD">
          <w:rPr>
            <w:noProof/>
            <w:webHidden/>
          </w:rPr>
          <w:t>7</w:t>
        </w:r>
        <w:r>
          <w:rPr>
            <w:noProof/>
            <w:webHidden/>
          </w:rPr>
          <w:fldChar w:fldCharType="end"/>
        </w:r>
      </w:hyperlink>
    </w:p>
    <w:p w:rsidR="00B77667" w:rsidRDefault="00F62E79">
      <w:pPr>
        <w:pStyle w:val="TOC1"/>
        <w:tabs>
          <w:tab w:val="left" w:pos="720"/>
        </w:tabs>
        <w:rPr>
          <w:rFonts w:asciiTheme="minorHAnsi" w:eastAsiaTheme="minorEastAsia" w:hAnsiTheme="minorHAnsi" w:cstheme="minorBidi"/>
          <w:b w:val="0"/>
          <w:bCs w:val="0"/>
          <w:caps w:val="0"/>
          <w:noProof/>
          <w:color w:val="auto"/>
          <w:sz w:val="22"/>
          <w:szCs w:val="22"/>
          <w:lang w:eastAsia="en-GB"/>
        </w:rPr>
      </w:pPr>
      <w:hyperlink w:anchor="_Toc466528224" w:history="1">
        <w:r w:rsidR="00B77667" w:rsidRPr="00734EFF">
          <w:rPr>
            <w:rStyle w:val="Hyperlink"/>
            <w:noProof/>
            <w:lang w:eastAsia="en-GB"/>
          </w:rPr>
          <w:t>6</w:t>
        </w:r>
        <w:r w:rsidR="00B77667">
          <w:rPr>
            <w:rFonts w:asciiTheme="minorHAnsi" w:eastAsiaTheme="minorEastAsia" w:hAnsiTheme="minorHAnsi" w:cstheme="minorBidi"/>
            <w:b w:val="0"/>
            <w:bCs w:val="0"/>
            <w:caps w:val="0"/>
            <w:noProof/>
            <w:color w:val="auto"/>
            <w:sz w:val="22"/>
            <w:szCs w:val="22"/>
            <w:lang w:eastAsia="en-GB"/>
          </w:rPr>
          <w:tab/>
        </w:r>
        <w:r w:rsidR="00C03509">
          <w:rPr>
            <w:rStyle w:val="Hyperlink"/>
            <w:noProof/>
            <w:lang w:eastAsia="en-GB"/>
          </w:rPr>
          <w:t>Use of data in Lancashire ('</w:t>
        </w:r>
        <w:r w:rsidR="00B77667" w:rsidRPr="00734EFF">
          <w:rPr>
            <w:rStyle w:val="Hyperlink"/>
            <w:noProof/>
            <w:lang w:eastAsia="en-GB"/>
          </w:rPr>
          <w:t>One version of the truth ')</w:t>
        </w:r>
        <w:r w:rsidR="00C03509">
          <w:rPr>
            <w:rStyle w:val="Hyperlink"/>
            <w:noProof/>
            <w:lang w:eastAsia="en-GB"/>
          </w:rPr>
          <w:t xml:space="preserve"> </w:t>
        </w:r>
      </w:hyperlink>
    </w:p>
    <w:p w:rsidR="00B77667" w:rsidRDefault="00F62E79">
      <w:pPr>
        <w:pStyle w:val="TOC2"/>
        <w:tabs>
          <w:tab w:val="left" w:pos="1440"/>
        </w:tabs>
        <w:rPr>
          <w:rFonts w:asciiTheme="minorHAnsi" w:eastAsiaTheme="minorEastAsia" w:hAnsiTheme="minorHAnsi" w:cstheme="minorBidi"/>
          <w:noProof/>
          <w:color w:val="auto"/>
          <w:sz w:val="22"/>
          <w:szCs w:val="22"/>
          <w:lang w:eastAsia="en-GB"/>
        </w:rPr>
      </w:pPr>
      <w:hyperlink w:anchor="_Toc466528225" w:history="1">
        <w:r w:rsidR="00B77667" w:rsidRPr="00734EFF">
          <w:rPr>
            <w:rStyle w:val="Hyperlink"/>
            <w:noProof/>
            <w:lang w:eastAsia="en-GB"/>
          </w:rPr>
          <w:t>6.1</w:t>
        </w:r>
        <w:r w:rsidR="00B77667">
          <w:rPr>
            <w:rFonts w:asciiTheme="minorHAnsi" w:eastAsiaTheme="minorEastAsia" w:hAnsiTheme="minorHAnsi" w:cstheme="minorBidi"/>
            <w:noProof/>
            <w:color w:val="auto"/>
            <w:sz w:val="22"/>
            <w:szCs w:val="22"/>
            <w:lang w:eastAsia="en-GB"/>
          </w:rPr>
          <w:tab/>
        </w:r>
        <w:r w:rsidR="00B77667" w:rsidRPr="00734EFF">
          <w:rPr>
            <w:rStyle w:val="Hyperlink"/>
            <w:noProof/>
            <w:lang w:eastAsia="en-GB"/>
          </w:rPr>
          <w:t>How data is used</w:t>
        </w:r>
        <w:r w:rsidR="00B77667">
          <w:rPr>
            <w:noProof/>
            <w:webHidden/>
          </w:rPr>
          <w:tab/>
        </w:r>
        <w:r>
          <w:rPr>
            <w:noProof/>
            <w:webHidden/>
          </w:rPr>
          <w:fldChar w:fldCharType="begin"/>
        </w:r>
        <w:r w:rsidR="00B77667">
          <w:rPr>
            <w:noProof/>
            <w:webHidden/>
          </w:rPr>
          <w:instrText xml:space="preserve"> PAGEREF _Toc466528225 \h </w:instrText>
        </w:r>
        <w:r>
          <w:rPr>
            <w:noProof/>
            <w:webHidden/>
          </w:rPr>
        </w:r>
        <w:r>
          <w:rPr>
            <w:noProof/>
            <w:webHidden/>
          </w:rPr>
          <w:fldChar w:fldCharType="separate"/>
        </w:r>
        <w:r w:rsidR="006447CD">
          <w:rPr>
            <w:noProof/>
            <w:webHidden/>
          </w:rPr>
          <w:t>8</w:t>
        </w:r>
        <w:r>
          <w:rPr>
            <w:noProof/>
            <w:webHidden/>
          </w:rPr>
          <w:fldChar w:fldCharType="end"/>
        </w:r>
      </w:hyperlink>
    </w:p>
    <w:p w:rsidR="00B77667" w:rsidRDefault="00F62E79">
      <w:pPr>
        <w:pStyle w:val="TOC2"/>
        <w:tabs>
          <w:tab w:val="left" w:pos="1440"/>
        </w:tabs>
        <w:rPr>
          <w:rFonts w:asciiTheme="minorHAnsi" w:eastAsiaTheme="minorEastAsia" w:hAnsiTheme="minorHAnsi" w:cstheme="minorBidi"/>
          <w:noProof/>
          <w:color w:val="auto"/>
          <w:sz w:val="22"/>
          <w:szCs w:val="22"/>
          <w:lang w:eastAsia="en-GB"/>
        </w:rPr>
      </w:pPr>
      <w:hyperlink w:anchor="_Toc466528226" w:history="1">
        <w:r w:rsidR="00B77667" w:rsidRPr="00734EFF">
          <w:rPr>
            <w:rStyle w:val="Hyperlink"/>
            <w:noProof/>
            <w:lang w:eastAsia="en-GB"/>
          </w:rPr>
          <w:t>6.2</w:t>
        </w:r>
        <w:r w:rsidR="00B77667">
          <w:rPr>
            <w:rFonts w:asciiTheme="minorHAnsi" w:eastAsiaTheme="minorEastAsia" w:hAnsiTheme="minorHAnsi" w:cstheme="minorBidi"/>
            <w:noProof/>
            <w:color w:val="auto"/>
            <w:sz w:val="22"/>
            <w:szCs w:val="22"/>
            <w:lang w:eastAsia="en-GB"/>
          </w:rPr>
          <w:tab/>
        </w:r>
        <w:r w:rsidR="00B77667" w:rsidRPr="00734EFF">
          <w:rPr>
            <w:rStyle w:val="Hyperlink"/>
            <w:noProof/>
            <w:lang w:eastAsia="en-GB"/>
          </w:rPr>
          <w:t>Related policies and frameworks</w:t>
        </w:r>
        <w:r w:rsidR="00B77667">
          <w:rPr>
            <w:noProof/>
            <w:webHidden/>
          </w:rPr>
          <w:tab/>
        </w:r>
        <w:r>
          <w:rPr>
            <w:noProof/>
            <w:webHidden/>
          </w:rPr>
          <w:fldChar w:fldCharType="begin"/>
        </w:r>
        <w:r w:rsidR="00B77667">
          <w:rPr>
            <w:noProof/>
            <w:webHidden/>
          </w:rPr>
          <w:instrText xml:space="preserve"> PAGEREF _Toc466528226 \h </w:instrText>
        </w:r>
        <w:r>
          <w:rPr>
            <w:noProof/>
            <w:webHidden/>
          </w:rPr>
        </w:r>
        <w:r>
          <w:rPr>
            <w:noProof/>
            <w:webHidden/>
          </w:rPr>
          <w:fldChar w:fldCharType="separate"/>
        </w:r>
        <w:r w:rsidR="006447CD">
          <w:rPr>
            <w:noProof/>
            <w:webHidden/>
          </w:rPr>
          <w:t>10</w:t>
        </w:r>
        <w:r>
          <w:rPr>
            <w:noProof/>
            <w:webHidden/>
          </w:rPr>
          <w:fldChar w:fldCharType="end"/>
        </w:r>
      </w:hyperlink>
    </w:p>
    <w:p w:rsidR="00B77667" w:rsidRDefault="00F62E79">
      <w:pPr>
        <w:pStyle w:val="TOC1"/>
        <w:tabs>
          <w:tab w:val="left" w:pos="720"/>
        </w:tabs>
        <w:rPr>
          <w:rFonts w:asciiTheme="minorHAnsi" w:eastAsiaTheme="minorEastAsia" w:hAnsiTheme="minorHAnsi" w:cstheme="minorBidi"/>
          <w:b w:val="0"/>
          <w:bCs w:val="0"/>
          <w:caps w:val="0"/>
          <w:noProof/>
          <w:color w:val="auto"/>
          <w:sz w:val="22"/>
          <w:szCs w:val="22"/>
          <w:lang w:eastAsia="en-GB"/>
        </w:rPr>
      </w:pPr>
      <w:hyperlink w:anchor="_Toc466528227" w:history="1">
        <w:r w:rsidR="00B77667" w:rsidRPr="00734EFF">
          <w:rPr>
            <w:rStyle w:val="Hyperlink"/>
            <w:noProof/>
            <w:lang w:eastAsia="en-GB"/>
          </w:rPr>
          <w:t>7</w:t>
        </w:r>
        <w:r w:rsidR="00B77667">
          <w:rPr>
            <w:rFonts w:asciiTheme="minorHAnsi" w:eastAsiaTheme="minorEastAsia" w:hAnsiTheme="minorHAnsi" w:cstheme="minorBidi"/>
            <w:b w:val="0"/>
            <w:bCs w:val="0"/>
            <w:caps w:val="0"/>
            <w:noProof/>
            <w:color w:val="auto"/>
            <w:sz w:val="22"/>
            <w:szCs w:val="22"/>
            <w:lang w:eastAsia="en-GB"/>
          </w:rPr>
          <w:tab/>
        </w:r>
        <w:r w:rsidR="00B77667" w:rsidRPr="00734EFF">
          <w:rPr>
            <w:rStyle w:val="Hyperlink"/>
            <w:noProof/>
            <w:lang w:eastAsia="en-GB"/>
          </w:rPr>
          <w:t>Understanding the Performance Information</w:t>
        </w:r>
        <w:r w:rsidR="00B77667">
          <w:rPr>
            <w:noProof/>
            <w:webHidden/>
          </w:rPr>
          <w:tab/>
        </w:r>
        <w:r>
          <w:rPr>
            <w:noProof/>
            <w:webHidden/>
          </w:rPr>
          <w:fldChar w:fldCharType="begin"/>
        </w:r>
        <w:r w:rsidR="00B77667">
          <w:rPr>
            <w:noProof/>
            <w:webHidden/>
          </w:rPr>
          <w:instrText xml:space="preserve"> PAGEREF _Toc466528227 \h </w:instrText>
        </w:r>
        <w:r>
          <w:rPr>
            <w:noProof/>
            <w:webHidden/>
          </w:rPr>
        </w:r>
        <w:r>
          <w:rPr>
            <w:noProof/>
            <w:webHidden/>
          </w:rPr>
          <w:fldChar w:fldCharType="separate"/>
        </w:r>
        <w:r w:rsidR="006447CD">
          <w:rPr>
            <w:noProof/>
            <w:webHidden/>
          </w:rPr>
          <w:t>10</w:t>
        </w:r>
        <w:r>
          <w:rPr>
            <w:noProof/>
            <w:webHidden/>
          </w:rPr>
          <w:fldChar w:fldCharType="end"/>
        </w:r>
      </w:hyperlink>
    </w:p>
    <w:p w:rsidR="00B77667" w:rsidRDefault="00F62E79">
      <w:pPr>
        <w:pStyle w:val="TOC2"/>
        <w:tabs>
          <w:tab w:val="left" w:pos="1440"/>
        </w:tabs>
        <w:rPr>
          <w:rFonts w:asciiTheme="minorHAnsi" w:eastAsiaTheme="minorEastAsia" w:hAnsiTheme="minorHAnsi" w:cstheme="minorBidi"/>
          <w:noProof/>
          <w:color w:val="auto"/>
          <w:sz w:val="22"/>
          <w:szCs w:val="22"/>
          <w:lang w:eastAsia="en-GB"/>
        </w:rPr>
      </w:pPr>
      <w:hyperlink w:anchor="_Toc466528228" w:history="1">
        <w:r w:rsidR="00B77667" w:rsidRPr="00734EFF">
          <w:rPr>
            <w:rStyle w:val="Hyperlink"/>
            <w:noProof/>
            <w:lang w:eastAsia="en-GB"/>
          </w:rPr>
          <w:t>7.1</w:t>
        </w:r>
        <w:r w:rsidR="00B77667">
          <w:rPr>
            <w:rFonts w:asciiTheme="minorHAnsi" w:eastAsiaTheme="minorEastAsia" w:hAnsiTheme="minorHAnsi" w:cstheme="minorBidi"/>
            <w:noProof/>
            <w:color w:val="auto"/>
            <w:sz w:val="22"/>
            <w:szCs w:val="22"/>
            <w:lang w:eastAsia="en-GB"/>
          </w:rPr>
          <w:tab/>
        </w:r>
        <w:r w:rsidR="00B77667" w:rsidRPr="00734EFF">
          <w:rPr>
            <w:rStyle w:val="Hyperlink"/>
            <w:noProof/>
            <w:lang w:eastAsia="en-GB"/>
          </w:rPr>
          <w:t>So how do we go about this?</w:t>
        </w:r>
        <w:r w:rsidR="00B77667">
          <w:rPr>
            <w:noProof/>
            <w:webHidden/>
          </w:rPr>
          <w:tab/>
        </w:r>
        <w:r>
          <w:rPr>
            <w:noProof/>
            <w:webHidden/>
          </w:rPr>
          <w:fldChar w:fldCharType="begin"/>
        </w:r>
        <w:r w:rsidR="00B77667">
          <w:rPr>
            <w:noProof/>
            <w:webHidden/>
          </w:rPr>
          <w:instrText xml:space="preserve"> PAGEREF _Toc466528228 \h </w:instrText>
        </w:r>
        <w:r>
          <w:rPr>
            <w:noProof/>
            <w:webHidden/>
          </w:rPr>
        </w:r>
        <w:r>
          <w:rPr>
            <w:noProof/>
            <w:webHidden/>
          </w:rPr>
          <w:fldChar w:fldCharType="separate"/>
        </w:r>
        <w:r w:rsidR="006447CD">
          <w:rPr>
            <w:noProof/>
            <w:webHidden/>
          </w:rPr>
          <w:t>10</w:t>
        </w:r>
        <w:r>
          <w:rPr>
            <w:noProof/>
            <w:webHidden/>
          </w:rPr>
          <w:fldChar w:fldCharType="end"/>
        </w:r>
      </w:hyperlink>
    </w:p>
    <w:p w:rsidR="00B77667" w:rsidRDefault="00F62E79">
      <w:pPr>
        <w:pStyle w:val="TOC2"/>
        <w:tabs>
          <w:tab w:val="left" w:pos="1440"/>
        </w:tabs>
        <w:rPr>
          <w:rFonts w:asciiTheme="minorHAnsi" w:eastAsiaTheme="minorEastAsia" w:hAnsiTheme="minorHAnsi" w:cstheme="minorBidi"/>
          <w:noProof/>
          <w:color w:val="auto"/>
          <w:sz w:val="22"/>
          <w:szCs w:val="22"/>
          <w:lang w:eastAsia="en-GB"/>
        </w:rPr>
      </w:pPr>
      <w:hyperlink w:anchor="_Toc466528229" w:history="1">
        <w:r w:rsidR="00B77667" w:rsidRPr="00734EFF">
          <w:rPr>
            <w:rStyle w:val="Hyperlink"/>
            <w:noProof/>
          </w:rPr>
          <w:t>7.2</w:t>
        </w:r>
        <w:r w:rsidR="00B77667">
          <w:rPr>
            <w:rFonts w:asciiTheme="minorHAnsi" w:eastAsiaTheme="minorEastAsia" w:hAnsiTheme="minorHAnsi" w:cstheme="minorBidi"/>
            <w:noProof/>
            <w:color w:val="auto"/>
            <w:sz w:val="22"/>
            <w:szCs w:val="22"/>
            <w:lang w:eastAsia="en-GB"/>
          </w:rPr>
          <w:tab/>
        </w:r>
        <w:r w:rsidR="00B77667" w:rsidRPr="00734EFF">
          <w:rPr>
            <w:rStyle w:val="Hyperlink"/>
            <w:noProof/>
          </w:rPr>
          <w:t>Practice Improvement Meetings (PIM) and Management information Pack</w:t>
        </w:r>
        <w:r w:rsidR="00B77667">
          <w:rPr>
            <w:noProof/>
            <w:webHidden/>
          </w:rPr>
          <w:tab/>
        </w:r>
        <w:r>
          <w:rPr>
            <w:noProof/>
            <w:webHidden/>
          </w:rPr>
          <w:fldChar w:fldCharType="begin"/>
        </w:r>
        <w:r w:rsidR="00B77667">
          <w:rPr>
            <w:noProof/>
            <w:webHidden/>
          </w:rPr>
          <w:instrText xml:space="preserve"> PAGEREF _Toc466528229 \h </w:instrText>
        </w:r>
        <w:r>
          <w:rPr>
            <w:noProof/>
            <w:webHidden/>
          </w:rPr>
        </w:r>
        <w:r>
          <w:rPr>
            <w:noProof/>
            <w:webHidden/>
          </w:rPr>
          <w:fldChar w:fldCharType="separate"/>
        </w:r>
        <w:r w:rsidR="006447CD">
          <w:rPr>
            <w:noProof/>
            <w:webHidden/>
          </w:rPr>
          <w:t>11</w:t>
        </w:r>
        <w:r>
          <w:rPr>
            <w:noProof/>
            <w:webHidden/>
          </w:rPr>
          <w:fldChar w:fldCharType="end"/>
        </w:r>
      </w:hyperlink>
    </w:p>
    <w:p w:rsidR="00B77667" w:rsidRDefault="00F62E79">
      <w:pPr>
        <w:pStyle w:val="TOC3"/>
        <w:tabs>
          <w:tab w:val="left" w:pos="2194"/>
        </w:tabs>
        <w:rPr>
          <w:rFonts w:asciiTheme="minorHAnsi" w:eastAsiaTheme="minorEastAsia" w:hAnsiTheme="minorHAnsi" w:cstheme="minorBidi"/>
          <w:i w:val="0"/>
          <w:noProof/>
          <w:color w:val="auto"/>
          <w:sz w:val="22"/>
          <w:szCs w:val="22"/>
          <w:lang w:eastAsia="en-GB"/>
        </w:rPr>
      </w:pPr>
      <w:hyperlink w:anchor="_Toc466528230" w:history="1">
        <w:r w:rsidR="00B77667" w:rsidRPr="00734EFF">
          <w:rPr>
            <w:rStyle w:val="Hyperlink"/>
            <w:noProof/>
          </w:rPr>
          <w:t>7.2.1</w:t>
        </w:r>
        <w:r w:rsidR="00B77667">
          <w:rPr>
            <w:rFonts w:asciiTheme="minorHAnsi" w:eastAsiaTheme="minorEastAsia" w:hAnsiTheme="minorHAnsi" w:cstheme="minorBidi"/>
            <w:i w:val="0"/>
            <w:noProof/>
            <w:color w:val="auto"/>
            <w:sz w:val="22"/>
            <w:szCs w:val="22"/>
            <w:lang w:eastAsia="en-GB"/>
          </w:rPr>
          <w:tab/>
        </w:r>
        <w:r w:rsidR="00B77667" w:rsidRPr="00734EFF">
          <w:rPr>
            <w:rStyle w:val="Hyperlink"/>
            <w:noProof/>
          </w:rPr>
          <w:t>Post Inspection Improvement Plan – Monitoring Implementation</w:t>
        </w:r>
        <w:r w:rsidR="00B77667">
          <w:rPr>
            <w:noProof/>
            <w:webHidden/>
          </w:rPr>
          <w:tab/>
        </w:r>
        <w:r>
          <w:rPr>
            <w:noProof/>
            <w:webHidden/>
          </w:rPr>
          <w:fldChar w:fldCharType="begin"/>
        </w:r>
        <w:r w:rsidR="00B77667">
          <w:rPr>
            <w:noProof/>
            <w:webHidden/>
          </w:rPr>
          <w:instrText xml:space="preserve"> PAGEREF _Toc466528230 \h </w:instrText>
        </w:r>
        <w:r>
          <w:rPr>
            <w:noProof/>
            <w:webHidden/>
          </w:rPr>
        </w:r>
        <w:r>
          <w:rPr>
            <w:noProof/>
            <w:webHidden/>
          </w:rPr>
          <w:fldChar w:fldCharType="separate"/>
        </w:r>
        <w:r w:rsidR="006447CD">
          <w:rPr>
            <w:noProof/>
            <w:webHidden/>
          </w:rPr>
          <w:t>11</w:t>
        </w:r>
        <w:r>
          <w:rPr>
            <w:noProof/>
            <w:webHidden/>
          </w:rPr>
          <w:fldChar w:fldCharType="end"/>
        </w:r>
      </w:hyperlink>
    </w:p>
    <w:p w:rsidR="00B77667" w:rsidRDefault="00F62E79">
      <w:pPr>
        <w:pStyle w:val="TOC3"/>
        <w:tabs>
          <w:tab w:val="left" w:pos="2194"/>
        </w:tabs>
        <w:rPr>
          <w:rFonts w:asciiTheme="minorHAnsi" w:eastAsiaTheme="minorEastAsia" w:hAnsiTheme="minorHAnsi" w:cstheme="minorBidi"/>
          <w:i w:val="0"/>
          <w:noProof/>
          <w:color w:val="auto"/>
          <w:sz w:val="22"/>
          <w:szCs w:val="22"/>
          <w:lang w:eastAsia="en-GB"/>
        </w:rPr>
      </w:pPr>
      <w:hyperlink w:anchor="_Toc466528231" w:history="1">
        <w:r w:rsidR="00B77667" w:rsidRPr="00734EFF">
          <w:rPr>
            <w:rStyle w:val="Hyperlink"/>
            <w:noProof/>
          </w:rPr>
          <w:t>7.2.2</w:t>
        </w:r>
        <w:r w:rsidR="00B77667">
          <w:rPr>
            <w:rFonts w:asciiTheme="minorHAnsi" w:eastAsiaTheme="minorEastAsia" w:hAnsiTheme="minorHAnsi" w:cstheme="minorBidi"/>
            <w:i w:val="0"/>
            <w:noProof/>
            <w:color w:val="auto"/>
            <w:sz w:val="22"/>
            <w:szCs w:val="22"/>
            <w:lang w:eastAsia="en-GB"/>
          </w:rPr>
          <w:tab/>
        </w:r>
        <w:r w:rsidR="00B77667" w:rsidRPr="00734EFF">
          <w:rPr>
            <w:rStyle w:val="Hyperlink"/>
            <w:noProof/>
          </w:rPr>
          <w:t>Monitoring all social care services – 'The bigger picture'</w:t>
        </w:r>
        <w:r w:rsidR="00B77667">
          <w:rPr>
            <w:noProof/>
            <w:webHidden/>
          </w:rPr>
          <w:tab/>
        </w:r>
        <w:r>
          <w:rPr>
            <w:noProof/>
            <w:webHidden/>
          </w:rPr>
          <w:fldChar w:fldCharType="begin"/>
        </w:r>
        <w:r w:rsidR="00B77667">
          <w:rPr>
            <w:noProof/>
            <w:webHidden/>
          </w:rPr>
          <w:instrText xml:space="preserve"> PAGEREF _Toc466528231 \h </w:instrText>
        </w:r>
        <w:r>
          <w:rPr>
            <w:noProof/>
            <w:webHidden/>
          </w:rPr>
        </w:r>
        <w:r>
          <w:rPr>
            <w:noProof/>
            <w:webHidden/>
          </w:rPr>
          <w:fldChar w:fldCharType="separate"/>
        </w:r>
        <w:r w:rsidR="006447CD">
          <w:rPr>
            <w:noProof/>
            <w:webHidden/>
          </w:rPr>
          <w:t>11</w:t>
        </w:r>
        <w:r>
          <w:rPr>
            <w:noProof/>
            <w:webHidden/>
          </w:rPr>
          <w:fldChar w:fldCharType="end"/>
        </w:r>
      </w:hyperlink>
    </w:p>
    <w:p w:rsidR="00B77667" w:rsidRDefault="00F62E79">
      <w:pPr>
        <w:pStyle w:val="TOC3"/>
        <w:tabs>
          <w:tab w:val="left" w:pos="2194"/>
        </w:tabs>
        <w:rPr>
          <w:rFonts w:asciiTheme="minorHAnsi" w:eastAsiaTheme="minorEastAsia" w:hAnsiTheme="minorHAnsi" w:cstheme="minorBidi"/>
          <w:i w:val="0"/>
          <w:noProof/>
          <w:color w:val="auto"/>
          <w:sz w:val="22"/>
          <w:szCs w:val="22"/>
          <w:lang w:eastAsia="en-GB"/>
        </w:rPr>
      </w:pPr>
      <w:hyperlink w:anchor="_Toc466528232" w:history="1">
        <w:r w:rsidR="00B77667" w:rsidRPr="00734EFF">
          <w:rPr>
            <w:rStyle w:val="Hyperlink"/>
            <w:noProof/>
          </w:rPr>
          <w:t>7.2.3</w:t>
        </w:r>
        <w:r w:rsidR="00B77667">
          <w:rPr>
            <w:rFonts w:asciiTheme="minorHAnsi" w:eastAsiaTheme="minorEastAsia" w:hAnsiTheme="minorHAnsi" w:cstheme="minorBidi"/>
            <w:i w:val="0"/>
            <w:noProof/>
            <w:color w:val="auto"/>
            <w:sz w:val="22"/>
            <w:szCs w:val="22"/>
            <w:lang w:eastAsia="en-GB"/>
          </w:rPr>
          <w:tab/>
        </w:r>
        <w:r w:rsidR="00B77667" w:rsidRPr="00734EFF">
          <w:rPr>
            <w:rStyle w:val="Hyperlink"/>
            <w:noProof/>
          </w:rPr>
          <w:t>Audit reports</w:t>
        </w:r>
        <w:r w:rsidR="00B77667">
          <w:rPr>
            <w:noProof/>
            <w:webHidden/>
          </w:rPr>
          <w:tab/>
        </w:r>
        <w:r>
          <w:rPr>
            <w:noProof/>
            <w:webHidden/>
          </w:rPr>
          <w:fldChar w:fldCharType="begin"/>
        </w:r>
        <w:r w:rsidR="00B77667">
          <w:rPr>
            <w:noProof/>
            <w:webHidden/>
          </w:rPr>
          <w:instrText xml:space="preserve"> PAGEREF _Toc466528232 \h </w:instrText>
        </w:r>
        <w:r>
          <w:rPr>
            <w:noProof/>
            <w:webHidden/>
          </w:rPr>
        </w:r>
        <w:r>
          <w:rPr>
            <w:noProof/>
            <w:webHidden/>
          </w:rPr>
          <w:fldChar w:fldCharType="separate"/>
        </w:r>
        <w:r w:rsidR="006447CD">
          <w:rPr>
            <w:noProof/>
            <w:webHidden/>
          </w:rPr>
          <w:t>12</w:t>
        </w:r>
        <w:r>
          <w:rPr>
            <w:noProof/>
            <w:webHidden/>
          </w:rPr>
          <w:fldChar w:fldCharType="end"/>
        </w:r>
      </w:hyperlink>
    </w:p>
    <w:p w:rsidR="00B77667" w:rsidRDefault="00F62E79">
      <w:pPr>
        <w:pStyle w:val="TOC3"/>
        <w:tabs>
          <w:tab w:val="left" w:pos="2194"/>
        </w:tabs>
        <w:rPr>
          <w:rFonts w:asciiTheme="minorHAnsi" w:eastAsiaTheme="minorEastAsia" w:hAnsiTheme="minorHAnsi" w:cstheme="minorBidi"/>
          <w:i w:val="0"/>
          <w:noProof/>
          <w:color w:val="auto"/>
          <w:sz w:val="22"/>
          <w:szCs w:val="22"/>
          <w:lang w:eastAsia="en-GB"/>
        </w:rPr>
      </w:pPr>
      <w:hyperlink w:anchor="_Toc466528233" w:history="1">
        <w:r w:rsidR="00B77667" w:rsidRPr="00734EFF">
          <w:rPr>
            <w:rStyle w:val="Hyperlink"/>
            <w:noProof/>
          </w:rPr>
          <w:t>7.2.4</w:t>
        </w:r>
        <w:r w:rsidR="00B77667">
          <w:rPr>
            <w:rFonts w:asciiTheme="minorHAnsi" w:eastAsiaTheme="minorEastAsia" w:hAnsiTheme="minorHAnsi" w:cstheme="minorBidi"/>
            <w:i w:val="0"/>
            <w:noProof/>
            <w:color w:val="auto"/>
            <w:sz w:val="22"/>
            <w:szCs w:val="22"/>
            <w:lang w:eastAsia="en-GB"/>
          </w:rPr>
          <w:tab/>
        </w:r>
        <w:r w:rsidR="00B77667" w:rsidRPr="00734EFF">
          <w:rPr>
            <w:rStyle w:val="Hyperlink"/>
            <w:noProof/>
          </w:rPr>
          <w:t>'Backlog' information</w:t>
        </w:r>
        <w:r w:rsidR="00B77667">
          <w:rPr>
            <w:noProof/>
            <w:webHidden/>
          </w:rPr>
          <w:tab/>
        </w:r>
        <w:r>
          <w:rPr>
            <w:noProof/>
            <w:webHidden/>
          </w:rPr>
          <w:fldChar w:fldCharType="begin"/>
        </w:r>
        <w:r w:rsidR="00B77667">
          <w:rPr>
            <w:noProof/>
            <w:webHidden/>
          </w:rPr>
          <w:instrText xml:space="preserve"> PAGEREF _Toc466528233 \h </w:instrText>
        </w:r>
        <w:r>
          <w:rPr>
            <w:noProof/>
            <w:webHidden/>
          </w:rPr>
        </w:r>
        <w:r>
          <w:rPr>
            <w:noProof/>
            <w:webHidden/>
          </w:rPr>
          <w:fldChar w:fldCharType="separate"/>
        </w:r>
        <w:r w:rsidR="006447CD">
          <w:rPr>
            <w:noProof/>
            <w:webHidden/>
          </w:rPr>
          <w:t>12</w:t>
        </w:r>
        <w:r>
          <w:rPr>
            <w:noProof/>
            <w:webHidden/>
          </w:rPr>
          <w:fldChar w:fldCharType="end"/>
        </w:r>
      </w:hyperlink>
    </w:p>
    <w:p w:rsidR="00B77667" w:rsidRDefault="00F62E79">
      <w:pPr>
        <w:pStyle w:val="TOC3"/>
        <w:tabs>
          <w:tab w:val="left" w:pos="2194"/>
        </w:tabs>
        <w:rPr>
          <w:rFonts w:asciiTheme="minorHAnsi" w:eastAsiaTheme="minorEastAsia" w:hAnsiTheme="minorHAnsi" w:cstheme="minorBidi"/>
          <w:i w:val="0"/>
          <w:noProof/>
          <w:color w:val="auto"/>
          <w:sz w:val="22"/>
          <w:szCs w:val="22"/>
          <w:lang w:eastAsia="en-GB"/>
        </w:rPr>
      </w:pPr>
      <w:hyperlink w:anchor="_Toc466528234" w:history="1">
        <w:r w:rsidR="00B77667" w:rsidRPr="00734EFF">
          <w:rPr>
            <w:rStyle w:val="Hyperlink"/>
            <w:noProof/>
            <w:lang w:eastAsia="en-GB"/>
          </w:rPr>
          <w:t>7.2.5</w:t>
        </w:r>
        <w:r w:rsidR="00B77667">
          <w:rPr>
            <w:rFonts w:asciiTheme="minorHAnsi" w:eastAsiaTheme="minorEastAsia" w:hAnsiTheme="minorHAnsi" w:cstheme="minorBidi"/>
            <w:i w:val="0"/>
            <w:noProof/>
            <w:color w:val="auto"/>
            <w:sz w:val="22"/>
            <w:szCs w:val="22"/>
            <w:lang w:eastAsia="en-GB"/>
          </w:rPr>
          <w:tab/>
        </w:r>
        <w:r w:rsidR="00B77667" w:rsidRPr="00734EFF">
          <w:rPr>
            <w:rStyle w:val="Hyperlink"/>
            <w:noProof/>
            <w:lang w:eastAsia="en-GB"/>
          </w:rPr>
          <w:t>Monthly Management Reports (Links to the top-level folder)</w:t>
        </w:r>
        <w:r w:rsidR="00B77667">
          <w:rPr>
            <w:noProof/>
            <w:webHidden/>
          </w:rPr>
          <w:tab/>
        </w:r>
        <w:r>
          <w:rPr>
            <w:noProof/>
            <w:webHidden/>
          </w:rPr>
          <w:fldChar w:fldCharType="begin"/>
        </w:r>
        <w:r w:rsidR="00B77667">
          <w:rPr>
            <w:noProof/>
            <w:webHidden/>
          </w:rPr>
          <w:instrText xml:space="preserve"> PAGEREF _Toc466528234 \h </w:instrText>
        </w:r>
        <w:r>
          <w:rPr>
            <w:noProof/>
            <w:webHidden/>
          </w:rPr>
        </w:r>
        <w:r>
          <w:rPr>
            <w:noProof/>
            <w:webHidden/>
          </w:rPr>
          <w:fldChar w:fldCharType="separate"/>
        </w:r>
        <w:r w:rsidR="006447CD">
          <w:rPr>
            <w:noProof/>
            <w:webHidden/>
          </w:rPr>
          <w:t>12</w:t>
        </w:r>
        <w:r>
          <w:rPr>
            <w:noProof/>
            <w:webHidden/>
          </w:rPr>
          <w:fldChar w:fldCharType="end"/>
        </w:r>
      </w:hyperlink>
    </w:p>
    <w:p w:rsidR="00B77667" w:rsidRDefault="00F62E79">
      <w:pPr>
        <w:pStyle w:val="TOC1"/>
        <w:tabs>
          <w:tab w:val="left" w:pos="720"/>
        </w:tabs>
        <w:rPr>
          <w:rFonts w:asciiTheme="minorHAnsi" w:eastAsiaTheme="minorEastAsia" w:hAnsiTheme="minorHAnsi" w:cstheme="minorBidi"/>
          <w:b w:val="0"/>
          <w:bCs w:val="0"/>
          <w:caps w:val="0"/>
          <w:noProof/>
          <w:color w:val="auto"/>
          <w:sz w:val="22"/>
          <w:szCs w:val="22"/>
          <w:lang w:eastAsia="en-GB"/>
        </w:rPr>
      </w:pPr>
      <w:hyperlink w:anchor="_Toc466528235" w:history="1">
        <w:r w:rsidR="00B77667" w:rsidRPr="00734EFF">
          <w:rPr>
            <w:rStyle w:val="Hyperlink"/>
            <w:noProof/>
            <w:lang w:eastAsia="en-GB"/>
          </w:rPr>
          <w:t>8</w:t>
        </w:r>
        <w:r w:rsidR="00B77667">
          <w:rPr>
            <w:rFonts w:asciiTheme="minorHAnsi" w:eastAsiaTheme="minorEastAsia" w:hAnsiTheme="minorHAnsi" w:cstheme="minorBidi"/>
            <w:b w:val="0"/>
            <w:bCs w:val="0"/>
            <w:caps w:val="0"/>
            <w:noProof/>
            <w:color w:val="auto"/>
            <w:sz w:val="22"/>
            <w:szCs w:val="22"/>
            <w:lang w:eastAsia="en-GB"/>
          </w:rPr>
          <w:tab/>
        </w:r>
        <w:r w:rsidR="00B77667" w:rsidRPr="00734EFF">
          <w:rPr>
            <w:rStyle w:val="Hyperlink"/>
            <w:noProof/>
            <w:lang w:eastAsia="en-GB"/>
          </w:rPr>
          <w:t>Part 2 Lancashire's Standard Management reports</w:t>
        </w:r>
        <w:r w:rsidR="00B77667">
          <w:rPr>
            <w:noProof/>
            <w:webHidden/>
          </w:rPr>
          <w:tab/>
        </w:r>
        <w:r>
          <w:rPr>
            <w:noProof/>
            <w:webHidden/>
          </w:rPr>
          <w:fldChar w:fldCharType="begin"/>
        </w:r>
        <w:r w:rsidR="00B77667">
          <w:rPr>
            <w:noProof/>
            <w:webHidden/>
          </w:rPr>
          <w:instrText xml:space="preserve"> PAGEREF _Toc466528235 \h </w:instrText>
        </w:r>
        <w:r>
          <w:rPr>
            <w:noProof/>
            <w:webHidden/>
          </w:rPr>
        </w:r>
        <w:r>
          <w:rPr>
            <w:noProof/>
            <w:webHidden/>
          </w:rPr>
          <w:fldChar w:fldCharType="separate"/>
        </w:r>
        <w:r w:rsidR="006447CD">
          <w:rPr>
            <w:noProof/>
            <w:webHidden/>
          </w:rPr>
          <w:t>13</w:t>
        </w:r>
        <w:r>
          <w:rPr>
            <w:noProof/>
            <w:webHidden/>
          </w:rPr>
          <w:fldChar w:fldCharType="end"/>
        </w:r>
      </w:hyperlink>
    </w:p>
    <w:p w:rsidR="00B77667" w:rsidRDefault="00F62E79">
      <w:pPr>
        <w:pStyle w:val="TOC2"/>
        <w:tabs>
          <w:tab w:val="left" w:pos="1440"/>
        </w:tabs>
        <w:rPr>
          <w:rFonts w:asciiTheme="minorHAnsi" w:eastAsiaTheme="minorEastAsia" w:hAnsiTheme="minorHAnsi" w:cstheme="minorBidi"/>
          <w:noProof/>
          <w:color w:val="auto"/>
          <w:sz w:val="22"/>
          <w:szCs w:val="22"/>
          <w:lang w:eastAsia="en-GB"/>
        </w:rPr>
      </w:pPr>
      <w:hyperlink w:anchor="_Toc466528236" w:history="1">
        <w:r w:rsidR="00B77667" w:rsidRPr="00734EFF">
          <w:rPr>
            <w:rStyle w:val="Hyperlink"/>
            <w:noProof/>
            <w:lang w:eastAsia="en-GB"/>
          </w:rPr>
          <w:t>8.1</w:t>
        </w:r>
        <w:r w:rsidR="00B77667">
          <w:rPr>
            <w:rFonts w:asciiTheme="minorHAnsi" w:eastAsiaTheme="minorEastAsia" w:hAnsiTheme="minorHAnsi" w:cstheme="minorBidi"/>
            <w:noProof/>
            <w:color w:val="auto"/>
            <w:sz w:val="22"/>
            <w:szCs w:val="22"/>
            <w:lang w:eastAsia="en-GB"/>
          </w:rPr>
          <w:tab/>
        </w:r>
        <w:r w:rsidR="00B77667" w:rsidRPr="00734EFF">
          <w:rPr>
            <w:rStyle w:val="Hyperlink"/>
            <w:noProof/>
            <w:lang w:eastAsia="en-GB"/>
          </w:rPr>
          <w:t>Referral Reporting</w:t>
        </w:r>
        <w:r w:rsidR="00B77667">
          <w:rPr>
            <w:noProof/>
            <w:webHidden/>
          </w:rPr>
          <w:tab/>
        </w:r>
        <w:r>
          <w:rPr>
            <w:noProof/>
            <w:webHidden/>
          </w:rPr>
          <w:fldChar w:fldCharType="begin"/>
        </w:r>
        <w:r w:rsidR="00B77667">
          <w:rPr>
            <w:noProof/>
            <w:webHidden/>
          </w:rPr>
          <w:instrText xml:space="preserve"> PAGEREF _Toc466528236 \h </w:instrText>
        </w:r>
        <w:r>
          <w:rPr>
            <w:noProof/>
            <w:webHidden/>
          </w:rPr>
        </w:r>
        <w:r>
          <w:rPr>
            <w:noProof/>
            <w:webHidden/>
          </w:rPr>
          <w:fldChar w:fldCharType="separate"/>
        </w:r>
        <w:r w:rsidR="006447CD">
          <w:rPr>
            <w:noProof/>
            <w:webHidden/>
          </w:rPr>
          <w:t>14</w:t>
        </w:r>
        <w:r>
          <w:rPr>
            <w:noProof/>
            <w:webHidden/>
          </w:rPr>
          <w:fldChar w:fldCharType="end"/>
        </w:r>
      </w:hyperlink>
    </w:p>
    <w:p w:rsidR="00B77667" w:rsidRDefault="00F62E79">
      <w:pPr>
        <w:pStyle w:val="TOC2"/>
        <w:tabs>
          <w:tab w:val="left" w:pos="1440"/>
        </w:tabs>
        <w:rPr>
          <w:rFonts w:asciiTheme="minorHAnsi" w:eastAsiaTheme="minorEastAsia" w:hAnsiTheme="minorHAnsi" w:cstheme="minorBidi"/>
          <w:noProof/>
          <w:color w:val="auto"/>
          <w:sz w:val="22"/>
          <w:szCs w:val="22"/>
          <w:lang w:eastAsia="en-GB"/>
        </w:rPr>
      </w:pPr>
      <w:hyperlink w:anchor="_Toc466528237" w:history="1">
        <w:r w:rsidR="00B77667" w:rsidRPr="00734EFF">
          <w:rPr>
            <w:rStyle w:val="Hyperlink"/>
            <w:noProof/>
            <w:lang w:eastAsia="en-GB"/>
          </w:rPr>
          <w:t>8.2</w:t>
        </w:r>
        <w:r w:rsidR="00B77667">
          <w:rPr>
            <w:rFonts w:asciiTheme="minorHAnsi" w:eastAsiaTheme="minorEastAsia" w:hAnsiTheme="minorHAnsi" w:cstheme="minorBidi"/>
            <w:noProof/>
            <w:color w:val="auto"/>
            <w:sz w:val="22"/>
            <w:szCs w:val="22"/>
            <w:lang w:eastAsia="en-GB"/>
          </w:rPr>
          <w:tab/>
        </w:r>
        <w:r w:rsidR="00B77667" w:rsidRPr="00734EFF">
          <w:rPr>
            <w:rStyle w:val="Hyperlink"/>
            <w:noProof/>
            <w:lang w:eastAsia="en-GB"/>
          </w:rPr>
          <w:t>Contact reporting</w:t>
        </w:r>
        <w:r w:rsidR="00B77667">
          <w:rPr>
            <w:noProof/>
            <w:webHidden/>
          </w:rPr>
          <w:tab/>
        </w:r>
        <w:r>
          <w:rPr>
            <w:noProof/>
            <w:webHidden/>
          </w:rPr>
          <w:fldChar w:fldCharType="begin"/>
        </w:r>
        <w:r w:rsidR="00B77667">
          <w:rPr>
            <w:noProof/>
            <w:webHidden/>
          </w:rPr>
          <w:instrText xml:space="preserve"> PAGEREF _Toc466528237 \h </w:instrText>
        </w:r>
        <w:r>
          <w:rPr>
            <w:noProof/>
            <w:webHidden/>
          </w:rPr>
        </w:r>
        <w:r>
          <w:rPr>
            <w:noProof/>
            <w:webHidden/>
          </w:rPr>
          <w:fldChar w:fldCharType="separate"/>
        </w:r>
        <w:r w:rsidR="006447CD">
          <w:rPr>
            <w:noProof/>
            <w:webHidden/>
          </w:rPr>
          <w:t>15</w:t>
        </w:r>
        <w:r>
          <w:rPr>
            <w:noProof/>
            <w:webHidden/>
          </w:rPr>
          <w:fldChar w:fldCharType="end"/>
        </w:r>
      </w:hyperlink>
    </w:p>
    <w:p w:rsidR="00B77667" w:rsidRDefault="00F62E79">
      <w:pPr>
        <w:pStyle w:val="TOC2"/>
        <w:tabs>
          <w:tab w:val="left" w:pos="1440"/>
        </w:tabs>
        <w:rPr>
          <w:rFonts w:asciiTheme="minorHAnsi" w:eastAsiaTheme="minorEastAsia" w:hAnsiTheme="minorHAnsi" w:cstheme="minorBidi"/>
          <w:noProof/>
          <w:color w:val="auto"/>
          <w:sz w:val="22"/>
          <w:szCs w:val="22"/>
          <w:lang w:eastAsia="en-GB"/>
        </w:rPr>
      </w:pPr>
      <w:hyperlink w:anchor="_Toc466528238" w:history="1">
        <w:r w:rsidR="00B77667" w:rsidRPr="00734EFF">
          <w:rPr>
            <w:rStyle w:val="Hyperlink"/>
            <w:noProof/>
            <w:lang w:eastAsia="en-GB"/>
          </w:rPr>
          <w:t>8.3</w:t>
        </w:r>
        <w:r w:rsidR="00B77667">
          <w:rPr>
            <w:rFonts w:asciiTheme="minorHAnsi" w:eastAsiaTheme="minorEastAsia" w:hAnsiTheme="minorHAnsi" w:cstheme="minorBidi"/>
            <w:noProof/>
            <w:color w:val="auto"/>
            <w:sz w:val="22"/>
            <w:szCs w:val="22"/>
            <w:lang w:eastAsia="en-GB"/>
          </w:rPr>
          <w:tab/>
        </w:r>
        <w:r w:rsidR="00B77667" w:rsidRPr="00734EFF">
          <w:rPr>
            <w:rStyle w:val="Hyperlink"/>
            <w:noProof/>
            <w:lang w:eastAsia="en-GB"/>
          </w:rPr>
          <w:t>Assessment reporting</w:t>
        </w:r>
        <w:r w:rsidR="00B77667">
          <w:rPr>
            <w:noProof/>
            <w:webHidden/>
          </w:rPr>
          <w:tab/>
        </w:r>
        <w:r>
          <w:rPr>
            <w:noProof/>
            <w:webHidden/>
          </w:rPr>
          <w:fldChar w:fldCharType="begin"/>
        </w:r>
        <w:r w:rsidR="00B77667">
          <w:rPr>
            <w:noProof/>
            <w:webHidden/>
          </w:rPr>
          <w:instrText xml:space="preserve"> PAGEREF _Toc466528238 \h </w:instrText>
        </w:r>
        <w:r>
          <w:rPr>
            <w:noProof/>
            <w:webHidden/>
          </w:rPr>
        </w:r>
        <w:r>
          <w:rPr>
            <w:noProof/>
            <w:webHidden/>
          </w:rPr>
          <w:fldChar w:fldCharType="separate"/>
        </w:r>
        <w:r w:rsidR="006447CD">
          <w:rPr>
            <w:noProof/>
            <w:webHidden/>
          </w:rPr>
          <w:t>16</w:t>
        </w:r>
        <w:r>
          <w:rPr>
            <w:noProof/>
            <w:webHidden/>
          </w:rPr>
          <w:fldChar w:fldCharType="end"/>
        </w:r>
      </w:hyperlink>
    </w:p>
    <w:p w:rsidR="00B77667" w:rsidRDefault="00F62E79">
      <w:pPr>
        <w:pStyle w:val="TOC2"/>
        <w:tabs>
          <w:tab w:val="left" w:pos="1440"/>
        </w:tabs>
        <w:rPr>
          <w:rFonts w:asciiTheme="minorHAnsi" w:eastAsiaTheme="minorEastAsia" w:hAnsiTheme="minorHAnsi" w:cstheme="minorBidi"/>
          <w:noProof/>
          <w:color w:val="auto"/>
          <w:sz w:val="22"/>
          <w:szCs w:val="22"/>
          <w:lang w:eastAsia="en-GB"/>
        </w:rPr>
      </w:pPr>
      <w:hyperlink w:anchor="_Toc466528239" w:history="1">
        <w:r w:rsidR="00B77667" w:rsidRPr="00734EFF">
          <w:rPr>
            <w:rStyle w:val="Hyperlink"/>
            <w:noProof/>
            <w:lang w:eastAsia="en-GB"/>
          </w:rPr>
          <w:t>8.4</w:t>
        </w:r>
        <w:r w:rsidR="00B77667">
          <w:rPr>
            <w:rFonts w:asciiTheme="minorHAnsi" w:eastAsiaTheme="minorEastAsia" w:hAnsiTheme="minorHAnsi" w:cstheme="minorBidi"/>
            <w:noProof/>
            <w:color w:val="auto"/>
            <w:sz w:val="22"/>
            <w:szCs w:val="22"/>
            <w:lang w:eastAsia="en-GB"/>
          </w:rPr>
          <w:tab/>
        </w:r>
        <w:r w:rsidR="00B77667" w:rsidRPr="00734EFF">
          <w:rPr>
            <w:rStyle w:val="Hyperlink"/>
            <w:noProof/>
            <w:lang w:eastAsia="en-GB"/>
          </w:rPr>
          <w:t>Children in Need reporting</w:t>
        </w:r>
        <w:r w:rsidR="00B77667">
          <w:rPr>
            <w:noProof/>
            <w:webHidden/>
          </w:rPr>
          <w:tab/>
        </w:r>
        <w:r>
          <w:rPr>
            <w:noProof/>
            <w:webHidden/>
          </w:rPr>
          <w:fldChar w:fldCharType="begin"/>
        </w:r>
        <w:r w:rsidR="00B77667">
          <w:rPr>
            <w:noProof/>
            <w:webHidden/>
          </w:rPr>
          <w:instrText xml:space="preserve"> PAGEREF _Toc466528239 \h </w:instrText>
        </w:r>
        <w:r>
          <w:rPr>
            <w:noProof/>
            <w:webHidden/>
          </w:rPr>
        </w:r>
        <w:r>
          <w:rPr>
            <w:noProof/>
            <w:webHidden/>
          </w:rPr>
          <w:fldChar w:fldCharType="separate"/>
        </w:r>
        <w:r w:rsidR="006447CD">
          <w:rPr>
            <w:noProof/>
            <w:webHidden/>
          </w:rPr>
          <w:t>18</w:t>
        </w:r>
        <w:r>
          <w:rPr>
            <w:noProof/>
            <w:webHidden/>
          </w:rPr>
          <w:fldChar w:fldCharType="end"/>
        </w:r>
      </w:hyperlink>
    </w:p>
    <w:p w:rsidR="00B77667" w:rsidRDefault="00F62E79">
      <w:pPr>
        <w:pStyle w:val="TOC2"/>
        <w:tabs>
          <w:tab w:val="left" w:pos="1440"/>
        </w:tabs>
        <w:rPr>
          <w:rFonts w:asciiTheme="minorHAnsi" w:eastAsiaTheme="minorEastAsia" w:hAnsiTheme="minorHAnsi" w:cstheme="minorBidi"/>
          <w:noProof/>
          <w:color w:val="auto"/>
          <w:sz w:val="22"/>
          <w:szCs w:val="22"/>
          <w:lang w:eastAsia="en-GB"/>
        </w:rPr>
      </w:pPr>
      <w:hyperlink w:anchor="_Toc466528240" w:history="1">
        <w:r w:rsidR="00B77667" w:rsidRPr="00734EFF">
          <w:rPr>
            <w:rStyle w:val="Hyperlink"/>
            <w:noProof/>
            <w:lang w:eastAsia="en-GB"/>
          </w:rPr>
          <w:t>8.5</w:t>
        </w:r>
        <w:r w:rsidR="00B77667">
          <w:rPr>
            <w:rFonts w:asciiTheme="minorHAnsi" w:eastAsiaTheme="minorEastAsia" w:hAnsiTheme="minorHAnsi" w:cstheme="minorBidi"/>
            <w:noProof/>
            <w:color w:val="auto"/>
            <w:sz w:val="22"/>
            <w:szCs w:val="22"/>
            <w:lang w:eastAsia="en-GB"/>
          </w:rPr>
          <w:tab/>
        </w:r>
        <w:r w:rsidR="00B77667" w:rsidRPr="00734EFF">
          <w:rPr>
            <w:rStyle w:val="Hyperlink"/>
            <w:noProof/>
            <w:lang w:eastAsia="en-GB"/>
          </w:rPr>
          <w:t>S 47s and Strategy Discussions reporting</w:t>
        </w:r>
        <w:r w:rsidR="00B77667">
          <w:rPr>
            <w:noProof/>
            <w:webHidden/>
          </w:rPr>
          <w:tab/>
        </w:r>
        <w:r>
          <w:rPr>
            <w:noProof/>
            <w:webHidden/>
          </w:rPr>
          <w:fldChar w:fldCharType="begin"/>
        </w:r>
        <w:r w:rsidR="00B77667">
          <w:rPr>
            <w:noProof/>
            <w:webHidden/>
          </w:rPr>
          <w:instrText xml:space="preserve"> PAGEREF _Toc466528240 \h </w:instrText>
        </w:r>
        <w:r>
          <w:rPr>
            <w:noProof/>
            <w:webHidden/>
          </w:rPr>
        </w:r>
        <w:r>
          <w:rPr>
            <w:noProof/>
            <w:webHidden/>
          </w:rPr>
          <w:fldChar w:fldCharType="separate"/>
        </w:r>
        <w:r w:rsidR="006447CD">
          <w:rPr>
            <w:noProof/>
            <w:webHidden/>
          </w:rPr>
          <w:t>20</w:t>
        </w:r>
        <w:r>
          <w:rPr>
            <w:noProof/>
            <w:webHidden/>
          </w:rPr>
          <w:fldChar w:fldCharType="end"/>
        </w:r>
      </w:hyperlink>
    </w:p>
    <w:p w:rsidR="00B77667" w:rsidRDefault="00F62E79">
      <w:pPr>
        <w:pStyle w:val="TOC2"/>
        <w:tabs>
          <w:tab w:val="left" w:pos="1440"/>
        </w:tabs>
        <w:rPr>
          <w:rFonts w:asciiTheme="minorHAnsi" w:eastAsiaTheme="minorEastAsia" w:hAnsiTheme="minorHAnsi" w:cstheme="minorBidi"/>
          <w:noProof/>
          <w:color w:val="auto"/>
          <w:sz w:val="22"/>
          <w:szCs w:val="22"/>
          <w:lang w:eastAsia="en-GB"/>
        </w:rPr>
      </w:pPr>
      <w:hyperlink w:anchor="_Toc466528241" w:history="1">
        <w:r w:rsidR="00B77667" w:rsidRPr="00734EFF">
          <w:rPr>
            <w:rStyle w:val="Hyperlink"/>
            <w:noProof/>
            <w:lang w:eastAsia="en-GB"/>
          </w:rPr>
          <w:t>8.6</w:t>
        </w:r>
        <w:r w:rsidR="00B77667">
          <w:rPr>
            <w:rFonts w:asciiTheme="minorHAnsi" w:eastAsiaTheme="minorEastAsia" w:hAnsiTheme="minorHAnsi" w:cstheme="minorBidi"/>
            <w:noProof/>
            <w:color w:val="auto"/>
            <w:sz w:val="22"/>
            <w:szCs w:val="22"/>
            <w:lang w:eastAsia="en-GB"/>
          </w:rPr>
          <w:tab/>
        </w:r>
        <w:r w:rsidR="00B77667" w:rsidRPr="00734EFF">
          <w:rPr>
            <w:rStyle w:val="Hyperlink"/>
            <w:noProof/>
            <w:lang w:eastAsia="en-GB"/>
          </w:rPr>
          <w:t>Child protection reporting</w:t>
        </w:r>
        <w:r w:rsidR="00B77667">
          <w:rPr>
            <w:noProof/>
            <w:webHidden/>
          </w:rPr>
          <w:tab/>
        </w:r>
        <w:r>
          <w:rPr>
            <w:noProof/>
            <w:webHidden/>
          </w:rPr>
          <w:fldChar w:fldCharType="begin"/>
        </w:r>
        <w:r w:rsidR="00B77667">
          <w:rPr>
            <w:noProof/>
            <w:webHidden/>
          </w:rPr>
          <w:instrText xml:space="preserve"> PAGEREF _Toc466528241 \h </w:instrText>
        </w:r>
        <w:r>
          <w:rPr>
            <w:noProof/>
            <w:webHidden/>
          </w:rPr>
        </w:r>
        <w:r>
          <w:rPr>
            <w:noProof/>
            <w:webHidden/>
          </w:rPr>
          <w:fldChar w:fldCharType="separate"/>
        </w:r>
        <w:r w:rsidR="006447CD">
          <w:rPr>
            <w:noProof/>
            <w:webHidden/>
          </w:rPr>
          <w:t>24</w:t>
        </w:r>
        <w:r>
          <w:rPr>
            <w:noProof/>
            <w:webHidden/>
          </w:rPr>
          <w:fldChar w:fldCharType="end"/>
        </w:r>
      </w:hyperlink>
    </w:p>
    <w:p w:rsidR="00B77667" w:rsidRDefault="00F62E79">
      <w:pPr>
        <w:pStyle w:val="TOC2"/>
        <w:tabs>
          <w:tab w:val="left" w:pos="1440"/>
        </w:tabs>
        <w:rPr>
          <w:rFonts w:asciiTheme="minorHAnsi" w:eastAsiaTheme="minorEastAsia" w:hAnsiTheme="minorHAnsi" w:cstheme="minorBidi"/>
          <w:noProof/>
          <w:color w:val="auto"/>
          <w:sz w:val="22"/>
          <w:szCs w:val="22"/>
          <w:lang w:eastAsia="en-GB"/>
        </w:rPr>
      </w:pPr>
      <w:hyperlink w:anchor="_Toc466528242" w:history="1">
        <w:r w:rsidR="00B77667" w:rsidRPr="00734EFF">
          <w:rPr>
            <w:rStyle w:val="Hyperlink"/>
            <w:noProof/>
            <w:lang w:eastAsia="en-GB"/>
          </w:rPr>
          <w:t>8.7</w:t>
        </w:r>
        <w:r w:rsidR="00B77667">
          <w:rPr>
            <w:rFonts w:asciiTheme="minorHAnsi" w:eastAsiaTheme="minorEastAsia" w:hAnsiTheme="minorHAnsi" w:cstheme="minorBidi"/>
            <w:noProof/>
            <w:color w:val="auto"/>
            <w:sz w:val="22"/>
            <w:szCs w:val="22"/>
            <w:lang w:eastAsia="en-GB"/>
          </w:rPr>
          <w:tab/>
        </w:r>
        <w:r w:rsidR="00B77667" w:rsidRPr="00734EFF">
          <w:rPr>
            <w:rStyle w:val="Hyperlink"/>
            <w:noProof/>
            <w:lang w:eastAsia="en-GB"/>
          </w:rPr>
          <w:t>Children Looked After reporting</w:t>
        </w:r>
        <w:r w:rsidR="00B77667">
          <w:rPr>
            <w:noProof/>
            <w:webHidden/>
          </w:rPr>
          <w:tab/>
        </w:r>
        <w:r>
          <w:rPr>
            <w:noProof/>
            <w:webHidden/>
          </w:rPr>
          <w:fldChar w:fldCharType="begin"/>
        </w:r>
        <w:r w:rsidR="00B77667">
          <w:rPr>
            <w:noProof/>
            <w:webHidden/>
          </w:rPr>
          <w:instrText xml:space="preserve"> PAGEREF _Toc466528242 \h </w:instrText>
        </w:r>
        <w:r>
          <w:rPr>
            <w:noProof/>
            <w:webHidden/>
          </w:rPr>
        </w:r>
        <w:r>
          <w:rPr>
            <w:noProof/>
            <w:webHidden/>
          </w:rPr>
          <w:fldChar w:fldCharType="separate"/>
        </w:r>
        <w:r w:rsidR="006447CD">
          <w:rPr>
            <w:noProof/>
            <w:webHidden/>
          </w:rPr>
          <w:t>28</w:t>
        </w:r>
        <w:r>
          <w:rPr>
            <w:noProof/>
            <w:webHidden/>
          </w:rPr>
          <w:fldChar w:fldCharType="end"/>
        </w:r>
      </w:hyperlink>
    </w:p>
    <w:p w:rsidR="00B77667" w:rsidRDefault="00F62E79">
      <w:pPr>
        <w:pStyle w:val="TOC2"/>
        <w:tabs>
          <w:tab w:val="left" w:pos="1440"/>
        </w:tabs>
        <w:rPr>
          <w:rFonts w:asciiTheme="minorHAnsi" w:eastAsiaTheme="minorEastAsia" w:hAnsiTheme="minorHAnsi" w:cstheme="minorBidi"/>
          <w:noProof/>
          <w:color w:val="auto"/>
          <w:sz w:val="22"/>
          <w:szCs w:val="22"/>
          <w:lang w:eastAsia="en-GB"/>
        </w:rPr>
      </w:pPr>
      <w:hyperlink w:anchor="_Toc466528243" w:history="1">
        <w:r w:rsidR="00B77667" w:rsidRPr="00734EFF">
          <w:rPr>
            <w:rStyle w:val="Hyperlink"/>
            <w:noProof/>
            <w:lang w:eastAsia="en-GB"/>
          </w:rPr>
          <w:t>8.8</w:t>
        </w:r>
        <w:r w:rsidR="00B77667">
          <w:rPr>
            <w:rFonts w:asciiTheme="minorHAnsi" w:eastAsiaTheme="minorEastAsia" w:hAnsiTheme="minorHAnsi" w:cstheme="minorBidi"/>
            <w:noProof/>
            <w:color w:val="auto"/>
            <w:sz w:val="22"/>
            <w:szCs w:val="22"/>
            <w:lang w:eastAsia="en-GB"/>
          </w:rPr>
          <w:tab/>
        </w:r>
        <w:r w:rsidR="00B77667" w:rsidRPr="00734EFF">
          <w:rPr>
            <w:rStyle w:val="Hyperlink"/>
            <w:noProof/>
            <w:lang w:eastAsia="en-GB"/>
          </w:rPr>
          <w:t>Care Leavers reporting</w:t>
        </w:r>
        <w:r w:rsidR="00B77667">
          <w:rPr>
            <w:noProof/>
            <w:webHidden/>
          </w:rPr>
          <w:tab/>
        </w:r>
        <w:r>
          <w:rPr>
            <w:noProof/>
            <w:webHidden/>
          </w:rPr>
          <w:fldChar w:fldCharType="begin"/>
        </w:r>
        <w:r w:rsidR="00B77667">
          <w:rPr>
            <w:noProof/>
            <w:webHidden/>
          </w:rPr>
          <w:instrText xml:space="preserve"> PAGEREF _Toc466528243 \h </w:instrText>
        </w:r>
        <w:r>
          <w:rPr>
            <w:noProof/>
            <w:webHidden/>
          </w:rPr>
        </w:r>
        <w:r>
          <w:rPr>
            <w:noProof/>
            <w:webHidden/>
          </w:rPr>
          <w:fldChar w:fldCharType="separate"/>
        </w:r>
        <w:r w:rsidR="006447CD">
          <w:rPr>
            <w:noProof/>
            <w:webHidden/>
          </w:rPr>
          <w:t>36</w:t>
        </w:r>
        <w:r>
          <w:rPr>
            <w:noProof/>
            <w:webHidden/>
          </w:rPr>
          <w:fldChar w:fldCharType="end"/>
        </w:r>
      </w:hyperlink>
    </w:p>
    <w:p w:rsidR="00B77667" w:rsidRDefault="00F62E79">
      <w:pPr>
        <w:pStyle w:val="TOC2"/>
        <w:tabs>
          <w:tab w:val="left" w:pos="1440"/>
        </w:tabs>
        <w:rPr>
          <w:rFonts w:asciiTheme="minorHAnsi" w:eastAsiaTheme="minorEastAsia" w:hAnsiTheme="minorHAnsi" w:cstheme="minorBidi"/>
          <w:noProof/>
          <w:color w:val="auto"/>
          <w:sz w:val="22"/>
          <w:szCs w:val="22"/>
          <w:lang w:eastAsia="en-GB"/>
        </w:rPr>
      </w:pPr>
      <w:hyperlink w:anchor="_Toc466528244" w:history="1">
        <w:r w:rsidR="00B77667" w:rsidRPr="00734EFF">
          <w:rPr>
            <w:rStyle w:val="Hyperlink"/>
            <w:noProof/>
            <w:lang w:eastAsia="en-GB"/>
          </w:rPr>
          <w:t>8.9</w:t>
        </w:r>
        <w:r w:rsidR="00B77667">
          <w:rPr>
            <w:rFonts w:asciiTheme="minorHAnsi" w:eastAsiaTheme="minorEastAsia" w:hAnsiTheme="minorHAnsi" w:cstheme="minorBidi"/>
            <w:noProof/>
            <w:color w:val="auto"/>
            <w:sz w:val="22"/>
            <w:szCs w:val="22"/>
            <w:lang w:eastAsia="en-GB"/>
          </w:rPr>
          <w:tab/>
        </w:r>
        <w:r w:rsidR="00B77667" w:rsidRPr="00734EFF">
          <w:rPr>
            <w:rStyle w:val="Hyperlink"/>
            <w:noProof/>
            <w:lang w:eastAsia="en-GB"/>
          </w:rPr>
          <w:t>Miscellaneous reporting</w:t>
        </w:r>
        <w:r w:rsidR="00B77667">
          <w:rPr>
            <w:noProof/>
            <w:webHidden/>
          </w:rPr>
          <w:tab/>
        </w:r>
        <w:r>
          <w:rPr>
            <w:noProof/>
            <w:webHidden/>
          </w:rPr>
          <w:fldChar w:fldCharType="begin"/>
        </w:r>
        <w:r w:rsidR="00B77667">
          <w:rPr>
            <w:noProof/>
            <w:webHidden/>
          </w:rPr>
          <w:instrText xml:space="preserve"> PAGEREF _Toc466528244 \h </w:instrText>
        </w:r>
        <w:r>
          <w:rPr>
            <w:noProof/>
            <w:webHidden/>
          </w:rPr>
        </w:r>
        <w:r>
          <w:rPr>
            <w:noProof/>
            <w:webHidden/>
          </w:rPr>
          <w:fldChar w:fldCharType="separate"/>
        </w:r>
        <w:r w:rsidR="006447CD">
          <w:rPr>
            <w:noProof/>
            <w:webHidden/>
          </w:rPr>
          <w:t>38</w:t>
        </w:r>
        <w:r>
          <w:rPr>
            <w:noProof/>
            <w:webHidden/>
          </w:rPr>
          <w:fldChar w:fldCharType="end"/>
        </w:r>
      </w:hyperlink>
    </w:p>
    <w:p w:rsidR="00B77667" w:rsidRDefault="00F62E79">
      <w:pPr>
        <w:pStyle w:val="TOC1"/>
        <w:rPr>
          <w:rFonts w:asciiTheme="minorHAnsi" w:eastAsiaTheme="minorEastAsia" w:hAnsiTheme="minorHAnsi" w:cstheme="minorBidi"/>
          <w:b w:val="0"/>
          <w:bCs w:val="0"/>
          <w:caps w:val="0"/>
          <w:noProof/>
          <w:color w:val="auto"/>
          <w:sz w:val="22"/>
          <w:szCs w:val="22"/>
          <w:lang w:eastAsia="en-GB"/>
        </w:rPr>
      </w:pPr>
      <w:hyperlink w:anchor="_Toc466528245" w:history="1">
        <w:r w:rsidR="00B77667" w:rsidRPr="00734EFF">
          <w:rPr>
            <w:rStyle w:val="Hyperlink"/>
            <w:noProof/>
            <w:lang w:eastAsia="en-GB"/>
          </w:rPr>
          <w:t>Appendices</w:t>
        </w:r>
        <w:r w:rsidR="00B77667">
          <w:rPr>
            <w:noProof/>
            <w:webHidden/>
          </w:rPr>
          <w:tab/>
        </w:r>
        <w:r>
          <w:rPr>
            <w:noProof/>
            <w:webHidden/>
          </w:rPr>
          <w:fldChar w:fldCharType="begin"/>
        </w:r>
        <w:r w:rsidR="00B77667">
          <w:rPr>
            <w:noProof/>
            <w:webHidden/>
          </w:rPr>
          <w:instrText xml:space="preserve"> PAGEREF _Toc466528245 \h </w:instrText>
        </w:r>
        <w:r>
          <w:rPr>
            <w:noProof/>
            <w:webHidden/>
          </w:rPr>
        </w:r>
        <w:r>
          <w:rPr>
            <w:noProof/>
            <w:webHidden/>
          </w:rPr>
          <w:fldChar w:fldCharType="separate"/>
        </w:r>
        <w:r w:rsidR="006447CD">
          <w:rPr>
            <w:noProof/>
            <w:webHidden/>
          </w:rPr>
          <w:t>40</w:t>
        </w:r>
        <w:r>
          <w:rPr>
            <w:noProof/>
            <w:webHidden/>
          </w:rPr>
          <w:fldChar w:fldCharType="end"/>
        </w:r>
      </w:hyperlink>
    </w:p>
    <w:p w:rsidR="000D64D4" w:rsidRPr="000D64D4" w:rsidRDefault="00F62E79" w:rsidP="000D64D4">
      <w:pPr>
        <w:pStyle w:val="BodyText1"/>
        <w:sectPr w:rsidR="000D64D4" w:rsidRPr="000D64D4" w:rsidSect="009C760E">
          <w:headerReference w:type="default" r:id="rId11"/>
          <w:headerReference w:type="first" r:id="rId12"/>
          <w:type w:val="continuous"/>
          <w:pgSz w:w="11906" w:h="16838" w:code="9"/>
          <w:pgMar w:top="1440" w:right="1797" w:bottom="1440" w:left="1797" w:header="720" w:footer="720" w:gutter="0"/>
          <w:pgNumType w:start="1"/>
          <w:cols w:space="720"/>
          <w:titlePg/>
          <w:docGrid w:linePitch="360"/>
        </w:sectPr>
      </w:pPr>
      <w:r>
        <w:rPr>
          <w:rFonts w:cs="Arial"/>
          <w:szCs w:val="24"/>
        </w:rPr>
        <w:fldChar w:fldCharType="end"/>
      </w:r>
    </w:p>
    <w:p w:rsidR="003E5244" w:rsidRPr="003E5244" w:rsidRDefault="001F6D44" w:rsidP="003E5244">
      <w:pPr>
        <w:pStyle w:val="Heading1"/>
        <w:spacing w:after="0"/>
        <w:ind w:left="432"/>
        <w:rPr>
          <w:lang w:eastAsia="en-GB"/>
        </w:rPr>
      </w:pPr>
      <w:bookmarkStart w:id="7" w:name="_Toc466528217"/>
      <w:r>
        <w:rPr>
          <w:lang w:eastAsia="en-GB"/>
        </w:rPr>
        <w:lastRenderedPageBreak/>
        <w:t>Part 1 – What is performance management</w:t>
      </w:r>
      <w:bookmarkEnd w:id="7"/>
    </w:p>
    <w:p w:rsidR="00C0660E" w:rsidRDefault="00C0660E" w:rsidP="003E5244">
      <w:pPr>
        <w:rPr>
          <w:lang w:eastAsia="en-GB"/>
        </w:rPr>
      </w:pPr>
    </w:p>
    <w:p w:rsidR="00C0660E" w:rsidRPr="00A32BF4" w:rsidRDefault="00C0660E" w:rsidP="00A32BF4">
      <w:pPr>
        <w:rPr>
          <w:lang w:eastAsia="en-GB"/>
        </w:rPr>
      </w:pPr>
      <w:r w:rsidRPr="00A32BF4">
        <w:rPr>
          <w:lang w:eastAsia="en-GB"/>
        </w:rPr>
        <w:t>Performance management is taking action to improve outcomes. It means taking action in response to actual performance</w:t>
      </w:r>
      <w:r w:rsidR="00C9016E">
        <w:rPr>
          <w:lang w:eastAsia="en-GB"/>
        </w:rPr>
        <w:t xml:space="preserve"> data</w:t>
      </w:r>
      <w:r w:rsidRPr="00A32BF4">
        <w:rPr>
          <w:lang w:eastAsia="en-GB"/>
        </w:rPr>
        <w:t>, which might be at an individual, team, service, corporate, or community level. To e</w:t>
      </w:r>
      <w:r w:rsidR="00C9016E">
        <w:rPr>
          <w:lang w:eastAsia="en-GB"/>
        </w:rPr>
        <w:t xml:space="preserve">nsure performance management  is </w:t>
      </w:r>
      <w:r w:rsidRPr="00A32BF4">
        <w:rPr>
          <w:lang w:eastAsia="en-GB"/>
        </w:rPr>
        <w:t>fully embedded</w:t>
      </w:r>
      <w:r w:rsidR="00C9016E">
        <w:rPr>
          <w:lang w:eastAsia="en-GB"/>
        </w:rPr>
        <w:t xml:space="preserve"> within </w:t>
      </w:r>
      <w:r w:rsidR="00654E45">
        <w:rPr>
          <w:lang w:eastAsia="en-GB"/>
        </w:rPr>
        <w:t>services</w:t>
      </w:r>
      <w:r w:rsidRPr="00A32BF4">
        <w:rPr>
          <w:lang w:eastAsia="en-GB"/>
        </w:rPr>
        <w:t>, it is essential to have an effective process in place and staff must understand their role within the process</w:t>
      </w:r>
      <w:r w:rsidR="006E03AC">
        <w:rPr>
          <w:lang w:eastAsia="en-GB"/>
        </w:rPr>
        <w:t>:</w:t>
      </w:r>
      <w:r w:rsidRPr="00A32BF4">
        <w:rPr>
          <w:lang w:eastAsia="en-GB"/>
        </w:rPr>
        <w:t xml:space="preserve">  </w:t>
      </w:r>
    </w:p>
    <w:p w:rsidR="00C0660E" w:rsidRPr="00A32BF4" w:rsidRDefault="00C0660E" w:rsidP="006E03AC">
      <w:pPr>
        <w:pStyle w:val="ListParagraph"/>
        <w:numPr>
          <w:ilvl w:val="0"/>
          <w:numId w:val="41"/>
        </w:numPr>
        <w:rPr>
          <w:lang w:eastAsia="en-GB"/>
        </w:rPr>
      </w:pPr>
      <w:r w:rsidRPr="00A32BF4">
        <w:rPr>
          <w:lang w:eastAsia="en-GB"/>
        </w:rPr>
        <w:t>To understan</w:t>
      </w:r>
      <w:r w:rsidR="00C9016E">
        <w:rPr>
          <w:lang w:eastAsia="en-GB"/>
        </w:rPr>
        <w:t>d where action needs to be taken,</w:t>
      </w:r>
      <w:r w:rsidRPr="00A32BF4">
        <w:rPr>
          <w:lang w:eastAsia="en-GB"/>
        </w:rPr>
        <w:t xml:space="preserve"> performance has to be monitored</w:t>
      </w:r>
    </w:p>
    <w:p w:rsidR="00C0660E" w:rsidRPr="00A32BF4" w:rsidRDefault="00C0660E" w:rsidP="006E03AC">
      <w:pPr>
        <w:pStyle w:val="ListParagraph"/>
        <w:numPr>
          <w:ilvl w:val="0"/>
          <w:numId w:val="41"/>
        </w:numPr>
        <w:rPr>
          <w:lang w:eastAsia="en-GB"/>
        </w:rPr>
      </w:pPr>
      <w:r w:rsidRPr="00A32BF4">
        <w:rPr>
          <w:lang w:eastAsia="en-GB"/>
        </w:rPr>
        <w:t>In order to judge performance, it is important to understand what 'good' looks like and what we are aiming to achieve</w:t>
      </w:r>
    </w:p>
    <w:p w:rsidR="00C0660E" w:rsidRPr="00A32BF4" w:rsidRDefault="00C0660E" w:rsidP="006E03AC">
      <w:pPr>
        <w:pStyle w:val="ListParagraph"/>
        <w:numPr>
          <w:ilvl w:val="0"/>
          <w:numId w:val="41"/>
        </w:numPr>
        <w:rPr>
          <w:lang w:eastAsia="en-GB"/>
        </w:rPr>
      </w:pPr>
      <w:r w:rsidRPr="00A32BF4">
        <w:rPr>
          <w:lang w:eastAsia="en-GB"/>
        </w:rPr>
        <w:t xml:space="preserve">There has to be a method of assessing performance (for example performance indicators, management reports </w:t>
      </w:r>
      <w:r w:rsidR="00657E5B" w:rsidRPr="00A32BF4">
        <w:rPr>
          <w:lang w:eastAsia="en-GB"/>
        </w:rPr>
        <w:t>etc.</w:t>
      </w:r>
      <w:r w:rsidRPr="00A32BF4">
        <w:rPr>
          <w:lang w:eastAsia="en-GB"/>
        </w:rPr>
        <w:t>);</w:t>
      </w:r>
    </w:p>
    <w:p w:rsidR="00C0660E" w:rsidRPr="00A32BF4" w:rsidRDefault="00C0660E" w:rsidP="006E03AC">
      <w:pPr>
        <w:pStyle w:val="ListParagraph"/>
        <w:numPr>
          <w:ilvl w:val="0"/>
          <w:numId w:val="41"/>
        </w:numPr>
        <w:rPr>
          <w:lang w:eastAsia="en-GB"/>
        </w:rPr>
      </w:pPr>
      <w:r w:rsidRPr="00A32BF4">
        <w:rPr>
          <w:lang w:eastAsia="en-GB"/>
        </w:rPr>
        <w:t xml:space="preserve">To make sure Performance </w:t>
      </w:r>
      <w:r w:rsidR="00657E5B" w:rsidRPr="00A32BF4">
        <w:rPr>
          <w:lang w:eastAsia="en-GB"/>
        </w:rPr>
        <w:t>Management is</w:t>
      </w:r>
      <w:r w:rsidR="00C9016E">
        <w:rPr>
          <w:lang w:eastAsia="en-GB"/>
        </w:rPr>
        <w:t xml:space="preserve"> embedded within</w:t>
      </w:r>
      <w:r w:rsidRPr="00A32BF4">
        <w:rPr>
          <w:lang w:eastAsia="en-GB"/>
        </w:rPr>
        <w:t xml:space="preserve"> the Council, there needs to be a systematic approach, including scheduled meetings, regular reports, and effective monitoring of actions. </w:t>
      </w:r>
    </w:p>
    <w:p w:rsidR="00C0660E" w:rsidRPr="00A32BF4" w:rsidRDefault="00C0660E" w:rsidP="00A32BF4">
      <w:pPr>
        <w:rPr>
          <w:lang w:eastAsia="en-GB"/>
        </w:rPr>
      </w:pPr>
      <w:r w:rsidRPr="00A32BF4">
        <w:rPr>
          <w:lang w:eastAsia="en-GB"/>
        </w:rPr>
        <w:t>Performance management is more than the monitoring of key performance indicators. It e</w:t>
      </w:r>
      <w:r w:rsidR="00C9016E">
        <w:rPr>
          <w:lang w:eastAsia="en-GB"/>
        </w:rPr>
        <w:t xml:space="preserve">mbraces all activities that are </w:t>
      </w:r>
      <w:r w:rsidRPr="00A32BF4">
        <w:rPr>
          <w:lang w:eastAsia="en-GB"/>
        </w:rPr>
        <w:t>designed to support the effective delivery of services</w:t>
      </w:r>
      <w:r w:rsidR="00837CA4">
        <w:rPr>
          <w:lang w:eastAsia="en-GB"/>
        </w:rPr>
        <w:t>, the timeliness of recordin</w:t>
      </w:r>
      <w:r w:rsidR="00C9016E">
        <w:rPr>
          <w:lang w:eastAsia="en-GB"/>
        </w:rPr>
        <w:t>g, the accuracy of recording,</w:t>
      </w:r>
      <w:r w:rsidR="00837CA4">
        <w:rPr>
          <w:lang w:eastAsia="en-GB"/>
        </w:rPr>
        <w:t xml:space="preserve"> the use of reports to plot progress and make management decisions about cases in practice.</w:t>
      </w:r>
      <w:r w:rsidRPr="00A32BF4">
        <w:rPr>
          <w:lang w:eastAsia="en-GB"/>
        </w:rPr>
        <w:t xml:space="preserve"> </w:t>
      </w:r>
    </w:p>
    <w:p w:rsidR="00C0660E" w:rsidRDefault="00C0660E" w:rsidP="003E5244">
      <w:pPr>
        <w:rPr>
          <w:lang w:eastAsia="en-GB"/>
        </w:rPr>
      </w:pPr>
    </w:p>
    <w:p w:rsidR="00C0660E" w:rsidRPr="00FD2D48" w:rsidRDefault="00C0660E" w:rsidP="00741403">
      <w:pPr>
        <w:pStyle w:val="Heading2"/>
        <w:rPr>
          <w:lang w:eastAsia="en-GB"/>
        </w:rPr>
      </w:pPr>
      <w:bookmarkStart w:id="8" w:name="_Toc466528218"/>
      <w:r w:rsidRPr="00FD2D48">
        <w:rPr>
          <w:lang w:eastAsia="en-GB"/>
        </w:rPr>
        <w:t>Benefits of Performance Management</w:t>
      </w:r>
      <w:bookmarkEnd w:id="8"/>
    </w:p>
    <w:p w:rsidR="003E5244" w:rsidRDefault="003E5244" w:rsidP="003E5244">
      <w:pPr>
        <w:rPr>
          <w:lang w:eastAsia="en-GB"/>
        </w:rPr>
      </w:pPr>
      <w:r>
        <w:rPr>
          <w:lang w:eastAsia="en-GB"/>
        </w:rPr>
        <w:t xml:space="preserve">Performance information tells you what the risks are for your team/service or organisation. It will identify what the strengths are within your team. </w:t>
      </w:r>
    </w:p>
    <w:p w:rsidR="00C0660E" w:rsidRDefault="00C0660E" w:rsidP="003E5244">
      <w:pPr>
        <w:rPr>
          <w:lang w:eastAsia="en-GB"/>
        </w:rPr>
      </w:pPr>
      <w:r>
        <w:rPr>
          <w:lang w:eastAsia="en-GB"/>
        </w:rPr>
        <w:t>It will give you the information you need in order to manage your teams effectively</w:t>
      </w:r>
      <w:r w:rsidR="00E73222">
        <w:rPr>
          <w:lang w:eastAsia="en-GB"/>
        </w:rPr>
        <w:t xml:space="preserve"> and plan your services</w:t>
      </w:r>
    </w:p>
    <w:p w:rsidR="003E5244" w:rsidRDefault="003E5244" w:rsidP="003E5244">
      <w:pPr>
        <w:rPr>
          <w:lang w:eastAsia="en-GB"/>
        </w:rPr>
      </w:pPr>
      <w:r>
        <w:rPr>
          <w:lang w:eastAsia="en-GB"/>
        </w:rPr>
        <w:t xml:space="preserve">Performance management can influence service/team structures, for example, </w:t>
      </w:r>
      <w:r w:rsidR="00E73222">
        <w:rPr>
          <w:lang w:eastAsia="en-GB"/>
        </w:rPr>
        <w:t xml:space="preserve">it will highlight when teams are struggling to meet service standards and indicate </w:t>
      </w:r>
      <w:r w:rsidR="00C9016E">
        <w:rPr>
          <w:lang w:eastAsia="en-GB"/>
        </w:rPr>
        <w:t xml:space="preserve">whether teams are </w:t>
      </w:r>
      <w:r>
        <w:rPr>
          <w:lang w:eastAsia="en-GB"/>
        </w:rPr>
        <w:t>resourced appropriately</w:t>
      </w:r>
      <w:r w:rsidR="00E73222">
        <w:rPr>
          <w:lang w:eastAsia="en-GB"/>
        </w:rPr>
        <w:t>.</w:t>
      </w:r>
    </w:p>
    <w:p w:rsidR="00E73222" w:rsidRPr="00A32BF4" w:rsidRDefault="00E73222" w:rsidP="00A32BF4">
      <w:pPr>
        <w:rPr>
          <w:lang w:eastAsia="en-GB"/>
        </w:rPr>
      </w:pPr>
      <w:r w:rsidRPr="00A32BF4">
        <w:rPr>
          <w:lang w:eastAsia="en-GB"/>
        </w:rPr>
        <w:t>Performance management is about good management</w:t>
      </w:r>
      <w:r w:rsidR="00837CA4">
        <w:rPr>
          <w:lang w:eastAsia="en-GB"/>
        </w:rPr>
        <w:t xml:space="preserve"> practice</w:t>
      </w:r>
      <w:r w:rsidRPr="00A32BF4">
        <w:rPr>
          <w:lang w:eastAsia="en-GB"/>
        </w:rPr>
        <w:t xml:space="preserve">, ensuring that your community, organisation and team goals are achieved. It helps to: </w:t>
      </w:r>
    </w:p>
    <w:p w:rsidR="00E73222" w:rsidRPr="00A32BF4" w:rsidRDefault="00E73222" w:rsidP="00A32BF4">
      <w:pPr>
        <w:pStyle w:val="ListParagraph"/>
        <w:numPr>
          <w:ilvl w:val="0"/>
          <w:numId w:val="24"/>
        </w:numPr>
        <w:rPr>
          <w:lang w:eastAsia="en-GB"/>
        </w:rPr>
      </w:pPr>
      <w:r w:rsidRPr="00A32BF4">
        <w:rPr>
          <w:lang w:eastAsia="en-GB"/>
        </w:rPr>
        <w:lastRenderedPageBreak/>
        <w:t>Ensure children, young peop</w:t>
      </w:r>
      <w:r w:rsidR="00C9016E">
        <w:rPr>
          <w:lang w:eastAsia="en-GB"/>
        </w:rPr>
        <w:t>le, their families and carers have</w:t>
      </w:r>
      <w:r w:rsidRPr="00A32BF4">
        <w:rPr>
          <w:lang w:eastAsia="en-GB"/>
        </w:rPr>
        <w:t xml:space="preserve"> access</w:t>
      </w:r>
      <w:r w:rsidR="00C9016E">
        <w:rPr>
          <w:lang w:eastAsia="en-GB"/>
        </w:rPr>
        <w:t xml:space="preserve"> to</w:t>
      </w:r>
      <w:r w:rsidRPr="00A32BF4">
        <w:rPr>
          <w:lang w:eastAsia="en-GB"/>
        </w:rPr>
        <w:t xml:space="preserve"> high quality services that improve their quality of life;</w:t>
      </w:r>
    </w:p>
    <w:p w:rsidR="00E73222" w:rsidRPr="00A32BF4" w:rsidRDefault="00E73222" w:rsidP="00A32BF4">
      <w:pPr>
        <w:pStyle w:val="ListParagraph"/>
        <w:numPr>
          <w:ilvl w:val="0"/>
          <w:numId w:val="24"/>
        </w:numPr>
        <w:rPr>
          <w:lang w:eastAsia="en-GB"/>
        </w:rPr>
      </w:pPr>
      <w:r w:rsidRPr="00A32BF4">
        <w:rPr>
          <w:lang w:eastAsia="en-GB"/>
        </w:rPr>
        <w:t xml:space="preserve">Prioritise what gets done and ensure there are sufficient resources to do it; </w:t>
      </w:r>
    </w:p>
    <w:p w:rsidR="00E73222" w:rsidRPr="00A32BF4" w:rsidRDefault="00E73222" w:rsidP="00A32BF4">
      <w:pPr>
        <w:pStyle w:val="ListParagraph"/>
        <w:numPr>
          <w:ilvl w:val="0"/>
          <w:numId w:val="24"/>
        </w:numPr>
        <w:rPr>
          <w:lang w:eastAsia="en-GB"/>
        </w:rPr>
      </w:pPr>
      <w:r w:rsidRPr="00A32BF4">
        <w:rPr>
          <w:lang w:eastAsia="en-GB"/>
        </w:rPr>
        <w:t xml:space="preserve">Ensure value for money; </w:t>
      </w:r>
    </w:p>
    <w:p w:rsidR="00E73222" w:rsidRPr="00A32BF4" w:rsidRDefault="00E73222" w:rsidP="00A32BF4">
      <w:pPr>
        <w:pStyle w:val="ListParagraph"/>
        <w:numPr>
          <w:ilvl w:val="0"/>
          <w:numId w:val="24"/>
        </w:numPr>
        <w:rPr>
          <w:lang w:eastAsia="en-GB"/>
        </w:rPr>
      </w:pPr>
      <w:r w:rsidRPr="00A32BF4">
        <w:rPr>
          <w:lang w:eastAsia="en-GB"/>
        </w:rPr>
        <w:t xml:space="preserve">Motivate and manage staff; </w:t>
      </w:r>
    </w:p>
    <w:p w:rsidR="00E73222" w:rsidRPr="00A32BF4" w:rsidRDefault="00E73222" w:rsidP="00A32BF4">
      <w:pPr>
        <w:pStyle w:val="ListParagraph"/>
        <w:numPr>
          <w:ilvl w:val="0"/>
          <w:numId w:val="24"/>
        </w:numPr>
        <w:rPr>
          <w:lang w:eastAsia="en-GB"/>
        </w:rPr>
      </w:pPr>
      <w:r w:rsidRPr="00A32BF4">
        <w:rPr>
          <w:lang w:eastAsia="en-GB"/>
        </w:rPr>
        <w:t xml:space="preserve">Identify and rectify poor performance at an early stage; </w:t>
      </w:r>
    </w:p>
    <w:p w:rsidR="00E73222" w:rsidRPr="00A32BF4" w:rsidRDefault="00E73222" w:rsidP="00A32BF4">
      <w:pPr>
        <w:pStyle w:val="ListParagraph"/>
        <w:numPr>
          <w:ilvl w:val="0"/>
          <w:numId w:val="24"/>
        </w:numPr>
        <w:rPr>
          <w:lang w:eastAsia="en-GB"/>
        </w:rPr>
      </w:pPr>
      <w:r w:rsidRPr="00A32BF4">
        <w:rPr>
          <w:lang w:eastAsia="en-GB"/>
        </w:rPr>
        <w:t xml:space="preserve">Learn from past performance and improve future performance; </w:t>
      </w:r>
    </w:p>
    <w:p w:rsidR="00E73222" w:rsidRPr="00A32BF4" w:rsidRDefault="00E73222" w:rsidP="00A32BF4">
      <w:pPr>
        <w:pStyle w:val="ListParagraph"/>
        <w:numPr>
          <w:ilvl w:val="0"/>
          <w:numId w:val="24"/>
        </w:numPr>
        <w:rPr>
          <w:lang w:eastAsia="en-GB"/>
        </w:rPr>
      </w:pPr>
      <w:r w:rsidRPr="00A32BF4">
        <w:rPr>
          <w:lang w:eastAsia="en-GB"/>
        </w:rPr>
        <w:t xml:space="preserve">Increase user and public satisfaction. </w:t>
      </w:r>
    </w:p>
    <w:p w:rsidR="00E73222" w:rsidRDefault="00E73222" w:rsidP="003E5244">
      <w:pPr>
        <w:rPr>
          <w:lang w:eastAsia="en-GB"/>
        </w:rPr>
      </w:pPr>
    </w:p>
    <w:p w:rsidR="003E5244" w:rsidRPr="003E5244" w:rsidRDefault="00E73222" w:rsidP="003E5244">
      <w:pPr>
        <w:rPr>
          <w:lang w:eastAsia="en-GB"/>
        </w:rPr>
      </w:pPr>
      <w:r>
        <w:rPr>
          <w:lang w:eastAsia="en-GB"/>
        </w:rPr>
        <w:t xml:space="preserve">An essential component of a Performance Management Framework is </w:t>
      </w:r>
      <w:r w:rsidR="00D81A3E">
        <w:rPr>
          <w:lang w:eastAsia="en-GB"/>
        </w:rPr>
        <w:t xml:space="preserve">having </w:t>
      </w:r>
      <w:r>
        <w:rPr>
          <w:lang w:eastAsia="en-GB"/>
        </w:rPr>
        <w:t>accurate data in the systems</w:t>
      </w:r>
      <w:r w:rsidR="00D81A3E">
        <w:rPr>
          <w:lang w:eastAsia="en-GB"/>
        </w:rPr>
        <w:t xml:space="preserve"> which are </w:t>
      </w:r>
      <w:r>
        <w:rPr>
          <w:lang w:eastAsia="en-GB"/>
        </w:rPr>
        <w:t>used to generate reports</w:t>
      </w:r>
      <w:r w:rsidR="00C9016E">
        <w:rPr>
          <w:lang w:eastAsia="en-GB"/>
        </w:rPr>
        <w:t xml:space="preserve"> that</w:t>
      </w:r>
      <w:r w:rsidR="00D81A3E">
        <w:rPr>
          <w:lang w:eastAsia="en-GB"/>
        </w:rPr>
        <w:t xml:space="preserve"> managers can have confidence in.</w:t>
      </w:r>
    </w:p>
    <w:p w:rsidR="009A79BD" w:rsidRDefault="00680A01" w:rsidP="0037085B">
      <w:pPr>
        <w:pStyle w:val="Heading1"/>
        <w:spacing w:after="0"/>
        <w:ind w:left="567" w:hanging="567"/>
        <w:rPr>
          <w:lang w:eastAsia="en-GB"/>
        </w:rPr>
      </w:pPr>
      <w:bookmarkStart w:id="9" w:name="_Toc466528219"/>
      <w:r>
        <w:rPr>
          <w:lang w:eastAsia="en-GB"/>
        </w:rPr>
        <w:t>Ensuring our information accurate</w:t>
      </w:r>
      <w:bookmarkEnd w:id="9"/>
    </w:p>
    <w:p w:rsidR="00E73222" w:rsidRDefault="00E73222" w:rsidP="0069625D">
      <w:pPr>
        <w:rPr>
          <w:lang w:eastAsia="en-GB"/>
        </w:rPr>
      </w:pPr>
    </w:p>
    <w:p w:rsidR="002C76B2" w:rsidRDefault="00E73222" w:rsidP="00A32BF4">
      <w:pPr>
        <w:rPr>
          <w:lang w:eastAsia="en-GB"/>
        </w:rPr>
      </w:pPr>
      <w:r w:rsidRPr="00A32BF4">
        <w:rPr>
          <w:lang w:eastAsia="en-GB"/>
        </w:rPr>
        <w:t>Children’s Services requires reliable, accurate and timely information</w:t>
      </w:r>
      <w:r w:rsidR="00C9016E">
        <w:rPr>
          <w:lang w:eastAsia="en-GB"/>
        </w:rPr>
        <w:t xml:space="preserve">. To be confident that </w:t>
      </w:r>
      <w:r w:rsidR="002C76B2">
        <w:rPr>
          <w:lang w:eastAsia="en-GB"/>
        </w:rPr>
        <w:t xml:space="preserve">their </w:t>
      </w:r>
      <w:r w:rsidR="00C9016E">
        <w:rPr>
          <w:lang w:eastAsia="en-GB"/>
        </w:rPr>
        <w:t>efforts are</w:t>
      </w:r>
      <w:r w:rsidR="002C76B2">
        <w:rPr>
          <w:lang w:eastAsia="en-GB"/>
        </w:rPr>
        <w:t xml:space="preserve"> </w:t>
      </w:r>
      <w:r w:rsidRPr="00A32BF4">
        <w:rPr>
          <w:lang w:eastAsia="en-GB"/>
        </w:rPr>
        <w:t>b</w:t>
      </w:r>
      <w:r w:rsidR="00C9016E">
        <w:rPr>
          <w:lang w:eastAsia="en-GB"/>
        </w:rPr>
        <w:t>eing focused in the right place,</w:t>
      </w:r>
      <w:r w:rsidRPr="00A32BF4">
        <w:rPr>
          <w:lang w:eastAsia="en-GB"/>
        </w:rPr>
        <w:t xml:space="preserve"> Children’s Services need to be assured that reported information reflects actual performance. The risk in not identifying and addressing weaknesses in data quality is that information may be misleading</w:t>
      </w:r>
      <w:r w:rsidR="00C9016E">
        <w:rPr>
          <w:lang w:eastAsia="en-GB"/>
        </w:rPr>
        <w:t>. This</w:t>
      </w:r>
      <w:r w:rsidRPr="00A32BF4">
        <w:rPr>
          <w:lang w:eastAsia="en-GB"/>
        </w:rPr>
        <w:t xml:space="preserve"> in turn may mean that </w:t>
      </w:r>
      <w:r w:rsidR="00837CA4" w:rsidRPr="00A32BF4">
        <w:rPr>
          <w:lang w:eastAsia="en-GB"/>
        </w:rPr>
        <w:t>decision-making</w:t>
      </w:r>
      <w:r w:rsidR="00D81A3E">
        <w:rPr>
          <w:lang w:eastAsia="en-GB"/>
        </w:rPr>
        <w:t xml:space="preserve"> is flawed, and resources potentially</w:t>
      </w:r>
      <w:r w:rsidR="002C76B2">
        <w:rPr>
          <w:lang w:eastAsia="en-GB"/>
        </w:rPr>
        <w:t xml:space="preserve"> mis</w:t>
      </w:r>
      <w:r w:rsidRPr="00A32BF4">
        <w:rPr>
          <w:lang w:eastAsia="en-GB"/>
        </w:rPr>
        <w:t>directed. There is also a possibi</w:t>
      </w:r>
      <w:r w:rsidR="00C9016E">
        <w:rPr>
          <w:lang w:eastAsia="en-GB"/>
        </w:rPr>
        <w:t>lity that poor services and</w:t>
      </w:r>
      <w:r w:rsidRPr="00A32BF4">
        <w:rPr>
          <w:lang w:eastAsia="en-GB"/>
        </w:rPr>
        <w:t xml:space="preserve"> performance are not correctly identified preventing additi</w:t>
      </w:r>
      <w:r w:rsidR="002C76B2">
        <w:rPr>
          <w:lang w:eastAsia="en-GB"/>
        </w:rPr>
        <w:t>onal support from being delivered</w:t>
      </w:r>
      <w:r w:rsidRPr="00A32BF4">
        <w:rPr>
          <w:lang w:eastAsia="en-GB"/>
        </w:rPr>
        <w:t xml:space="preserve"> to aid service improvement. </w:t>
      </w:r>
    </w:p>
    <w:p w:rsidR="00E73222" w:rsidRPr="00A32BF4" w:rsidRDefault="00E73222" w:rsidP="00A32BF4">
      <w:pPr>
        <w:rPr>
          <w:lang w:eastAsia="en-GB"/>
        </w:rPr>
      </w:pPr>
      <w:r w:rsidRPr="00A32BF4">
        <w:rPr>
          <w:lang w:eastAsia="en-GB"/>
        </w:rPr>
        <w:t>External users of Children’s Services data</w:t>
      </w:r>
      <w:r w:rsidR="00C9016E">
        <w:rPr>
          <w:lang w:eastAsia="en-GB"/>
        </w:rPr>
        <w:t xml:space="preserve"> also require assurance that this data they are </w:t>
      </w:r>
      <w:r w:rsidRPr="00A32BF4">
        <w:rPr>
          <w:lang w:eastAsia="en-GB"/>
        </w:rPr>
        <w:t xml:space="preserve">provided with is accurate before making judgements about the Authority’s performance and governance.   </w:t>
      </w:r>
    </w:p>
    <w:p w:rsidR="00E73222" w:rsidRDefault="00E73222" w:rsidP="0069625D">
      <w:pPr>
        <w:rPr>
          <w:lang w:eastAsia="en-GB"/>
        </w:rPr>
      </w:pPr>
    </w:p>
    <w:p w:rsidR="002C76B2" w:rsidRDefault="002C76B2" w:rsidP="0069625D">
      <w:pPr>
        <w:rPr>
          <w:b/>
          <w:lang w:eastAsia="en-GB"/>
        </w:rPr>
      </w:pPr>
    </w:p>
    <w:p w:rsidR="002C76B2" w:rsidRDefault="002C76B2" w:rsidP="0069625D">
      <w:pPr>
        <w:rPr>
          <w:b/>
          <w:lang w:eastAsia="en-GB"/>
        </w:rPr>
      </w:pPr>
    </w:p>
    <w:p w:rsidR="0069625D" w:rsidRPr="00837CA4" w:rsidRDefault="0069625D" w:rsidP="00741403">
      <w:pPr>
        <w:pStyle w:val="Heading2"/>
        <w:rPr>
          <w:lang w:eastAsia="en-GB"/>
        </w:rPr>
      </w:pPr>
      <w:bookmarkStart w:id="10" w:name="_Toc466528220"/>
      <w:r w:rsidRPr="00837CA4">
        <w:rPr>
          <w:lang w:eastAsia="en-GB"/>
        </w:rPr>
        <w:lastRenderedPageBreak/>
        <w:t xml:space="preserve">How do we know our </w:t>
      </w:r>
      <w:r w:rsidR="00E73222" w:rsidRPr="00837CA4">
        <w:rPr>
          <w:lang w:eastAsia="en-GB"/>
        </w:rPr>
        <w:t>i</w:t>
      </w:r>
      <w:r w:rsidRPr="00837CA4">
        <w:rPr>
          <w:lang w:eastAsia="en-GB"/>
        </w:rPr>
        <w:t>nformation and therefore, recording and performance is accurate?</w:t>
      </w:r>
      <w:bookmarkEnd w:id="10"/>
    </w:p>
    <w:p w:rsidR="002C76B2" w:rsidRDefault="003E5244" w:rsidP="003E5244">
      <w:pPr>
        <w:rPr>
          <w:lang w:eastAsia="en-GB"/>
        </w:rPr>
      </w:pPr>
      <w:r>
        <w:rPr>
          <w:lang w:eastAsia="en-GB"/>
        </w:rPr>
        <w:t>In order to ensure that performance information is accurate, there ar</w:t>
      </w:r>
      <w:r w:rsidR="002C76B2">
        <w:rPr>
          <w:lang w:eastAsia="en-GB"/>
        </w:rPr>
        <w:t>e a series of processes taking place</w:t>
      </w:r>
      <w:r>
        <w:rPr>
          <w:lang w:eastAsia="en-GB"/>
        </w:rPr>
        <w:t xml:space="preserve"> in the background to ensure this accuracy. </w:t>
      </w:r>
    </w:p>
    <w:p w:rsidR="003E5244" w:rsidRDefault="003E5244" w:rsidP="003E5244">
      <w:pPr>
        <w:rPr>
          <w:lang w:eastAsia="en-GB"/>
        </w:rPr>
      </w:pPr>
      <w:r>
        <w:rPr>
          <w:lang w:eastAsia="en-GB"/>
        </w:rPr>
        <w:t>These are</w:t>
      </w:r>
      <w:r w:rsidR="002C76B2">
        <w:rPr>
          <w:lang w:eastAsia="en-GB"/>
        </w:rPr>
        <w:t xml:space="preserve"> as follows</w:t>
      </w:r>
      <w:r>
        <w:rPr>
          <w:lang w:eastAsia="en-GB"/>
        </w:rPr>
        <w:t>:</w:t>
      </w:r>
    </w:p>
    <w:p w:rsidR="00003FC7" w:rsidRPr="00FD2D48" w:rsidRDefault="00741403" w:rsidP="00741403">
      <w:pPr>
        <w:pStyle w:val="Heading2"/>
        <w:rPr>
          <w:lang w:eastAsia="en-GB"/>
        </w:rPr>
      </w:pPr>
      <w:bookmarkStart w:id="11" w:name="_Toc466528221"/>
      <w:r>
        <w:rPr>
          <w:lang w:eastAsia="en-GB"/>
        </w:rPr>
        <w:t>Improved use</w:t>
      </w:r>
      <w:r w:rsidR="00003FC7" w:rsidRPr="00FD2D48">
        <w:rPr>
          <w:lang w:eastAsia="en-GB"/>
        </w:rPr>
        <w:t xml:space="preserve"> of LCS</w:t>
      </w:r>
      <w:bookmarkEnd w:id="11"/>
    </w:p>
    <w:p w:rsidR="00E73222" w:rsidRDefault="002C76B2" w:rsidP="00FD2D48">
      <w:pPr>
        <w:pStyle w:val="ListParagraph"/>
        <w:numPr>
          <w:ilvl w:val="0"/>
          <w:numId w:val="21"/>
        </w:numPr>
        <w:rPr>
          <w:lang w:eastAsia="en-GB"/>
        </w:rPr>
      </w:pPr>
      <w:r>
        <w:rPr>
          <w:lang w:eastAsia="en-GB"/>
        </w:rPr>
        <w:t>This is why m</w:t>
      </w:r>
      <w:r w:rsidR="00E73222">
        <w:rPr>
          <w:lang w:eastAsia="en-GB"/>
        </w:rPr>
        <w:t>andatory training</w:t>
      </w:r>
      <w:r>
        <w:rPr>
          <w:lang w:eastAsia="en-GB"/>
        </w:rPr>
        <w:t xml:space="preserve"> is</w:t>
      </w:r>
      <w:r w:rsidR="00E73222">
        <w:rPr>
          <w:lang w:eastAsia="en-GB"/>
        </w:rPr>
        <w:t xml:space="preserve"> being undertaken on LCS to improve </w:t>
      </w:r>
      <w:r>
        <w:rPr>
          <w:lang w:eastAsia="en-GB"/>
        </w:rPr>
        <w:t xml:space="preserve">the </w:t>
      </w:r>
      <w:r w:rsidR="00E73222">
        <w:rPr>
          <w:lang w:eastAsia="en-GB"/>
        </w:rPr>
        <w:t>use of systems and quality of data</w:t>
      </w:r>
    </w:p>
    <w:p w:rsidR="00E73222" w:rsidRDefault="00E73222" w:rsidP="00FD2D48">
      <w:pPr>
        <w:pStyle w:val="ListParagraph"/>
        <w:numPr>
          <w:ilvl w:val="0"/>
          <w:numId w:val="21"/>
        </w:numPr>
        <w:rPr>
          <w:lang w:eastAsia="en-GB"/>
        </w:rPr>
      </w:pPr>
      <w:r>
        <w:rPr>
          <w:lang w:eastAsia="en-GB"/>
        </w:rPr>
        <w:t xml:space="preserve">Use of weekly and monthly management information reports; and </w:t>
      </w:r>
      <w:r w:rsidR="002C76B2">
        <w:rPr>
          <w:lang w:eastAsia="en-GB"/>
        </w:rPr>
        <w:t xml:space="preserve">the </w:t>
      </w:r>
      <w:r>
        <w:rPr>
          <w:lang w:eastAsia="en-GB"/>
        </w:rPr>
        <w:t xml:space="preserve">reporting any inaccuracies </w:t>
      </w:r>
    </w:p>
    <w:p w:rsidR="00732CED" w:rsidRDefault="00732CED" w:rsidP="00732CED">
      <w:pPr>
        <w:pStyle w:val="ListParagraph"/>
        <w:numPr>
          <w:ilvl w:val="0"/>
          <w:numId w:val="21"/>
        </w:numPr>
        <w:rPr>
          <w:lang w:eastAsia="en-GB"/>
        </w:rPr>
      </w:pPr>
      <w:r>
        <w:rPr>
          <w:lang w:eastAsia="en-GB"/>
        </w:rPr>
        <w:t xml:space="preserve">Mandatory training in the governance of the personal data involved in these reports and </w:t>
      </w:r>
      <w:r w:rsidR="002C76B2">
        <w:rPr>
          <w:lang w:eastAsia="en-GB"/>
        </w:rPr>
        <w:t>risk controls</w:t>
      </w:r>
      <w:r>
        <w:rPr>
          <w:lang w:eastAsia="en-GB"/>
        </w:rPr>
        <w:t xml:space="preserve"> to secure privacy</w:t>
      </w:r>
    </w:p>
    <w:p w:rsidR="00003FC7" w:rsidRDefault="00003FC7" w:rsidP="00FD2D48">
      <w:pPr>
        <w:pStyle w:val="ListParagraph"/>
        <w:numPr>
          <w:ilvl w:val="0"/>
          <w:numId w:val="21"/>
        </w:numPr>
        <w:rPr>
          <w:lang w:eastAsia="en-GB"/>
        </w:rPr>
      </w:pPr>
      <w:r>
        <w:rPr>
          <w:lang w:eastAsia="en-GB"/>
        </w:rPr>
        <w:t xml:space="preserve">Case </w:t>
      </w:r>
      <w:r w:rsidR="002C76B2">
        <w:rPr>
          <w:lang w:eastAsia="en-GB"/>
        </w:rPr>
        <w:t>discussions in supervision use the</w:t>
      </w:r>
      <w:r>
        <w:rPr>
          <w:lang w:eastAsia="en-GB"/>
        </w:rPr>
        <w:t xml:space="preserve"> information held in LCS</w:t>
      </w:r>
    </w:p>
    <w:p w:rsidR="00003FC7" w:rsidRDefault="00003FC7" w:rsidP="00FD2D48">
      <w:pPr>
        <w:pStyle w:val="ListParagraph"/>
        <w:numPr>
          <w:ilvl w:val="0"/>
          <w:numId w:val="21"/>
        </w:numPr>
        <w:rPr>
          <w:lang w:eastAsia="en-GB"/>
        </w:rPr>
      </w:pPr>
      <w:r>
        <w:rPr>
          <w:lang w:eastAsia="en-GB"/>
        </w:rPr>
        <w:t>LCS being the only activity recording system in use for children's social care</w:t>
      </w:r>
    </w:p>
    <w:p w:rsidR="00003FC7" w:rsidRDefault="00003FC7" w:rsidP="00741403">
      <w:pPr>
        <w:pStyle w:val="Heading2"/>
        <w:rPr>
          <w:lang w:eastAsia="en-GB"/>
        </w:rPr>
      </w:pPr>
      <w:bookmarkStart w:id="12" w:name="_Toc466528222"/>
      <w:r w:rsidRPr="008556B6">
        <w:rPr>
          <w:lang w:eastAsia="en-GB"/>
        </w:rPr>
        <w:t>Regular checking of data quality</w:t>
      </w:r>
      <w:bookmarkEnd w:id="12"/>
    </w:p>
    <w:p w:rsidR="00003FC7" w:rsidRDefault="00003FC7" w:rsidP="008556B6">
      <w:pPr>
        <w:pStyle w:val="ListParagraph"/>
        <w:numPr>
          <w:ilvl w:val="0"/>
          <w:numId w:val="22"/>
        </w:numPr>
        <w:rPr>
          <w:lang w:eastAsia="en-GB"/>
        </w:rPr>
      </w:pPr>
      <w:r>
        <w:rPr>
          <w:lang w:eastAsia="en-GB"/>
        </w:rPr>
        <w:t>Tier 1</w:t>
      </w:r>
      <w:r w:rsidR="002C76B2">
        <w:rPr>
          <w:lang w:eastAsia="en-GB"/>
        </w:rPr>
        <w:t xml:space="preserve"> and 2 audits routinely check</w:t>
      </w:r>
      <w:r>
        <w:rPr>
          <w:lang w:eastAsia="en-GB"/>
        </w:rPr>
        <w:t xml:space="preserve"> data quality with a clear escalation process for issues identified</w:t>
      </w:r>
    </w:p>
    <w:p w:rsidR="00003FC7" w:rsidRDefault="00003FC7" w:rsidP="008556B6">
      <w:pPr>
        <w:pStyle w:val="ListParagraph"/>
        <w:numPr>
          <w:ilvl w:val="0"/>
          <w:numId w:val="22"/>
        </w:numPr>
        <w:rPr>
          <w:lang w:eastAsia="en-GB"/>
        </w:rPr>
      </w:pPr>
      <w:r>
        <w:rPr>
          <w:lang w:eastAsia="en-GB"/>
        </w:rPr>
        <w:t xml:space="preserve">Monthly management survey of </w:t>
      </w:r>
      <w:r w:rsidR="002C76B2">
        <w:rPr>
          <w:lang w:eastAsia="en-GB"/>
        </w:rPr>
        <w:t xml:space="preserve">the </w:t>
      </w:r>
      <w:r>
        <w:rPr>
          <w:lang w:eastAsia="en-GB"/>
        </w:rPr>
        <w:t xml:space="preserve">usability of management reports including the quality of </w:t>
      </w:r>
      <w:r w:rsidR="002C76B2">
        <w:rPr>
          <w:lang w:eastAsia="en-GB"/>
        </w:rPr>
        <w:t xml:space="preserve">the </w:t>
      </w:r>
      <w:r>
        <w:rPr>
          <w:lang w:eastAsia="en-GB"/>
        </w:rPr>
        <w:t>data</w:t>
      </w:r>
    </w:p>
    <w:p w:rsidR="00003FC7" w:rsidRPr="008556B6" w:rsidRDefault="00003FC7" w:rsidP="00741403">
      <w:pPr>
        <w:pStyle w:val="Heading2"/>
        <w:rPr>
          <w:lang w:eastAsia="en-GB"/>
        </w:rPr>
      </w:pPr>
      <w:bookmarkStart w:id="13" w:name="_Toc466528223"/>
      <w:r w:rsidRPr="008556B6">
        <w:rPr>
          <w:lang w:eastAsia="en-GB"/>
        </w:rPr>
        <w:t>Oversight and governance</w:t>
      </w:r>
      <w:bookmarkEnd w:id="13"/>
    </w:p>
    <w:p w:rsidR="00003FC7" w:rsidRDefault="00003FC7" w:rsidP="008556B6">
      <w:pPr>
        <w:pStyle w:val="ListParagraph"/>
        <w:numPr>
          <w:ilvl w:val="0"/>
          <w:numId w:val="23"/>
        </w:numPr>
        <w:rPr>
          <w:lang w:eastAsia="en-GB"/>
        </w:rPr>
      </w:pPr>
      <w:r>
        <w:rPr>
          <w:lang w:eastAsia="en-GB"/>
        </w:rPr>
        <w:t xml:space="preserve">Countywide </w:t>
      </w:r>
      <w:r w:rsidRPr="00741403">
        <w:rPr>
          <w:b/>
          <w:lang w:eastAsia="en-GB"/>
        </w:rPr>
        <w:t>Accuracy Working Group</w:t>
      </w:r>
      <w:r>
        <w:rPr>
          <w:lang w:eastAsia="en-GB"/>
        </w:rPr>
        <w:t xml:space="preserve"> (AWG) will use collated information from audits and the management survey to identify</w:t>
      </w:r>
      <w:r w:rsidR="002C76B2">
        <w:rPr>
          <w:lang w:eastAsia="en-GB"/>
        </w:rPr>
        <w:t>, and action, any</w:t>
      </w:r>
      <w:r>
        <w:rPr>
          <w:lang w:eastAsia="en-GB"/>
        </w:rPr>
        <w:t xml:space="preserve"> data quality issues.  The AWG comprises Team Managers, Independent Reviewing Officers, Core Systems Team, Business Intelligence, Performance and De</w:t>
      </w:r>
      <w:r w:rsidR="00654E45">
        <w:rPr>
          <w:lang w:eastAsia="en-GB"/>
        </w:rPr>
        <w:t xml:space="preserve">velopment Research Officers </w:t>
      </w:r>
      <w:r>
        <w:rPr>
          <w:lang w:eastAsia="en-GB"/>
        </w:rPr>
        <w:t xml:space="preserve">and chaired by </w:t>
      </w:r>
      <w:r w:rsidR="002C76B2">
        <w:rPr>
          <w:lang w:eastAsia="en-GB"/>
        </w:rPr>
        <w:t xml:space="preserve">the </w:t>
      </w:r>
      <w:r>
        <w:rPr>
          <w:lang w:eastAsia="en-GB"/>
        </w:rPr>
        <w:t>Head of Service.</w:t>
      </w:r>
    </w:p>
    <w:p w:rsidR="00003FC7" w:rsidRPr="00003FC7" w:rsidRDefault="00003FC7" w:rsidP="008556B6">
      <w:pPr>
        <w:pStyle w:val="ListParagraph"/>
        <w:numPr>
          <w:ilvl w:val="0"/>
          <w:numId w:val="23"/>
        </w:numPr>
        <w:rPr>
          <w:lang w:eastAsia="en-GB"/>
        </w:rPr>
      </w:pPr>
      <w:r>
        <w:rPr>
          <w:lang w:eastAsia="en-GB"/>
        </w:rPr>
        <w:t xml:space="preserve">0-25 Board (chaired by Chief Executive) has oversight of Performance Management in children's services. </w:t>
      </w:r>
    </w:p>
    <w:p w:rsidR="00625FE9" w:rsidRDefault="00625FE9" w:rsidP="006A20DC">
      <w:pPr>
        <w:rPr>
          <w:lang w:eastAsia="en-GB"/>
        </w:rPr>
      </w:pPr>
    </w:p>
    <w:p w:rsidR="006A20DC" w:rsidRPr="006A20DC" w:rsidRDefault="00FC534E" w:rsidP="006A20DC">
      <w:pPr>
        <w:pStyle w:val="Heading1"/>
        <w:ind w:left="567" w:hanging="567"/>
        <w:rPr>
          <w:lang w:eastAsia="en-GB"/>
        </w:rPr>
      </w:pPr>
      <w:bookmarkStart w:id="14" w:name="_Toc466528224"/>
      <w:r>
        <w:rPr>
          <w:lang w:eastAsia="en-GB"/>
        </w:rPr>
        <w:lastRenderedPageBreak/>
        <w:t>Use of data in Lancashire ('</w:t>
      </w:r>
      <w:r w:rsidR="002C76B2">
        <w:rPr>
          <w:lang w:eastAsia="en-GB"/>
        </w:rPr>
        <w:t xml:space="preserve"> </w:t>
      </w:r>
      <w:r>
        <w:rPr>
          <w:lang w:eastAsia="en-GB"/>
        </w:rPr>
        <w:t>One version of the truth</w:t>
      </w:r>
      <w:r w:rsidR="002C76B2">
        <w:rPr>
          <w:lang w:eastAsia="en-GB"/>
        </w:rPr>
        <w:t xml:space="preserve"> </w:t>
      </w:r>
      <w:r>
        <w:rPr>
          <w:lang w:eastAsia="en-GB"/>
        </w:rPr>
        <w:t>')</w:t>
      </w:r>
      <w:bookmarkEnd w:id="14"/>
    </w:p>
    <w:p w:rsidR="00FC534E" w:rsidRDefault="00FC534E" w:rsidP="006A20DC">
      <w:pPr>
        <w:rPr>
          <w:lang w:eastAsia="en-GB"/>
        </w:rPr>
      </w:pPr>
      <w:r>
        <w:rPr>
          <w:lang w:eastAsia="en-GB"/>
        </w:rPr>
        <w:t xml:space="preserve">For Performance Management </w:t>
      </w:r>
      <w:r w:rsidR="002C76B2">
        <w:rPr>
          <w:lang w:eastAsia="en-GB"/>
        </w:rPr>
        <w:t>to be possible, LCS must be utilised</w:t>
      </w:r>
      <w:r>
        <w:rPr>
          <w:lang w:eastAsia="en-GB"/>
        </w:rPr>
        <w:t xml:space="preserve"> consistently throughout the council. There must be good operational processes in place with consistent application, and all staff must know how and where to record their information in LCS.</w:t>
      </w:r>
    </w:p>
    <w:p w:rsidR="00732CED" w:rsidRDefault="00732CED" w:rsidP="006A20DC">
      <w:pPr>
        <w:rPr>
          <w:lang w:eastAsia="en-GB"/>
        </w:rPr>
      </w:pPr>
      <w:r>
        <w:rPr>
          <w:lang w:eastAsia="en-GB"/>
        </w:rPr>
        <w:t xml:space="preserve">Managers must understand the </w:t>
      </w:r>
      <w:r w:rsidR="002C76B2">
        <w:rPr>
          <w:lang w:eastAsia="en-GB"/>
        </w:rPr>
        <w:t xml:space="preserve">reports, </w:t>
      </w:r>
      <w:r w:rsidR="00E33E0E">
        <w:rPr>
          <w:lang w:eastAsia="en-GB"/>
        </w:rPr>
        <w:t>produced from the system,</w:t>
      </w:r>
      <w:r>
        <w:rPr>
          <w:lang w:eastAsia="en-GB"/>
        </w:rPr>
        <w:t xml:space="preserve"> and should be fluent in using the specific reports relevant to their areas of practice, and understand what to do with the reports.</w:t>
      </w:r>
    </w:p>
    <w:p w:rsidR="00FC534E" w:rsidRDefault="00FC534E" w:rsidP="006A20DC">
      <w:pPr>
        <w:rPr>
          <w:lang w:eastAsia="en-GB"/>
        </w:rPr>
      </w:pPr>
      <w:r>
        <w:rPr>
          <w:lang w:eastAsia="en-GB"/>
        </w:rPr>
        <w:t>Business Intelligence must have a full understanding of these processes and data recording practices and will use this knowledge to develop standard reports for use throughout the council.</w:t>
      </w:r>
    </w:p>
    <w:p w:rsidR="00FC534E" w:rsidRDefault="00FC534E" w:rsidP="006A20DC">
      <w:pPr>
        <w:rPr>
          <w:lang w:eastAsia="en-GB"/>
        </w:rPr>
      </w:pPr>
      <w:r>
        <w:rPr>
          <w:lang w:eastAsia="en-GB"/>
        </w:rPr>
        <w:t>Without uniform recording, the reports generated will be inaccurate and inconsistent and it will be impossible to identify teams that need additional support, spot trends, plan services effectively</w:t>
      </w:r>
      <w:r w:rsidR="002C76B2">
        <w:rPr>
          <w:lang w:eastAsia="en-GB"/>
        </w:rPr>
        <w:t>,</w:t>
      </w:r>
      <w:r>
        <w:rPr>
          <w:lang w:eastAsia="en-GB"/>
        </w:rPr>
        <w:t xml:space="preserve"> and ensure vulne</w:t>
      </w:r>
      <w:r w:rsidR="002C76B2">
        <w:rPr>
          <w:lang w:eastAsia="en-GB"/>
        </w:rPr>
        <w:t xml:space="preserve">rable children and families are </w:t>
      </w:r>
      <w:r>
        <w:rPr>
          <w:lang w:eastAsia="en-GB"/>
        </w:rPr>
        <w:t>protected</w:t>
      </w:r>
    </w:p>
    <w:p w:rsidR="00741403" w:rsidRDefault="00654E45" w:rsidP="00741403">
      <w:pPr>
        <w:pStyle w:val="Heading2"/>
        <w:rPr>
          <w:lang w:eastAsia="en-GB"/>
        </w:rPr>
      </w:pPr>
      <w:bookmarkStart w:id="15" w:name="_Toc466528225"/>
      <w:r>
        <w:rPr>
          <w:lang w:eastAsia="en-GB"/>
        </w:rPr>
        <w:t>H</w:t>
      </w:r>
      <w:r w:rsidR="002C76B2">
        <w:rPr>
          <w:lang w:eastAsia="en-GB"/>
        </w:rPr>
        <w:t xml:space="preserve">ow </w:t>
      </w:r>
      <w:r w:rsidR="00313234" w:rsidRPr="00313234">
        <w:rPr>
          <w:lang w:eastAsia="en-GB"/>
        </w:rPr>
        <w:t xml:space="preserve">data </w:t>
      </w:r>
      <w:r w:rsidR="002C76B2">
        <w:rPr>
          <w:lang w:eastAsia="en-GB"/>
        </w:rPr>
        <w:t>is u</w:t>
      </w:r>
      <w:r w:rsidR="00313234" w:rsidRPr="00313234">
        <w:rPr>
          <w:lang w:eastAsia="en-GB"/>
        </w:rPr>
        <w:t>sed</w:t>
      </w:r>
      <w:bookmarkEnd w:id="15"/>
      <w:r w:rsidR="00313234" w:rsidRPr="00313234">
        <w:rPr>
          <w:lang w:eastAsia="en-GB"/>
        </w:rPr>
        <w:t xml:space="preserve"> </w:t>
      </w:r>
    </w:p>
    <w:p w:rsidR="00313234" w:rsidRDefault="00741403" w:rsidP="006A20DC">
      <w:pPr>
        <w:rPr>
          <w:b/>
          <w:lang w:eastAsia="en-GB"/>
        </w:rPr>
      </w:pPr>
      <w:r>
        <w:rPr>
          <w:b/>
          <w:lang w:eastAsia="en-GB"/>
        </w:rPr>
        <w:t>-</w:t>
      </w:r>
      <w:r w:rsidR="00313234" w:rsidRPr="00313234">
        <w:rPr>
          <w:b/>
          <w:lang w:eastAsia="en-GB"/>
        </w:rPr>
        <w:t>throughout the County Council and wider system for Children's Services</w:t>
      </w:r>
      <w:r w:rsidR="00313234">
        <w:rPr>
          <w:b/>
          <w:lang w:eastAsia="en-GB"/>
        </w:rPr>
        <w:t>:</w:t>
      </w:r>
    </w:p>
    <w:p w:rsidR="001325DA" w:rsidRPr="005747A7" w:rsidRDefault="00654E45" w:rsidP="006A20DC">
      <w:pPr>
        <w:rPr>
          <w:lang w:eastAsia="en-GB"/>
        </w:rPr>
      </w:pPr>
      <w:r w:rsidRPr="005747A7">
        <w:rPr>
          <w:lang w:eastAsia="en-GB"/>
        </w:rPr>
        <w:t>Managers should be able to understand this flow of information and be able to exp</w:t>
      </w:r>
      <w:r w:rsidR="00C24CA6">
        <w:rPr>
          <w:lang w:eastAsia="en-GB"/>
        </w:rPr>
        <w:t xml:space="preserve">lain this to teams they manage </w:t>
      </w:r>
      <w:r w:rsidRPr="005747A7">
        <w:rPr>
          <w:lang w:eastAsia="en-GB"/>
        </w:rPr>
        <w:t xml:space="preserve">as part of explaining the importance of </w:t>
      </w:r>
      <w:r w:rsidR="005747A7" w:rsidRPr="005747A7">
        <w:rPr>
          <w:lang w:eastAsia="en-GB"/>
        </w:rPr>
        <w:t xml:space="preserve">their role in the process. </w:t>
      </w:r>
    </w:p>
    <w:tbl>
      <w:tblPr>
        <w:tblStyle w:val="TableGrid"/>
        <w:tblW w:w="0" w:type="auto"/>
        <w:tblLook w:val="04A0"/>
      </w:tblPr>
      <w:tblGrid>
        <w:gridCol w:w="7792"/>
        <w:gridCol w:w="5352"/>
      </w:tblGrid>
      <w:tr w:rsidR="005F1D0C" w:rsidRPr="006A20DC" w:rsidTr="00EC6705">
        <w:tc>
          <w:tcPr>
            <w:tcW w:w="7792" w:type="dxa"/>
          </w:tcPr>
          <w:p w:rsidR="005F1D0C" w:rsidRPr="006A20DC" w:rsidRDefault="00F62E79" w:rsidP="00EC6705">
            <w:pPr>
              <w:rPr>
                <w:lang w:eastAsia="en-GB"/>
              </w:rPr>
            </w:pPr>
            <w:r>
              <w:rPr>
                <w:noProof/>
                <w:lang w:eastAsia="en-GB"/>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 o:spid="_x0000_s1030" type="#_x0000_t68" style="position:absolute;margin-left:356.9pt;margin-top:4.1pt;width:26.15pt;height:107.7pt;z-index:25167360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" adj="1296" fillcolor="#5b9bd5" strokecolor="#41719c" strokeweight="1pt"/>
              </w:pict>
            </w:r>
            <w:r w:rsidR="005F1D0C">
              <w:rPr>
                <w:lang w:eastAsia="en-GB"/>
              </w:rPr>
              <w:t xml:space="preserve">OFSTED </w:t>
            </w:r>
            <w:r w:rsidR="00313234">
              <w:rPr>
                <w:lang w:eastAsia="en-GB"/>
              </w:rPr>
              <w:t>Inspection</w:t>
            </w:r>
            <w:r w:rsidR="005F1D0C">
              <w:rPr>
                <w:lang w:eastAsia="en-GB"/>
              </w:rPr>
              <w:t xml:space="preserve"> data in </w:t>
            </w:r>
            <w:r w:rsidR="00B6277D">
              <w:rPr>
                <w:lang w:eastAsia="en-GB"/>
              </w:rPr>
              <w:t>Annex</w:t>
            </w:r>
            <w:r w:rsidR="005F1D0C">
              <w:rPr>
                <w:lang w:eastAsia="en-GB"/>
              </w:rPr>
              <w:t xml:space="preserve"> A</w:t>
            </w:r>
          </w:p>
        </w:tc>
        <w:tc>
          <w:tcPr>
            <w:tcW w:w="5352" w:type="dxa"/>
          </w:tcPr>
          <w:p w:rsidR="005F1D0C" w:rsidRPr="006A20DC" w:rsidRDefault="00DF5647" w:rsidP="00EC6705">
            <w:pPr>
              <w:rPr>
                <w:lang w:eastAsia="en-GB"/>
              </w:rPr>
            </w:pPr>
            <w:r>
              <w:rPr>
                <w:lang w:eastAsia="en-GB"/>
              </w:rPr>
              <w:t xml:space="preserve">A national standard </w:t>
            </w:r>
            <w:r w:rsidR="00B6277D">
              <w:rPr>
                <w:lang w:eastAsia="en-GB"/>
              </w:rPr>
              <w:t>data</w:t>
            </w:r>
            <w:r>
              <w:rPr>
                <w:lang w:eastAsia="en-GB"/>
              </w:rPr>
              <w:t xml:space="preserve"> set </w:t>
            </w:r>
            <w:r w:rsidR="00B6277D">
              <w:rPr>
                <w:lang w:eastAsia="en-GB"/>
              </w:rPr>
              <w:t xml:space="preserve">taken from LCS </w:t>
            </w:r>
            <w:r>
              <w:rPr>
                <w:lang w:eastAsia="en-GB"/>
              </w:rPr>
              <w:t xml:space="preserve">which OFSTED </w:t>
            </w:r>
            <w:r w:rsidR="00B6277D">
              <w:rPr>
                <w:lang w:eastAsia="en-GB"/>
              </w:rPr>
              <w:t>uses</w:t>
            </w:r>
            <w:r>
              <w:rPr>
                <w:lang w:eastAsia="en-GB"/>
              </w:rPr>
              <w:t xml:space="preserve"> to make judgements of services</w:t>
            </w:r>
          </w:p>
        </w:tc>
      </w:tr>
      <w:tr w:rsidR="005F1D0C" w:rsidRPr="006A20DC" w:rsidTr="005F1D0C">
        <w:tc>
          <w:tcPr>
            <w:tcW w:w="7792" w:type="dxa"/>
          </w:tcPr>
          <w:p w:rsidR="005F1D0C" w:rsidRPr="006A20DC" w:rsidRDefault="005F1D0C" w:rsidP="00EC6705">
            <w:pPr>
              <w:rPr>
                <w:lang w:eastAsia="en-GB"/>
              </w:rPr>
            </w:pPr>
            <w:r w:rsidRPr="006A20DC">
              <w:rPr>
                <w:lang w:eastAsia="en-GB"/>
              </w:rPr>
              <w:t>Sector Led Improvement (including peer reviews and challenge)</w:t>
            </w:r>
          </w:p>
        </w:tc>
        <w:tc>
          <w:tcPr>
            <w:tcW w:w="5352" w:type="dxa"/>
          </w:tcPr>
          <w:p w:rsidR="005F1D0C" w:rsidRPr="006A20DC" w:rsidRDefault="00DF5647" w:rsidP="00EC6705">
            <w:pPr>
              <w:rPr>
                <w:lang w:eastAsia="en-GB"/>
              </w:rPr>
            </w:pPr>
            <w:r>
              <w:rPr>
                <w:lang w:eastAsia="en-GB"/>
              </w:rPr>
              <w:t>Comparison studies, visits and peer assessments of the service</w:t>
            </w:r>
            <w:r w:rsidR="00B6277D">
              <w:rPr>
                <w:lang w:eastAsia="en-GB"/>
              </w:rPr>
              <w:t>. D</w:t>
            </w:r>
            <w:r>
              <w:rPr>
                <w:lang w:eastAsia="en-GB"/>
              </w:rPr>
              <w:t xml:space="preserve">ata </w:t>
            </w:r>
            <w:r w:rsidR="00B6277D">
              <w:rPr>
                <w:lang w:eastAsia="en-GB"/>
              </w:rPr>
              <w:t>from LCS inform</w:t>
            </w:r>
            <w:r w:rsidR="00C24CA6">
              <w:rPr>
                <w:lang w:eastAsia="en-GB"/>
              </w:rPr>
              <w:t>s</w:t>
            </w:r>
            <w:r w:rsidR="00B6277D">
              <w:rPr>
                <w:lang w:eastAsia="en-GB"/>
              </w:rPr>
              <w:t xml:space="preserve"> sector led improvement.</w:t>
            </w:r>
          </w:p>
        </w:tc>
      </w:tr>
      <w:tr w:rsidR="008556B6" w:rsidRPr="006A20DC" w:rsidTr="0049760D">
        <w:tc>
          <w:tcPr>
            <w:tcW w:w="7792" w:type="dxa"/>
          </w:tcPr>
          <w:p w:rsidR="008556B6" w:rsidRPr="006A20DC" w:rsidRDefault="008556B6" w:rsidP="0049760D">
            <w:pPr>
              <w:rPr>
                <w:lang w:eastAsia="en-GB"/>
              </w:rPr>
            </w:pPr>
            <w:r w:rsidRPr="006A20DC">
              <w:rPr>
                <w:lang w:eastAsia="en-GB"/>
              </w:rPr>
              <w:t xml:space="preserve">Cabinet Committee on Performance Improvement (CCPI) – County </w:t>
            </w:r>
            <w:r w:rsidR="00F62E79">
              <w:rPr>
                <w:noProof/>
                <w:lang w:eastAsia="en-GB"/>
              </w:rPr>
              <w:lastRenderedPageBreak/>
              <w:pict>
                <v:shape id="Up Arrow 4" o:spid="_x0000_s1029" type="#_x0000_t68" style="position:absolute;margin-left:344.45pt;margin-top:.2pt;width:26.15pt;height:388.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" adj="1144" fillcolor="#5b9bd5" strokecolor="#41719c" strokeweight="1pt"/>
              </w:pict>
            </w:r>
            <w:r w:rsidRPr="006A20DC">
              <w:rPr>
                <w:lang w:eastAsia="en-GB"/>
              </w:rPr>
              <w:t>Council level</w:t>
            </w:r>
          </w:p>
        </w:tc>
        <w:tc>
          <w:tcPr>
            <w:tcW w:w="5352" w:type="dxa"/>
          </w:tcPr>
          <w:p w:rsidR="008556B6" w:rsidRPr="006A20DC" w:rsidRDefault="00B6277D" w:rsidP="0049760D">
            <w:pPr>
              <w:rPr>
                <w:lang w:eastAsia="en-GB"/>
              </w:rPr>
            </w:pPr>
            <w:r>
              <w:rPr>
                <w:lang w:eastAsia="en-GB"/>
              </w:rPr>
              <w:lastRenderedPageBreak/>
              <w:t>CCPI r</w:t>
            </w:r>
            <w:r w:rsidR="008556B6">
              <w:rPr>
                <w:lang w:eastAsia="en-GB"/>
              </w:rPr>
              <w:t xml:space="preserve">eviews reports on performance </w:t>
            </w:r>
            <w:r>
              <w:rPr>
                <w:lang w:eastAsia="en-GB"/>
              </w:rPr>
              <w:t>and is</w:t>
            </w:r>
            <w:r w:rsidR="008556B6">
              <w:rPr>
                <w:lang w:eastAsia="en-GB"/>
              </w:rPr>
              <w:t xml:space="preserve"> </w:t>
            </w:r>
            <w:r w:rsidR="008556B6">
              <w:rPr>
                <w:lang w:eastAsia="en-GB"/>
              </w:rPr>
              <w:lastRenderedPageBreak/>
              <w:t xml:space="preserve">chaired by the Leader of the Council and attended by elected members </w:t>
            </w:r>
          </w:p>
        </w:tc>
      </w:tr>
      <w:tr w:rsidR="006A20DC" w:rsidRPr="006A20DC" w:rsidTr="005F1D0C">
        <w:tc>
          <w:tcPr>
            <w:tcW w:w="7792" w:type="dxa"/>
          </w:tcPr>
          <w:p w:rsidR="006A20DC" w:rsidRPr="006A20DC" w:rsidRDefault="006A20DC" w:rsidP="00EC6705">
            <w:pPr>
              <w:rPr>
                <w:lang w:eastAsia="en-GB"/>
              </w:rPr>
            </w:pPr>
            <w:r w:rsidRPr="006A20DC">
              <w:rPr>
                <w:lang w:eastAsia="en-GB"/>
              </w:rPr>
              <w:lastRenderedPageBreak/>
              <w:t>Quality of Service Reports – Start Well</w:t>
            </w:r>
          </w:p>
        </w:tc>
        <w:tc>
          <w:tcPr>
            <w:tcW w:w="5352" w:type="dxa"/>
          </w:tcPr>
          <w:p w:rsidR="006A20DC" w:rsidRPr="006A20DC" w:rsidRDefault="00B6277D" w:rsidP="00EC6705">
            <w:pPr>
              <w:rPr>
                <w:lang w:eastAsia="en-GB"/>
              </w:rPr>
            </w:pPr>
            <w:r>
              <w:rPr>
                <w:lang w:eastAsia="en-GB"/>
              </w:rPr>
              <w:t>These quarterly reports p</w:t>
            </w:r>
            <w:r w:rsidR="00801328">
              <w:rPr>
                <w:lang w:eastAsia="en-GB"/>
              </w:rPr>
              <w:t>rovide</w:t>
            </w:r>
            <w:r w:rsidR="00313234">
              <w:rPr>
                <w:lang w:eastAsia="en-GB"/>
              </w:rPr>
              <w:t xml:space="preserve"> an overview for Management Team on the quality of the service and its performance</w:t>
            </w:r>
          </w:p>
        </w:tc>
      </w:tr>
      <w:tr w:rsidR="00C3421C" w:rsidRPr="006A20DC" w:rsidTr="00EC6705">
        <w:tc>
          <w:tcPr>
            <w:tcW w:w="7792" w:type="dxa"/>
          </w:tcPr>
          <w:p w:rsidR="00C3421C" w:rsidRPr="006A20DC" w:rsidRDefault="00C3421C" w:rsidP="00EC6705">
            <w:pPr>
              <w:rPr>
                <w:lang w:eastAsia="en-GB"/>
              </w:rPr>
            </w:pPr>
            <w:r w:rsidRPr="006A20DC">
              <w:rPr>
                <w:lang w:eastAsia="en-GB"/>
              </w:rPr>
              <w:t>Practice Improvement Meetings</w:t>
            </w:r>
          </w:p>
        </w:tc>
        <w:tc>
          <w:tcPr>
            <w:tcW w:w="5352" w:type="dxa"/>
          </w:tcPr>
          <w:p w:rsidR="00C3421C" w:rsidRPr="006A20DC" w:rsidRDefault="00801328" w:rsidP="00EC6705">
            <w:pPr>
              <w:rPr>
                <w:lang w:eastAsia="en-GB"/>
              </w:rPr>
            </w:pPr>
            <w:r>
              <w:rPr>
                <w:lang w:eastAsia="en-GB"/>
              </w:rPr>
              <w:t xml:space="preserve">Monthly </w:t>
            </w:r>
            <w:r w:rsidR="00117BC4">
              <w:rPr>
                <w:lang w:eastAsia="en-GB"/>
              </w:rPr>
              <w:t>meetings, which</w:t>
            </w:r>
            <w:r>
              <w:rPr>
                <w:lang w:eastAsia="en-GB"/>
              </w:rPr>
              <w:t xml:space="preserve"> review</w:t>
            </w:r>
            <w:r w:rsidR="00C3421C">
              <w:rPr>
                <w:lang w:eastAsia="en-GB"/>
              </w:rPr>
              <w:t xml:space="preserve"> both strategic</w:t>
            </w:r>
            <w:r w:rsidR="00C24CA6">
              <w:rPr>
                <w:lang w:eastAsia="en-GB"/>
              </w:rPr>
              <w:t xml:space="preserve">, and team level information, </w:t>
            </w:r>
            <w:r>
              <w:rPr>
                <w:lang w:eastAsia="en-GB"/>
              </w:rPr>
              <w:t>establish</w:t>
            </w:r>
            <w:r w:rsidR="00C24CA6">
              <w:rPr>
                <w:lang w:eastAsia="en-GB"/>
              </w:rPr>
              <w:t>ing</w:t>
            </w:r>
            <w:r w:rsidR="00C3421C">
              <w:rPr>
                <w:lang w:eastAsia="en-GB"/>
              </w:rPr>
              <w:t xml:space="preserve"> actions required across county and in teams</w:t>
            </w:r>
            <w:r w:rsidR="00C24CA6">
              <w:rPr>
                <w:lang w:eastAsia="en-GB"/>
              </w:rPr>
              <w:t>. These meetings utilise</w:t>
            </w:r>
            <w:r w:rsidR="00FC534E">
              <w:rPr>
                <w:lang w:eastAsia="en-GB"/>
              </w:rPr>
              <w:t xml:space="preserve"> qualitative feedback from audits and performance information</w:t>
            </w:r>
            <w:r>
              <w:rPr>
                <w:lang w:eastAsia="en-GB"/>
              </w:rPr>
              <w:t>.</w:t>
            </w:r>
          </w:p>
        </w:tc>
      </w:tr>
      <w:tr w:rsidR="006A20DC" w:rsidRPr="006A20DC" w:rsidTr="005F1D0C">
        <w:tc>
          <w:tcPr>
            <w:tcW w:w="7792" w:type="dxa"/>
          </w:tcPr>
          <w:p w:rsidR="006A20DC" w:rsidRPr="006A20DC" w:rsidRDefault="006A20DC" w:rsidP="00EC6705">
            <w:pPr>
              <w:rPr>
                <w:lang w:eastAsia="en-GB"/>
              </w:rPr>
            </w:pPr>
            <w:r w:rsidRPr="006A20DC">
              <w:rPr>
                <w:lang w:eastAsia="en-GB"/>
              </w:rPr>
              <w:t>Post Inspection Implementation Board</w:t>
            </w:r>
          </w:p>
        </w:tc>
        <w:tc>
          <w:tcPr>
            <w:tcW w:w="5352" w:type="dxa"/>
          </w:tcPr>
          <w:p w:rsidR="006A20DC" w:rsidRPr="006A20DC" w:rsidRDefault="00C3421C" w:rsidP="00FC534E">
            <w:pPr>
              <w:rPr>
                <w:lang w:eastAsia="en-GB"/>
              </w:rPr>
            </w:pPr>
            <w:r>
              <w:rPr>
                <w:lang w:eastAsia="en-GB"/>
              </w:rPr>
              <w:t>Reviews both strategic and casework level</w:t>
            </w:r>
            <w:r w:rsidR="00C24CA6">
              <w:rPr>
                <w:lang w:eastAsia="en-GB"/>
              </w:rPr>
              <w:t xml:space="preserve"> data</w:t>
            </w:r>
            <w:r>
              <w:rPr>
                <w:lang w:eastAsia="en-GB"/>
              </w:rPr>
              <w:t xml:space="preserve"> to </w:t>
            </w:r>
            <w:r w:rsidR="00FC534E">
              <w:rPr>
                <w:lang w:eastAsia="en-GB"/>
              </w:rPr>
              <w:t>assess progress in delivering improvements</w:t>
            </w:r>
          </w:p>
        </w:tc>
      </w:tr>
      <w:tr w:rsidR="006A20DC" w:rsidRPr="006A20DC" w:rsidTr="005F1D0C">
        <w:tc>
          <w:tcPr>
            <w:tcW w:w="7792" w:type="dxa"/>
          </w:tcPr>
          <w:p w:rsidR="006A20DC" w:rsidRPr="006A20DC" w:rsidRDefault="00FE533E" w:rsidP="00EC6705">
            <w:pPr>
              <w:rPr>
                <w:lang w:eastAsia="en-GB"/>
              </w:rPr>
            </w:pPr>
            <w:r>
              <w:rPr>
                <w:lang w:eastAsia="en-GB"/>
              </w:rPr>
              <w:t>Performance Dashboards</w:t>
            </w:r>
          </w:p>
        </w:tc>
        <w:tc>
          <w:tcPr>
            <w:tcW w:w="5352" w:type="dxa"/>
          </w:tcPr>
          <w:p w:rsidR="006A20DC" w:rsidRPr="006A20DC" w:rsidRDefault="00FC534E" w:rsidP="00FC534E">
            <w:pPr>
              <w:rPr>
                <w:lang w:eastAsia="en-GB"/>
              </w:rPr>
            </w:pPr>
            <w:r>
              <w:rPr>
                <w:lang w:eastAsia="en-GB"/>
              </w:rPr>
              <w:t>A range of performance analyses are provided by Business Intelligence to Children's social care</w:t>
            </w:r>
            <w:r w:rsidR="00C3421C">
              <w:rPr>
                <w:lang w:eastAsia="en-GB"/>
              </w:rPr>
              <w:t xml:space="preserve"> </w:t>
            </w:r>
          </w:p>
        </w:tc>
      </w:tr>
      <w:tr w:rsidR="006A20DC" w:rsidRPr="006A20DC" w:rsidTr="005F1D0C">
        <w:tc>
          <w:tcPr>
            <w:tcW w:w="7792" w:type="dxa"/>
          </w:tcPr>
          <w:p w:rsidR="006A20DC" w:rsidRPr="006A20DC" w:rsidRDefault="006A20DC" w:rsidP="00EC6705">
            <w:pPr>
              <w:rPr>
                <w:lang w:eastAsia="en-GB"/>
              </w:rPr>
            </w:pPr>
            <w:r w:rsidRPr="006A20DC">
              <w:rPr>
                <w:lang w:eastAsia="en-GB"/>
              </w:rPr>
              <w:t>Accuracy working group</w:t>
            </w:r>
          </w:p>
        </w:tc>
        <w:tc>
          <w:tcPr>
            <w:tcW w:w="5352" w:type="dxa"/>
          </w:tcPr>
          <w:p w:rsidR="006A20DC" w:rsidRPr="006A20DC" w:rsidRDefault="005F1D0C" w:rsidP="00EC6705">
            <w:pPr>
              <w:rPr>
                <w:lang w:eastAsia="en-GB"/>
              </w:rPr>
            </w:pPr>
            <w:r>
              <w:rPr>
                <w:lang w:eastAsia="en-GB"/>
              </w:rPr>
              <w:t>Survey gathers views on data quality and manages issues needing fixing</w:t>
            </w:r>
          </w:p>
        </w:tc>
      </w:tr>
      <w:tr w:rsidR="006A20DC" w:rsidRPr="006A20DC" w:rsidTr="005F1D0C">
        <w:tc>
          <w:tcPr>
            <w:tcW w:w="7792" w:type="dxa"/>
          </w:tcPr>
          <w:p w:rsidR="006A20DC" w:rsidRPr="006A20DC" w:rsidRDefault="005F1D0C" w:rsidP="00EC6705">
            <w:pPr>
              <w:rPr>
                <w:lang w:eastAsia="en-GB"/>
              </w:rPr>
            </w:pPr>
            <w:r>
              <w:rPr>
                <w:lang w:eastAsia="en-GB"/>
              </w:rPr>
              <w:t>Standard Management reports</w:t>
            </w:r>
          </w:p>
        </w:tc>
        <w:tc>
          <w:tcPr>
            <w:tcW w:w="5352" w:type="dxa"/>
          </w:tcPr>
          <w:p w:rsidR="006A20DC" w:rsidRPr="006A20DC" w:rsidRDefault="005F1D0C" w:rsidP="00EC6705">
            <w:pPr>
              <w:rPr>
                <w:lang w:eastAsia="en-GB"/>
              </w:rPr>
            </w:pPr>
            <w:r>
              <w:rPr>
                <w:lang w:eastAsia="en-GB"/>
              </w:rPr>
              <w:t>Managers use data in reports to manage teams and individuals through supervision</w:t>
            </w:r>
          </w:p>
        </w:tc>
      </w:tr>
      <w:tr w:rsidR="005F1D0C" w:rsidRPr="006A20DC" w:rsidTr="005F1D0C">
        <w:tc>
          <w:tcPr>
            <w:tcW w:w="7792" w:type="dxa"/>
          </w:tcPr>
          <w:p w:rsidR="005F1D0C" w:rsidRDefault="005F1D0C" w:rsidP="00EC6705">
            <w:pPr>
              <w:rPr>
                <w:lang w:eastAsia="en-GB"/>
              </w:rPr>
            </w:pPr>
            <w:r>
              <w:rPr>
                <w:lang w:eastAsia="en-GB"/>
              </w:rPr>
              <w:t>Data entered onto the system</w:t>
            </w:r>
          </w:p>
        </w:tc>
        <w:tc>
          <w:tcPr>
            <w:tcW w:w="5352" w:type="dxa"/>
          </w:tcPr>
          <w:p w:rsidR="005F1D0C" w:rsidRPr="006A20DC" w:rsidRDefault="005F1D0C" w:rsidP="00EC6705">
            <w:pPr>
              <w:rPr>
                <w:lang w:eastAsia="en-GB"/>
              </w:rPr>
            </w:pPr>
            <w:r>
              <w:rPr>
                <w:lang w:eastAsia="en-GB"/>
              </w:rPr>
              <w:t>SW</w:t>
            </w:r>
            <w:r w:rsidR="00C24CA6">
              <w:rPr>
                <w:lang w:eastAsia="en-GB"/>
              </w:rPr>
              <w:t>'s</w:t>
            </w:r>
            <w:r>
              <w:rPr>
                <w:lang w:eastAsia="en-GB"/>
              </w:rPr>
              <w:t xml:space="preserve"> maintain a standard way of recording</w:t>
            </w:r>
            <w:r w:rsidR="00C24CA6">
              <w:rPr>
                <w:lang w:eastAsia="en-GB"/>
              </w:rPr>
              <w:t xml:space="preserve"> their assessments and other reports on LCS and to ensure </w:t>
            </w:r>
            <w:r w:rsidR="00DF5647">
              <w:rPr>
                <w:lang w:eastAsia="en-GB"/>
              </w:rPr>
              <w:t>management support and supervision</w:t>
            </w:r>
            <w:r w:rsidR="00C24CA6">
              <w:rPr>
                <w:lang w:eastAsia="en-GB"/>
              </w:rPr>
              <w:t xml:space="preserve"> are recorded to ensure these are taking place.</w:t>
            </w:r>
          </w:p>
        </w:tc>
      </w:tr>
    </w:tbl>
    <w:p w:rsidR="00C24CA6" w:rsidRDefault="00C24CA6" w:rsidP="003D68F4">
      <w:pPr>
        <w:rPr>
          <w:lang w:eastAsia="en-GB"/>
        </w:rPr>
      </w:pPr>
    </w:p>
    <w:p w:rsidR="00741403" w:rsidRDefault="00741403" w:rsidP="00741403">
      <w:pPr>
        <w:pStyle w:val="Heading2"/>
        <w:rPr>
          <w:lang w:eastAsia="en-GB"/>
        </w:rPr>
      </w:pPr>
      <w:bookmarkStart w:id="16" w:name="_Toc466528226"/>
      <w:r>
        <w:rPr>
          <w:lang w:eastAsia="en-GB"/>
        </w:rPr>
        <w:lastRenderedPageBreak/>
        <w:t>Related policies and frameworks</w:t>
      </w:r>
      <w:bookmarkEnd w:id="16"/>
    </w:p>
    <w:p w:rsidR="003D68F4" w:rsidRDefault="00C24CA6" w:rsidP="003D68F4">
      <w:pPr>
        <w:rPr>
          <w:lang w:eastAsia="en-GB"/>
        </w:rPr>
      </w:pPr>
      <w:r>
        <w:rPr>
          <w:lang w:eastAsia="en-GB"/>
        </w:rPr>
        <w:t>There are</w:t>
      </w:r>
      <w:r w:rsidR="001325DA">
        <w:rPr>
          <w:lang w:eastAsia="en-GB"/>
        </w:rPr>
        <w:t xml:space="preserve"> a series of other related policies and procedures that complement these data quality measures</w:t>
      </w:r>
      <w:r w:rsidR="00EC6705">
        <w:rPr>
          <w:lang w:eastAsia="en-GB"/>
        </w:rPr>
        <w:t xml:space="preserve"> and are available in the appendices</w:t>
      </w:r>
      <w:r w:rsidR="001325DA">
        <w:rPr>
          <w:lang w:eastAsia="en-GB"/>
        </w:rPr>
        <w:t>:</w:t>
      </w:r>
    </w:p>
    <w:p w:rsidR="00D96B45" w:rsidRDefault="00D96B45" w:rsidP="00D96B45">
      <w:pPr>
        <w:pStyle w:val="ListParagraph"/>
        <w:numPr>
          <w:ilvl w:val="0"/>
          <w:numId w:val="43"/>
        </w:numPr>
        <w:rPr>
          <w:lang w:eastAsia="en-GB"/>
        </w:rPr>
      </w:pPr>
      <w:r>
        <w:rPr>
          <w:lang w:eastAsia="en-GB"/>
        </w:rPr>
        <w:t>Full report list</w:t>
      </w:r>
    </w:p>
    <w:p w:rsidR="00D96B45" w:rsidRDefault="00D96B45" w:rsidP="00D96B45">
      <w:pPr>
        <w:pStyle w:val="ListParagraph"/>
        <w:numPr>
          <w:ilvl w:val="0"/>
          <w:numId w:val="43"/>
        </w:numPr>
        <w:rPr>
          <w:lang w:eastAsia="en-GB"/>
        </w:rPr>
      </w:pPr>
      <w:r>
        <w:rPr>
          <w:lang w:eastAsia="en-GB"/>
        </w:rPr>
        <w:t>Quality Assurance and Performance Management Framework</w:t>
      </w:r>
    </w:p>
    <w:p w:rsidR="00D96B45" w:rsidRDefault="00D96B45" w:rsidP="00D96B45">
      <w:pPr>
        <w:pStyle w:val="ListParagraph"/>
        <w:numPr>
          <w:ilvl w:val="0"/>
          <w:numId w:val="43"/>
        </w:numPr>
        <w:rPr>
          <w:lang w:eastAsia="en-GB"/>
        </w:rPr>
      </w:pPr>
      <w:r>
        <w:rPr>
          <w:lang w:eastAsia="en-GB"/>
        </w:rPr>
        <w:t>Guide to recording on LCS (to come)</w:t>
      </w:r>
    </w:p>
    <w:p w:rsidR="00D96B45" w:rsidRDefault="00D96B45" w:rsidP="00D96B45">
      <w:pPr>
        <w:pStyle w:val="ListParagraph"/>
        <w:numPr>
          <w:ilvl w:val="0"/>
          <w:numId w:val="43"/>
        </w:numPr>
        <w:rPr>
          <w:lang w:eastAsia="en-GB"/>
        </w:rPr>
      </w:pPr>
      <w:r>
        <w:rPr>
          <w:lang w:eastAsia="en-GB"/>
        </w:rPr>
        <w:t>Core Systems Team guidance area</w:t>
      </w:r>
    </w:p>
    <w:p w:rsidR="00D96B45" w:rsidRDefault="00D96B45" w:rsidP="00D96B45">
      <w:pPr>
        <w:pStyle w:val="ListParagraph"/>
        <w:numPr>
          <w:ilvl w:val="0"/>
          <w:numId w:val="43"/>
        </w:numPr>
        <w:rPr>
          <w:lang w:eastAsia="en-GB"/>
        </w:rPr>
      </w:pPr>
      <w:r>
        <w:rPr>
          <w:lang w:eastAsia="en-GB"/>
        </w:rPr>
        <w:t>LCS Training Modules and LCS Accuracy "How to-</w:t>
      </w:r>
      <w:r w:rsidR="00C24CA6">
        <w:rPr>
          <w:lang w:eastAsia="en-GB"/>
        </w:rPr>
        <w:t xml:space="preserve">coloured </w:t>
      </w:r>
      <w:r>
        <w:rPr>
          <w:lang w:eastAsia="en-GB"/>
        </w:rPr>
        <w:t>cards"</w:t>
      </w:r>
    </w:p>
    <w:p w:rsidR="00D96B45" w:rsidRDefault="00D96B45" w:rsidP="00D96B45">
      <w:pPr>
        <w:pStyle w:val="ListParagraph"/>
        <w:numPr>
          <w:ilvl w:val="0"/>
          <w:numId w:val="43"/>
        </w:numPr>
        <w:rPr>
          <w:lang w:eastAsia="en-GB"/>
        </w:rPr>
      </w:pPr>
      <w:r>
        <w:rPr>
          <w:lang w:eastAsia="en-GB"/>
        </w:rPr>
        <w:t>Project accuracy Business as usual documents</w:t>
      </w:r>
    </w:p>
    <w:p w:rsidR="00D96B45" w:rsidRDefault="00D96B45" w:rsidP="00D96B45">
      <w:pPr>
        <w:pStyle w:val="ListParagraph"/>
        <w:numPr>
          <w:ilvl w:val="0"/>
          <w:numId w:val="43"/>
        </w:numPr>
        <w:rPr>
          <w:lang w:eastAsia="en-GB"/>
        </w:rPr>
      </w:pPr>
      <w:r>
        <w:rPr>
          <w:lang w:eastAsia="en-GB"/>
        </w:rPr>
        <w:t>Annexe A explained – detailed slide set outlining how this impacts on OFSTED judgements</w:t>
      </w:r>
    </w:p>
    <w:p w:rsidR="005E47F2" w:rsidRDefault="005E47F2" w:rsidP="003D68F4">
      <w:pPr>
        <w:rPr>
          <w:lang w:eastAsia="en-GB"/>
        </w:rPr>
      </w:pPr>
    </w:p>
    <w:p w:rsidR="003D68F4" w:rsidRPr="003D68F4" w:rsidRDefault="005E47F2" w:rsidP="003D68F4">
      <w:pPr>
        <w:pStyle w:val="Heading1"/>
        <w:ind w:left="567" w:hanging="567"/>
        <w:rPr>
          <w:lang w:eastAsia="en-GB"/>
        </w:rPr>
      </w:pPr>
      <w:bookmarkStart w:id="17" w:name="_Toc466528227"/>
      <w:r>
        <w:rPr>
          <w:lang w:eastAsia="en-GB"/>
        </w:rPr>
        <w:t>U</w:t>
      </w:r>
      <w:r w:rsidR="0014238A">
        <w:rPr>
          <w:lang w:eastAsia="en-GB"/>
        </w:rPr>
        <w:t>nderstanding</w:t>
      </w:r>
      <w:r w:rsidR="00C24CA6">
        <w:rPr>
          <w:lang w:eastAsia="en-GB"/>
        </w:rPr>
        <w:t xml:space="preserve"> the Performance I</w:t>
      </w:r>
      <w:r w:rsidR="003D68F4" w:rsidRPr="003D68F4">
        <w:rPr>
          <w:lang w:eastAsia="en-GB"/>
        </w:rPr>
        <w:t>nformation</w:t>
      </w:r>
      <w:bookmarkEnd w:id="17"/>
    </w:p>
    <w:p w:rsidR="003D68F4" w:rsidRPr="00C24CA6" w:rsidRDefault="005E47F2" w:rsidP="00741403">
      <w:pPr>
        <w:pStyle w:val="Heading2"/>
        <w:rPr>
          <w:lang w:eastAsia="en-GB"/>
        </w:rPr>
      </w:pPr>
      <w:bookmarkStart w:id="18" w:name="_Toc466528228"/>
      <w:r w:rsidRPr="00C24CA6">
        <w:rPr>
          <w:lang w:eastAsia="en-GB"/>
        </w:rPr>
        <w:t>So how do we go about this?</w:t>
      </w:r>
      <w:bookmarkEnd w:id="18"/>
    </w:p>
    <w:p w:rsidR="00625FE9" w:rsidRDefault="003D68F4" w:rsidP="00CD7E16">
      <w:pPr>
        <w:rPr>
          <w:color w:val="auto"/>
          <w:lang w:eastAsia="en-GB"/>
        </w:rPr>
      </w:pPr>
      <w:r>
        <w:rPr>
          <w:color w:val="auto"/>
          <w:lang w:eastAsia="en-GB"/>
        </w:rPr>
        <w:t xml:space="preserve">As a </w:t>
      </w:r>
      <w:r w:rsidR="00117BC4">
        <w:rPr>
          <w:color w:val="auto"/>
          <w:lang w:eastAsia="en-GB"/>
        </w:rPr>
        <w:t>manager,</w:t>
      </w:r>
      <w:r>
        <w:rPr>
          <w:color w:val="auto"/>
          <w:lang w:eastAsia="en-GB"/>
        </w:rPr>
        <w:t xml:space="preserve"> you</w:t>
      </w:r>
      <w:r w:rsidR="008C7658">
        <w:rPr>
          <w:color w:val="auto"/>
          <w:lang w:eastAsia="en-GB"/>
        </w:rPr>
        <w:t xml:space="preserve"> will be attending </w:t>
      </w:r>
      <w:r w:rsidR="00625FE9">
        <w:rPr>
          <w:color w:val="auto"/>
          <w:lang w:eastAsia="en-GB"/>
        </w:rPr>
        <w:t>P</w:t>
      </w:r>
      <w:r w:rsidR="00507A9A">
        <w:rPr>
          <w:color w:val="auto"/>
          <w:lang w:eastAsia="en-GB"/>
        </w:rPr>
        <w:t>ractice</w:t>
      </w:r>
      <w:r w:rsidR="00C24CA6">
        <w:rPr>
          <w:color w:val="auto"/>
          <w:lang w:eastAsia="en-GB"/>
        </w:rPr>
        <w:t xml:space="preserve"> Improvement M</w:t>
      </w:r>
      <w:r w:rsidR="00625FE9">
        <w:rPr>
          <w:color w:val="auto"/>
          <w:lang w:eastAsia="en-GB"/>
        </w:rPr>
        <w:t xml:space="preserve">eetings (PIMs) held monthly </w:t>
      </w:r>
      <w:r w:rsidR="00507A9A">
        <w:rPr>
          <w:color w:val="auto"/>
          <w:lang w:eastAsia="en-GB"/>
        </w:rPr>
        <w:t>in</w:t>
      </w:r>
      <w:r w:rsidR="00C24CA6">
        <w:rPr>
          <w:color w:val="auto"/>
          <w:lang w:eastAsia="en-GB"/>
        </w:rPr>
        <w:t xml:space="preserve"> localities</w:t>
      </w:r>
      <w:r w:rsidR="00625FE9">
        <w:rPr>
          <w:color w:val="auto"/>
          <w:lang w:eastAsia="en-GB"/>
        </w:rPr>
        <w:t xml:space="preserve"> chaired by the H</w:t>
      </w:r>
      <w:r w:rsidR="00957919">
        <w:rPr>
          <w:color w:val="auto"/>
          <w:lang w:eastAsia="en-GB"/>
        </w:rPr>
        <w:t xml:space="preserve">ead of Service, </w:t>
      </w:r>
      <w:r w:rsidR="00625FE9">
        <w:rPr>
          <w:color w:val="auto"/>
          <w:lang w:eastAsia="en-GB"/>
        </w:rPr>
        <w:t>attended by</w:t>
      </w:r>
      <w:r w:rsidR="00C24CA6">
        <w:rPr>
          <w:color w:val="auto"/>
          <w:lang w:eastAsia="en-GB"/>
        </w:rPr>
        <w:t xml:space="preserve"> the following</w:t>
      </w:r>
      <w:r w:rsidR="00625FE9">
        <w:rPr>
          <w:color w:val="auto"/>
          <w:lang w:eastAsia="en-GB"/>
        </w:rPr>
        <w:t>:</w:t>
      </w:r>
    </w:p>
    <w:p w:rsidR="00625FE9" w:rsidRDefault="00625FE9" w:rsidP="00CD7E16">
      <w:pPr>
        <w:pStyle w:val="ListParagraph"/>
        <w:numPr>
          <w:ilvl w:val="0"/>
          <w:numId w:val="38"/>
        </w:numPr>
        <w:rPr>
          <w:color w:val="auto"/>
          <w:lang w:eastAsia="en-GB"/>
        </w:rPr>
      </w:pPr>
      <w:r>
        <w:rPr>
          <w:color w:val="auto"/>
          <w:lang w:eastAsia="en-GB"/>
        </w:rPr>
        <w:t xml:space="preserve">Performance and development </w:t>
      </w:r>
      <w:r w:rsidR="00EF7965">
        <w:rPr>
          <w:color w:val="auto"/>
          <w:lang w:eastAsia="en-GB"/>
        </w:rPr>
        <w:t>research</w:t>
      </w:r>
      <w:r>
        <w:rPr>
          <w:color w:val="auto"/>
          <w:lang w:eastAsia="en-GB"/>
        </w:rPr>
        <w:t xml:space="preserve"> officers</w:t>
      </w:r>
    </w:p>
    <w:p w:rsidR="00625FE9" w:rsidRDefault="00625FE9" w:rsidP="00CD7E16">
      <w:pPr>
        <w:pStyle w:val="ListParagraph"/>
        <w:numPr>
          <w:ilvl w:val="0"/>
          <w:numId w:val="38"/>
        </w:numPr>
        <w:rPr>
          <w:color w:val="auto"/>
          <w:lang w:eastAsia="en-GB"/>
        </w:rPr>
      </w:pPr>
      <w:r>
        <w:rPr>
          <w:color w:val="auto"/>
          <w:lang w:eastAsia="en-GB"/>
        </w:rPr>
        <w:t>Senior managers</w:t>
      </w:r>
    </w:p>
    <w:p w:rsidR="00625FE9" w:rsidRDefault="00625FE9" w:rsidP="00CD7E16">
      <w:pPr>
        <w:pStyle w:val="ListParagraph"/>
        <w:numPr>
          <w:ilvl w:val="0"/>
          <w:numId w:val="38"/>
        </w:numPr>
        <w:rPr>
          <w:color w:val="auto"/>
          <w:lang w:eastAsia="en-GB"/>
        </w:rPr>
      </w:pPr>
      <w:r>
        <w:rPr>
          <w:color w:val="auto"/>
          <w:lang w:eastAsia="en-GB"/>
        </w:rPr>
        <w:t>Team managers</w:t>
      </w:r>
    </w:p>
    <w:p w:rsidR="00625FE9" w:rsidRDefault="00625FE9" w:rsidP="00CD7E16">
      <w:pPr>
        <w:pStyle w:val="ListParagraph"/>
        <w:numPr>
          <w:ilvl w:val="0"/>
          <w:numId w:val="38"/>
        </w:numPr>
        <w:rPr>
          <w:color w:val="auto"/>
          <w:lang w:eastAsia="en-GB"/>
        </w:rPr>
      </w:pPr>
      <w:r>
        <w:rPr>
          <w:color w:val="auto"/>
          <w:lang w:eastAsia="en-GB"/>
        </w:rPr>
        <w:t xml:space="preserve">Advanced </w:t>
      </w:r>
      <w:r w:rsidR="00E33EE2">
        <w:rPr>
          <w:color w:val="auto"/>
          <w:lang w:eastAsia="en-GB"/>
        </w:rPr>
        <w:t>practitioners</w:t>
      </w:r>
    </w:p>
    <w:p w:rsidR="00625FE9" w:rsidRDefault="00625FE9" w:rsidP="00CD7E16">
      <w:pPr>
        <w:pStyle w:val="ListParagraph"/>
        <w:numPr>
          <w:ilvl w:val="0"/>
          <w:numId w:val="38"/>
        </w:numPr>
        <w:rPr>
          <w:color w:val="auto"/>
          <w:lang w:eastAsia="en-GB"/>
        </w:rPr>
      </w:pPr>
      <w:r>
        <w:rPr>
          <w:color w:val="auto"/>
          <w:lang w:eastAsia="en-GB"/>
        </w:rPr>
        <w:t>Early help.</w:t>
      </w:r>
    </w:p>
    <w:p w:rsidR="00507A9A" w:rsidRDefault="00507A9A" w:rsidP="00507A9A">
      <w:pPr>
        <w:pStyle w:val="ListParagraph"/>
        <w:numPr>
          <w:ilvl w:val="0"/>
          <w:numId w:val="38"/>
        </w:numPr>
        <w:rPr>
          <w:color w:val="auto"/>
          <w:lang w:eastAsia="en-GB"/>
        </w:rPr>
      </w:pPr>
      <w:r>
        <w:rPr>
          <w:color w:val="auto"/>
          <w:lang w:eastAsia="en-GB"/>
        </w:rPr>
        <w:t>Business Intelligence</w:t>
      </w:r>
    </w:p>
    <w:p w:rsidR="00957919" w:rsidRDefault="00625FE9" w:rsidP="00EF7965">
      <w:pPr>
        <w:rPr>
          <w:color w:val="auto"/>
          <w:lang w:eastAsia="en-GB"/>
        </w:rPr>
      </w:pPr>
      <w:r w:rsidRPr="00EF7965">
        <w:rPr>
          <w:color w:val="auto"/>
          <w:lang w:eastAsia="en-GB"/>
        </w:rPr>
        <w:t xml:space="preserve">The purpose of these meetings is to </w:t>
      </w:r>
      <w:r w:rsidR="00E33EE2">
        <w:rPr>
          <w:color w:val="auto"/>
          <w:lang w:eastAsia="en-GB"/>
        </w:rPr>
        <w:t xml:space="preserve">improve the performance of the service based on evidence of how the service is performing against its key measures and service goals.  </w:t>
      </w:r>
    </w:p>
    <w:p w:rsidR="00EF7965" w:rsidRPr="00EF7965" w:rsidRDefault="00E33EE2" w:rsidP="00EF7965">
      <w:pPr>
        <w:rPr>
          <w:color w:val="auto"/>
          <w:lang w:eastAsia="en-GB"/>
        </w:rPr>
      </w:pPr>
      <w:r>
        <w:rPr>
          <w:color w:val="auto"/>
          <w:lang w:eastAsia="en-GB"/>
        </w:rPr>
        <w:lastRenderedPageBreak/>
        <w:t xml:space="preserve">The meetings will </w:t>
      </w:r>
      <w:r w:rsidR="00625FE9" w:rsidRPr="00EF7965">
        <w:rPr>
          <w:color w:val="auto"/>
          <w:lang w:eastAsia="en-GB"/>
        </w:rPr>
        <w:t xml:space="preserve">identify and analyse trends, risks, themes and actions. </w:t>
      </w:r>
      <w:r w:rsidR="00EF7965" w:rsidRPr="00EF7965">
        <w:rPr>
          <w:color w:val="auto"/>
          <w:lang w:eastAsia="en-GB"/>
        </w:rPr>
        <w:t>The meetings will use analysis provided by Business Intelligence to challenge performance in areas and teams, agree appropriate actions to improve performance, and monitor these actions to ensure they are successful.</w:t>
      </w:r>
    </w:p>
    <w:p w:rsidR="008C7658" w:rsidRPr="00EF7965" w:rsidRDefault="00625FE9" w:rsidP="00EF7965">
      <w:pPr>
        <w:rPr>
          <w:color w:val="auto"/>
          <w:lang w:eastAsia="en-GB"/>
        </w:rPr>
      </w:pPr>
      <w:r w:rsidRPr="00EF7965">
        <w:rPr>
          <w:color w:val="auto"/>
          <w:lang w:eastAsia="en-GB"/>
        </w:rPr>
        <w:t>Th</w:t>
      </w:r>
      <w:r w:rsidR="00957919">
        <w:rPr>
          <w:color w:val="auto"/>
          <w:lang w:eastAsia="en-GB"/>
        </w:rPr>
        <w:t>ese PIMs will inform structures, prioritise and form the</w:t>
      </w:r>
      <w:r w:rsidRPr="00EF7965">
        <w:rPr>
          <w:color w:val="auto"/>
          <w:lang w:eastAsia="en-GB"/>
        </w:rPr>
        <w:t xml:space="preserve"> basis of service planning workbooks.  The analysis provided will enable you to identify </w:t>
      </w:r>
      <w:r w:rsidR="00257E94" w:rsidRPr="00EF7965">
        <w:rPr>
          <w:color w:val="auto"/>
          <w:lang w:eastAsia="en-GB"/>
        </w:rPr>
        <w:t>performance, which</w:t>
      </w:r>
      <w:r w:rsidRPr="00EF7965">
        <w:rPr>
          <w:color w:val="auto"/>
          <w:lang w:eastAsia="en-GB"/>
        </w:rPr>
        <w:t xml:space="preserve"> will need to be the focus of your attention and support.  </w:t>
      </w:r>
      <w:r w:rsidR="008C7658" w:rsidRPr="00EF7965">
        <w:rPr>
          <w:color w:val="auto"/>
          <w:lang w:eastAsia="en-GB"/>
        </w:rPr>
        <w:t xml:space="preserve"> </w:t>
      </w:r>
    </w:p>
    <w:p w:rsidR="00735631" w:rsidRPr="00433CC6" w:rsidRDefault="00735631" w:rsidP="00741403">
      <w:pPr>
        <w:pStyle w:val="Heading2"/>
      </w:pPr>
      <w:bookmarkStart w:id="19" w:name="_Toc466528229"/>
      <w:r w:rsidRPr="00433CC6">
        <w:t>Practice Improvement Meetings</w:t>
      </w:r>
      <w:r>
        <w:t xml:space="preserve"> (PIM) and Management information Pack</w:t>
      </w:r>
      <w:bookmarkEnd w:id="19"/>
    </w:p>
    <w:p w:rsidR="00735631" w:rsidRDefault="00957919" w:rsidP="00735631">
      <w:r>
        <w:t>The PIMs pack, have been</w:t>
      </w:r>
      <w:r w:rsidR="00735631">
        <w:t xml:space="preserve"> designed to give a full overview of current performance for discussion.  They provi</w:t>
      </w:r>
      <w:r>
        <w:t>de a county overview, and provide a locality</w:t>
      </w:r>
      <w:r w:rsidR="00735631">
        <w:t xml:space="preserve"> and district focus so that any need for further investigations c</w:t>
      </w:r>
      <w:r>
        <w:t>an be identified</w:t>
      </w:r>
      <w:r w:rsidR="00735631">
        <w:t xml:space="preserve">. </w:t>
      </w:r>
    </w:p>
    <w:p w:rsidR="00735631" w:rsidRPr="00C10112" w:rsidRDefault="00735631" w:rsidP="00735631">
      <w:r>
        <w:t xml:space="preserve">The packs include: </w:t>
      </w:r>
    </w:p>
    <w:p w:rsidR="00735631" w:rsidRDefault="00735631" w:rsidP="00C03509">
      <w:pPr>
        <w:pStyle w:val="Heading3"/>
      </w:pPr>
      <w:r w:rsidRPr="00C10112">
        <w:t>Notes from previous meetings</w:t>
      </w:r>
      <w:r>
        <w:t xml:space="preserve"> including actions</w:t>
      </w:r>
    </w:p>
    <w:p w:rsidR="00735631" w:rsidRPr="00C10112" w:rsidRDefault="00735631" w:rsidP="003F18BF">
      <w:pPr>
        <w:pStyle w:val="Heading3"/>
      </w:pPr>
      <w:bookmarkStart w:id="20" w:name="_Toc466528230"/>
      <w:r w:rsidRPr="00C10112">
        <w:t>Post Inspection Improvement Plan</w:t>
      </w:r>
      <w:r>
        <w:t xml:space="preserve"> – Monitoring Implementation</w:t>
      </w:r>
      <w:bookmarkEnd w:id="20"/>
    </w:p>
    <w:p w:rsidR="00735631" w:rsidRPr="00C10112" w:rsidRDefault="00735631" w:rsidP="00735631">
      <w:pPr>
        <w:pStyle w:val="ListParagraph"/>
        <w:numPr>
          <w:ilvl w:val="0"/>
          <w:numId w:val="44"/>
        </w:numPr>
        <w:spacing w:after="160" w:line="259" w:lineRule="auto"/>
      </w:pPr>
      <w:r w:rsidRPr="00C10112">
        <w:t xml:space="preserve">The latest Post Inspection Improvement Board Dashboard (a suite of performance indicators to enable the implementation of the post inspection improvement plan to be monitored), </w:t>
      </w:r>
      <w:r>
        <w:t>with</w:t>
      </w:r>
      <w:r w:rsidRPr="00C10112">
        <w:t xml:space="preserve"> commentary on progress.  The dashboard is divided into 'immediate' (</w:t>
      </w:r>
      <w:r w:rsidR="00957919">
        <w:t>0-4 month) priorities and long</w:t>
      </w:r>
      <w:r w:rsidRPr="00C10112">
        <w:t xml:space="preserve"> term priorities.</w:t>
      </w:r>
    </w:p>
    <w:p w:rsidR="00735631" w:rsidRPr="00C10112" w:rsidRDefault="00735631" w:rsidP="00735631">
      <w:pPr>
        <w:pStyle w:val="ListParagraph"/>
        <w:numPr>
          <w:ilvl w:val="0"/>
          <w:numId w:val="44"/>
        </w:numPr>
        <w:spacing w:after="160" w:line="259" w:lineRule="auto"/>
      </w:pPr>
      <w:r w:rsidRPr="00C10112">
        <w:t>An analysis of the performance indicators for the 0-4 month priorities – particularly highlighting those that are 'inadequate' or 'require improvement' at a county and district level.</w:t>
      </w:r>
    </w:p>
    <w:p w:rsidR="00735631" w:rsidRPr="00C10112" w:rsidRDefault="00735631" w:rsidP="00735631">
      <w:pPr>
        <w:pStyle w:val="ListParagraph"/>
        <w:numPr>
          <w:ilvl w:val="0"/>
          <w:numId w:val="44"/>
        </w:numPr>
        <w:spacing w:after="160" w:line="259" w:lineRule="auto"/>
      </w:pPr>
      <w:r w:rsidRPr="00C10112">
        <w:t>An analysis of the p</w:t>
      </w:r>
      <w:r w:rsidR="00957919">
        <w:t>erformance indicators informing</w:t>
      </w:r>
      <w:r w:rsidRPr="00C10112">
        <w:t xml:space="preserve"> longer term priorities</w:t>
      </w:r>
      <w:r w:rsidR="00957919">
        <w:t>,</w:t>
      </w:r>
      <w:r w:rsidRPr="00C10112">
        <w:t xml:space="preserve"> particularly highlighting those that are 'inadequate' or 'require improvement' at a county and district level.</w:t>
      </w:r>
    </w:p>
    <w:p w:rsidR="00735631" w:rsidRPr="00433CC6" w:rsidRDefault="00735631" w:rsidP="003F18BF">
      <w:pPr>
        <w:pStyle w:val="Heading3"/>
      </w:pPr>
      <w:bookmarkStart w:id="21" w:name="_Toc466528231"/>
      <w:r w:rsidRPr="00433CC6">
        <w:t>Monitoring all social care services – 'The bigger picture'</w:t>
      </w:r>
      <w:bookmarkEnd w:id="21"/>
    </w:p>
    <w:p w:rsidR="00735631" w:rsidRDefault="00735631" w:rsidP="00735631">
      <w:r>
        <w:t>To ensure continuing monitoring of all areas of social care:</w:t>
      </w:r>
    </w:p>
    <w:p w:rsidR="00735631" w:rsidRPr="00433CC6" w:rsidRDefault="00735631" w:rsidP="00735631">
      <w:pPr>
        <w:pStyle w:val="ListParagraph"/>
        <w:numPr>
          <w:ilvl w:val="0"/>
          <w:numId w:val="45"/>
        </w:numPr>
        <w:spacing w:after="160" w:line="259" w:lineRule="auto"/>
      </w:pPr>
      <w:r w:rsidRPr="00433CC6">
        <w:t>The latest monthly performance report providing an overview of Lancashire's performance over time against national indicators and, where possible, against comparator authorities.</w:t>
      </w:r>
    </w:p>
    <w:p w:rsidR="00735631" w:rsidRDefault="00735631" w:rsidP="00735631">
      <w:pPr>
        <w:pStyle w:val="ListParagraph"/>
        <w:numPr>
          <w:ilvl w:val="0"/>
          <w:numId w:val="45"/>
        </w:numPr>
        <w:spacing w:after="160" w:line="259" w:lineRule="auto"/>
      </w:pPr>
      <w:r w:rsidRPr="00433CC6">
        <w:lastRenderedPageBreak/>
        <w:t>The latest month</w:t>
      </w:r>
      <w:r w:rsidR="00957919">
        <w:t>ly district performance report providing</w:t>
      </w:r>
      <w:r w:rsidRPr="00433CC6">
        <w:t xml:space="preserve"> a detailed breakdown of performance over time for each district.</w:t>
      </w:r>
    </w:p>
    <w:p w:rsidR="00957919" w:rsidRDefault="00957919" w:rsidP="00735631">
      <w:pPr>
        <w:rPr>
          <w:b/>
        </w:rPr>
      </w:pPr>
    </w:p>
    <w:p w:rsidR="00735631" w:rsidRDefault="00735631" w:rsidP="003F18BF">
      <w:pPr>
        <w:pStyle w:val="Heading3"/>
      </w:pPr>
      <w:bookmarkStart w:id="22" w:name="_Toc466528232"/>
      <w:r w:rsidRPr="00433CC6">
        <w:t>Audit reports</w:t>
      </w:r>
      <w:bookmarkEnd w:id="22"/>
      <w:r>
        <w:t xml:space="preserve"> </w:t>
      </w:r>
    </w:p>
    <w:p w:rsidR="00735631" w:rsidRPr="00433CC6" w:rsidRDefault="00735631" w:rsidP="00735631">
      <w:r w:rsidRPr="00433CC6">
        <w:t>A summary of the latest information relating to audits, including recommendations for action</w:t>
      </w:r>
    </w:p>
    <w:p w:rsidR="00735631" w:rsidRDefault="00735631" w:rsidP="003F18BF">
      <w:pPr>
        <w:pStyle w:val="Heading3"/>
      </w:pPr>
      <w:bookmarkStart w:id="23" w:name="_Toc466528233"/>
      <w:r>
        <w:t>'Backlog' information</w:t>
      </w:r>
      <w:bookmarkEnd w:id="23"/>
    </w:p>
    <w:p w:rsidR="00735631" w:rsidRPr="00433CC6" w:rsidRDefault="00957919" w:rsidP="00735631">
      <w:r>
        <w:t xml:space="preserve">A summary of </w:t>
      </w:r>
      <w:r w:rsidR="00735631" w:rsidRPr="00433CC6">
        <w:t>progress being made in dealing with the backlog of cases.</w:t>
      </w:r>
    </w:p>
    <w:p w:rsidR="00957919" w:rsidRDefault="00957919" w:rsidP="003D68F4">
      <w:pPr>
        <w:rPr>
          <w:color w:val="auto"/>
          <w:lang w:eastAsia="en-GB"/>
        </w:rPr>
      </w:pPr>
    </w:p>
    <w:p w:rsidR="00E33EE2" w:rsidRDefault="00FE533E" w:rsidP="003F18BF">
      <w:pPr>
        <w:pStyle w:val="Heading3"/>
        <w:rPr>
          <w:lang w:eastAsia="en-GB"/>
        </w:rPr>
      </w:pPr>
      <w:bookmarkStart w:id="24" w:name="_Toc466528234"/>
      <w:r w:rsidRPr="00783102">
        <w:rPr>
          <w:lang w:eastAsia="en-GB"/>
        </w:rPr>
        <w:t>Monthly Management Reports</w:t>
      </w:r>
      <w:r w:rsidR="00E33EE2">
        <w:rPr>
          <w:lang w:eastAsia="en-GB"/>
        </w:rPr>
        <w:t xml:space="preserve"> </w:t>
      </w:r>
      <w:hyperlink r:id="rId13" w:history="1">
        <w:r w:rsidR="00E33E0E" w:rsidRPr="00E33E0E">
          <w:rPr>
            <w:rStyle w:val="Hyperlink"/>
            <w:b w:val="0"/>
            <w:lang w:eastAsia="en-GB"/>
          </w:rPr>
          <w:t xml:space="preserve">(Links to the </w:t>
        </w:r>
        <w:r w:rsidR="00117BC4" w:rsidRPr="00E33E0E">
          <w:rPr>
            <w:rStyle w:val="Hyperlink"/>
            <w:b w:val="0"/>
            <w:lang w:eastAsia="en-GB"/>
          </w:rPr>
          <w:t>top-level</w:t>
        </w:r>
        <w:r w:rsidR="00E33E0E" w:rsidRPr="00E33E0E">
          <w:rPr>
            <w:rStyle w:val="Hyperlink"/>
            <w:b w:val="0"/>
            <w:lang w:eastAsia="en-GB"/>
          </w:rPr>
          <w:t xml:space="preserve"> folder)</w:t>
        </w:r>
        <w:bookmarkEnd w:id="24"/>
      </w:hyperlink>
    </w:p>
    <w:p w:rsidR="00FE533E" w:rsidRDefault="00B209CF" w:rsidP="003D68F4">
      <w:pPr>
        <w:rPr>
          <w:lang w:eastAsia="en-GB"/>
        </w:rPr>
      </w:pPr>
      <w:r>
        <w:rPr>
          <w:lang w:eastAsia="en-GB"/>
        </w:rPr>
        <w:t>Managers will receive a</w:t>
      </w:r>
      <w:r w:rsidR="00FE533E">
        <w:rPr>
          <w:lang w:eastAsia="en-GB"/>
        </w:rPr>
        <w:t xml:space="preserve"> suite of monthly management reports provided by Business Intelligence at the beginning of each month.  These reports will cover all the key areas of children's social care and will provide:</w:t>
      </w:r>
    </w:p>
    <w:p w:rsidR="00FE533E" w:rsidRDefault="00FE533E" w:rsidP="00CD7E16">
      <w:pPr>
        <w:pStyle w:val="ListParagraph"/>
        <w:numPr>
          <w:ilvl w:val="0"/>
          <w:numId w:val="5"/>
        </w:numPr>
        <w:rPr>
          <w:lang w:eastAsia="en-GB"/>
        </w:rPr>
      </w:pPr>
      <w:r>
        <w:rPr>
          <w:lang w:eastAsia="en-GB"/>
        </w:rPr>
        <w:t>A summary of performance at a county, area and team level</w:t>
      </w:r>
    </w:p>
    <w:p w:rsidR="00B209CF" w:rsidRDefault="00FE533E" w:rsidP="00CD7E16">
      <w:pPr>
        <w:pStyle w:val="ListParagraph"/>
        <w:numPr>
          <w:ilvl w:val="0"/>
          <w:numId w:val="5"/>
        </w:numPr>
        <w:rPr>
          <w:lang w:eastAsia="en-GB"/>
        </w:rPr>
      </w:pPr>
      <w:r>
        <w:rPr>
          <w:lang w:eastAsia="en-GB"/>
        </w:rPr>
        <w:t xml:space="preserve">Exception lists to </w:t>
      </w:r>
      <w:r w:rsidR="007102EC">
        <w:rPr>
          <w:lang w:eastAsia="en-GB"/>
        </w:rPr>
        <w:t xml:space="preserve">enable particular actions to take place.  These include person identifiable data, and details of allocated workers.  These lists will provide a tool for managers to assess and plan actions needed to improve performance.  </w:t>
      </w:r>
    </w:p>
    <w:p w:rsidR="007102EC" w:rsidRDefault="007102EC" w:rsidP="00E33E0E">
      <w:pPr>
        <w:rPr>
          <w:b/>
          <w:lang w:eastAsia="en-GB"/>
        </w:rPr>
      </w:pPr>
      <w:r>
        <w:rPr>
          <w:lang w:eastAsia="en-GB"/>
        </w:rPr>
        <w:t xml:space="preserve">Managers will be able to use the </w:t>
      </w:r>
      <w:r w:rsidR="00117BC4">
        <w:rPr>
          <w:lang w:eastAsia="en-GB"/>
        </w:rPr>
        <w:t xml:space="preserve">information </w:t>
      </w:r>
      <w:hyperlink r:id="rId14" w:history="1">
        <w:r w:rsidR="00E33E0E" w:rsidRPr="00E33E0E">
          <w:rPr>
            <w:rStyle w:val="Hyperlink"/>
            <w:b/>
            <w:lang w:eastAsia="en-GB"/>
          </w:rPr>
          <w:t xml:space="preserve">(Links to the </w:t>
        </w:r>
        <w:r w:rsidR="00117BC4" w:rsidRPr="00E33E0E">
          <w:rPr>
            <w:rStyle w:val="Hyperlink"/>
            <w:b/>
            <w:lang w:eastAsia="en-GB"/>
          </w:rPr>
          <w:t>top-level</w:t>
        </w:r>
        <w:r w:rsidR="00E33E0E" w:rsidRPr="00E33E0E">
          <w:rPr>
            <w:rStyle w:val="Hyperlink"/>
            <w:b/>
            <w:lang w:eastAsia="en-GB"/>
          </w:rPr>
          <w:t xml:space="preserve"> folder)</w:t>
        </w:r>
      </w:hyperlink>
    </w:p>
    <w:p w:rsidR="003D68F4" w:rsidRPr="003D68F4" w:rsidRDefault="00507A9A" w:rsidP="003D68F4">
      <w:pPr>
        <w:rPr>
          <w:lang w:eastAsia="en-GB"/>
        </w:rPr>
      </w:pPr>
      <w:r>
        <w:rPr>
          <w:lang w:eastAsia="en-GB"/>
        </w:rPr>
        <w:t>Business Intelligence will provide a</w:t>
      </w:r>
      <w:r w:rsidR="007102EC">
        <w:rPr>
          <w:lang w:eastAsia="en-GB"/>
        </w:rPr>
        <w:t xml:space="preserve"> suite of weekly management reports at the beginning of each week.  These reports include specific actions that need to take place in the week</w:t>
      </w:r>
      <w:r w:rsidR="00783102">
        <w:rPr>
          <w:lang w:eastAsia="en-GB"/>
        </w:rPr>
        <w:t>; for</w:t>
      </w:r>
      <w:r w:rsidR="007102EC">
        <w:rPr>
          <w:lang w:eastAsia="en-GB"/>
        </w:rPr>
        <w:t xml:space="preserve"> example a list of visits that need to take place that week.  The reports also include the backlog of actions that need to be tackled (on a separate tab).  These reports should be used to proactively manage the work of each team.</w:t>
      </w:r>
    </w:p>
    <w:p w:rsidR="006948CB" w:rsidRDefault="00626831" w:rsidP="003E5244">
      <w:pPr>
        <w:pStyle w:val="Heading1"/>
        <w:spacing w:after="0"/>
        <w:ind w:left="567" w:hanging="567"/>
        <w:rPr>
          <w:lang w:eastAsia="en-GB"/>
        </w:rPr>
      </w:pPr>
      <w:bookmarkStart w:id="25" w:name="_Toc466528235"/>
      <w:r>
        <w:rPr>
          <w:lang w:eastAsia="en-GB"/>
        </w:rPr>
        <w:t xml:space="preserve">Part 2 </w:t>
      </w:r>
      <w:r w:rsidR="00117BC4">
        <w:rPr>
          <w:lang w:eastAsia="en-GB"/>
        </w:rPr>
        <w:t>Lancashire's</w:t>
      </w:r>
      <w:r w:rsidR="00DF2668">
        <w:rPr>
          <w:lang w:eastAsia="en-GB"/>
        </w:rPr>
        <w:t xml:space="preserve"> S</w:t>
      </w:r>
      <w:r w:rsidR="0037085B">
        <w:rPr>
          <w:lang w:eastAsia="en-GB"/>
        </w:rPr>
        <w:t>tandard Management reports</w:t>
      </w:r>
      <w:bookmarkEnd w:id="25"/>
    </w:p>
    <w:p w:rsidR="00257E94" w:rsidRPr="00257E94" w:rsidRDefault="00257E94" w:rsidP="00257E94">
      <w:pPr>
        <w:rPr>
          <w:lang w:eastAsia="en-GB"/>
        </w:rPr>
      </w:pPr>
    </w:p>
    <w:p w:rsidR="00257E94" w:rsidRDefault="00257E94" w:rsidP="00257E94">
      <w:pPr>
        <w:pStyle w:val="ListParagraph"/>
        <w:numPr>
          <w:ilvl w:val="0"/>
          <w:numId w:val="5"/>
        </w:numPr>
        <w:rPr>
          <w:sz w:val="28"/>
          <w:szCs w:val="28"/>
          <w:lang w:eastAsia="en-GB"/>
        </w:rPr>
      </w:pPr>
      <w:r>
        <w:rPr>
          <w:sz w:val="28"/>
          <w:szCs w:val="28"/>
          <w:lang w:eastAsia="en-GB"/>
        </w:rPr>
        <w:t xml:space="preserve">It is not expected that managers will need to </w:t>
      </w:r>
      <w:r w:rsidR="00507A9A">
        <w:rPr>
          <w:sz w:val="28"/>
          <w:szCs w:val="28"/>
          <w:lang w:eastAsia="en-GB"/>
        </w:rPr>
        <w:t>use</w:t>
      </w:r>
      <w:r>
        <w:rPr>
          <w:sz w:val="28"/>
          <w:szCs w:val="28"/>
          <w:lang w:eastAsia="en-GB"/>
        </w:rPr>
        <w:t xml:space="preserve"> all of the reports all of the time!</w:t>
      </w:r>
    </w:p>
    <w:p w:rsidR="00957919" w:rsidRDefault="009D7194" w:rsidP="00257E94">
      <w:pPr>
        <w:pStyle w:val="ListParagraph"/>
        <w:numPr>
          <w:ilvl w:val="0"/>
          <w:numId w:val="5"/>
        </w:numPr>
        <w:rPr>
          <w:sz w:val="28"/>
          <w:szCs w:val="28"/>
          <w:lang w:eastAsia="en-GB"/>
        </w:rPr>
      </w:pPr>
      <w:r w:rsidRPr="00257E94">
        <w:rPr>
          <w:sz w:val="28"/>
          <w:szCs w:val="28"/>
          <w:lang w:eastAsia="en-GB"/>
        </w:rPr>
        <w:t>Reports are divided into several areas of practice</w:t>
      </w:r>
      <w:r w:rsidR="00957919">
        <w:rPr>
          <w:sz w:val="28"/>
          <w:szCs w:val="28"/>
          <w:lang w:eastAsia="en-GB"/>
        </w:rPr>
        <w:t>;</w:t>
      </w:r>
      <w:r w:rsidR="00257E94" w:rsidRPr="00257E94">
        <w:rPr>
          <w:sz w:val="28"/>
          <w:szCs w:val="28"/>
          <w:lang w:eastAsia="en-GB"/>
        </w:rPr>
        <w:t xml:space="preserve"> –</w:t>
      </w:r>
    </w:p>
    <w:p w:rsidR="00957919" w:rsidRDefault="00257E94" w:rsidP="00957919">
      <w:pPr>
        <w:pStyle w:val="ListParagraph"/>
        <w:rPr>
          <w:sz w:val="28"/>
          <w:szCs w:val="28"/>
          <w:lang w:eastAsia="en-GB"/>
        </w:rPr>
      </w:pPr>
      <w:r w:rsidRPr="00257E94">
        <w:rPr>
          <w:sz w:val="28"/>
          <w:szCs w:val="28"/>
          <w:lang w:eastAsia="en-GB"/>
        </w:rPr>
        <w:t xml:space="preserve">Contact, referral, assessment </w:t>
      </w:r>
      <w:r w:rsidR="00957919">
        <w:rPr>
          <w:sz w:val="28"/>
          <w:szCs w:val="28"/>
          <w:lang w:eastAsia="en-GB"/>
        </w:rPr>
        <w:t>etc</w:t>
      </w:r>
      <w:r w:rsidR="009D7194" w:rsidRPr="00257E94">
        <w:rPr>
          <w:sz w:val="28"/>
          <w:szCs w:val="28"/>
          <w:lang w:eastAsia="en-GB"/>
        </w:rPr>
        <w:t xml:space="preserve"> and then subdivided </w:t>
      </w:r>
      <w:r w:rsidRPr="00257E94">
        <w:rPr>
          <w:sz w:val="28"/>
          <w:szCs w:val="28"/>
          <w:lang w:eastAsia="en-GB"/>
        </w:rPr>
        <w:t>into relevant individual</w:t>
      </w:r>
      <w:r w:rsidR="009D7194" w:rsidRPr="00257E94">
        <w:rPr>
          <w:sz w:val="28"/>
          <w:szCs w:val="28"/>
          <w:lang w:eastAsia="en-GB"/>
        </w:rPr>
        <w:t xml:space="preserve"> report</w:t>
      </w:r>
      <w:r w:rsidRPr="00257E94">
        <w:rPr>
          <w:sz w:val="28"/>
          <w:szCs w:val="28"/>
          <w:lang w:eastAsia="en-GB"/>
        </w:rPr>
        <w:t xml:space="preserve"> elements.  </w:t>
      </w:r>
    </w:p>
    <w:p w:rsidR="00257E94" w:rsidRPr="00257E94" w:rsidRDefault="00257E94" w:rsidP="00957919">
      <w:pPr>
        <w:pStyle w:val="ListParagraph"/>
        <w:rPr>
          <w:sz w:val="28"/>
          <w:szCs w:val="28"/>
          <w:lang w:eastAsia="en-GB"/>
        </w:rPr>
      </w:pPr>
      <w:r w:rsidRPr="00257E94">
        <w:rPr>
          <w:sz w:val="28"/>
          <w:szCs w:val="28"/>
          <w:lang w:eastAsia="en-GB"/>
        </w:rPr>
        <w:t>Part 2 is set out in a table with the heading, the reports purpose, and the things managers can or should do with the information as part of their management of performance in teams</w:t>
      </w:r>
      <w:r w:rsidR="00957919">
        <w:rPr>
          <w:sz w:val="28"/>
          <w:szCs w:val="28"/>
          <w:lang w:eastAsia="en-GB"/>
        </w:rPr>
        <w:t>,</w:t>
      </w:r>
      <w:r w:rsidRPr="00257E94">
        <w:rPr>
          <w:sz w:val="28"/>
          <w:szCs w:val="28"/>
          <w:lang w:eastAsia="en-GB"/>
        </w:rPr>
        <w:t xml:space="preserve"> and in the Strategic Management team.</w:t>
      </w:r>
    </w:p>
    <w:p w:rsidR="00257E94" w:rsidRPr="00257E94" w:rsidRDefault="00257E94" w:rsidP="00257E94">
      <w:pPr>
        <w:pStyle w:val="ListParagraph"/>
        <w:numPr>
          <w:ilvl w:val="0"/>
          <w:numId w:val="5"/>
        </w:numPr>
        <w:rPr>
          <w:sz w:val="28"/>
          <w:szCs w:val="28"/>
          <w:lang w:eastAsia="en-GB"/>
        </w:rPr>
      </w:pPr>
      <w:r w:rsidRPr="00257E94">
        <w:rPr>
          <w:sz w:val="28"/>
          <w:szCs w:val="28"/>
          <w:lang w:eastAsia="en-GB"/>
        </w:rPr>
        <w:t>Some of the data i</w:t>
      </w:r>
      <w:r w:rsidR="00957919">
        <w:rPr>
          <w:sz w:val="28"/>
          <w:szCs w:val="28"/>
          <w:lang w:eastAsia="en-GB"/>
        </w:rPr>
        <w:t>s more important for PDROs, or</w:t>
      </w:r>
      <w:r w:rsidRPr="00257E94">
        <w:rPr>
          <w:sz w:val="28"/>
          <w:szCs w:val="28"/>
          <w:lang w:eastAsia="en-GB"/>
        </w:rPr>
        <w:t xml:space="preserve"> for IRO</w:t>
      </w:r>
      <w:r w:rsidR="00957919">
        <w:rPr>
          <w:sz w:val="28"/>
          <w:szCs w:val="28"/>
          <w:lang w:eastAsia="en-GB"/>
        </w:rPr>
        <w:t>'s or</w:t>
      </w:r>
      <w:r w:rsidRPr="00257E94">
        <w:rPr>
          <w:sz w:val="28"/>
          <w:szCs w:val="28"/>
          <w:lang w:eastAsia="en-GB"/>
        </w:rPr>
        <w:t xml:space="preserve"> for Team and Practice Managers</w:t>
      </w:r>
      <w:r w:rsidR="002A7B51">
        <w:rPr>
          <w:sz w:val="28"/>
          <w:szCs w:val="28"/>
          <w:lang w:eastAsia="en-GB"/>
        </w:rPr>
        <w:t>.  Senior Managers and Heads of Service will provide a steer</w:t>
      </w:r>
      <w:r w:rsidR="000D2F77">
        <w:rPr>
          <w:sz w:val="28"/>
          <w:szCs w:val="28"/>
          <w:lang w:eastAsia="en-GB"/>
        </w:rPr>
        <w:t xml:space="preserve"> in terms of the relevance of reports</w:t>
      </w:r>
      <w:r w:rsidR="002A7B51">
        <w:rPr>
          <w:sz w:val="28"/>
          <w:szCs w:val="28"/>
          <w:lang w:eastAsia="en-GB"/>
        </w:rPr>
        <w:t xml:space="preserve"> and th</w:t>
      </w:r>
      <w:r w:rsidR="00957919">
        <w:rPr>
          <w:sz w:val="28"/>
          <w:szCs w:val="28"/>
          <w:lang w:eastAsia="en-GB"/>
        </w:rPr>
        <w:t>eir inter-relationships</w:t>
      </w:r>
      <w:r w:rsidR="000D2F77">
        <w:rPr>
          <w:sz w:val="28"/>
          <w:szCs w:val="28"/>
          <w:lang w:eastAsia="en-GB"/>
        </w:rPr>
        <w:t xml:space="preserve"> to practitioners in all teams</w:t>
      </w:r>
      <w:r w:rsidRPr="00257E94">
        <w:rPr>
          <w:sz w:val="28"/>
          <w:szCs w:val="28"/>
          <w:lang w:eastAsia="en-GB"/>
        </w:rPr>
        <w:t xml:space="preserve">.  </w:t>
      </w:r>
    </w:p>
    <w:p w:rsidR="00257E94" w:rsidRPr="00257E94" w:rsidRDefault="00257E94" w:rsidP="00257E94">
      <w:pPr>
        <w:pStyle w:val="ListParagraph"/>
        <w:numPr>
          <w:ilvl w:val="0"/>
          <w:numId w:val="5"/>
        </w:numPr>
        <w:rPr>
          <w:sz w:val="28"/>
          <w:szCs w:val="28"/>
          <w:lang w:eastAsia="en-GB"/>
        </w:rPr>
      </w:pPr>
      <w:r w:rsidRPr="00257E94">
        <w:rPr>
          <w:sz w:val="28"/>
          <w:szCs w:val="28"/>
          <w:lang w:eastAsia="en-GB"/>
        </w:rPr>
        <w:t>Where relevant the related information appears in a single report from the system and will appear as a column within a report</w:t>
      </w:r>
      <w:r w:rsidR="00957919">
        <w:rPr>
          <w:sz w:val="28"/>
          <w:szCs w:val="28"/>
          <w:lang w:eastAsia="en-GB"/>
        </w:rPr>
        <w:t>,</w:t>
      </w:r>
      <w:r w:rsidRPr="00257E94">
        <w:rPr>
          <w:sz w:val="28"/>
          <w:szCs w:val="28"/>
          <w:lang w:eastAsia="en-GB"/>
        </w:rPr>
        <w:t xml:space="preserve"> for example</w:t>
      </w:r>
      <w:r w:rsidR="00957919">
        <w:rPr>
          <w:sz w:val="28"/>
          <w:szCs w:val="28"/>
          <w:lang w:eastAsia="en-GB"/>
        </w:rPr>
        <w:t>,</w:t>
      </w:r>
    </w:p>
    <w:p w:rsidR="00257E94" w:rsidRPr="00257E94" w:rsidRDefault="00257E94" w:rsidP="00957919">
      <w:pPr>
        <w:pStyle w:val="ListParagraph"/>
        <w:rPr>
          <w:sz w:val="28"/>
          <w:szCs w:val="28"/>
          <w:lang w:eastAsia="en-GB"/>
        </w:rPr>
      </w:pPr>
      <w:r w:rsidRPr="00257E94">
        <w:rPr>
          <w:sz w:val="28"/>
          <w:szCs w:val="28"/>
          <w:lang w:eastAsia="en-GB"/>
        </w:rPr>
        <w:t>Some reports will contain a mixture of high level overview or strategic information summaries</w:t>
      </w:r>
      <w:r w:rsidR="00957919">
        <w:rPr>
          <w:sz w:val="28"/>
          <w:szCs w:val="28"/>
          <w:lang w:eastAsia="en-GB"/>
        </w:rPr>
        <w:t>,</w:t>
      </w:r>
      <w:r w:rsidRPr="00257E94">
        <w:rPr>
          <w:sz w:val="28"/>
          <w:szCs w:val="28"/>
          <w:lang w:eastAsia="en-GB"/>
        </w:rPr>
        <w:t xml:space="preserve"> as well as the detail which sits behind the summary</w:t>
      </w:r>
    </w:p>
    <w:p w:rsidR="002A100D" w:rsidRDefault="00257E94" w:rsidP="00257E94">
      <w:pPr>
        <w:pStyle w:val="ListParagraph"/>
        <w:numPr>
          <w:ilvl w:val="0"/>
          <w:numId w:val="5"/>
        </w:numPr>
        <w:rPr>
          <w:sz w:val="28"/>
          <w:szCs w:val="28"/>
          <w:lang w:eastAsia="en-GB"/>
        </w:rPr>
      </w:pPr>
      <w:r w:rsidRPr="00257E94">
        <w:rPr>
          <w:sz w:val="28"/>
          <w:szCs w:val="28"/>
          <w:lang w:eastAsia="en-GB"/>
        </w:rPr>
        <w:t>All of the reports will contain personal data and</w:t>
      </w:r>
      <w:r w:rsidR="002A100D">
        <w:rPr>
          <w:sz w:val="28"/>
          <w:szCs w:val="28"/>
          <w:lang w:eastAsia="en-GB"/>
        </w:rPr>
        <w:t>,</w:t>
      </w:r>
      <w:r w:rsidRPr="00257E94">
        <w:rPr>
          <w:sz w:val="28"/>
          <w:szCs w:val="28"/>
          <w:lang w:eastAsia="en-GB"/>
        </w:rPr>
        <w:t xml:space="preserve"> therefore</w:t>
      </w:r>
      <w:r w:rsidR="002A100D">
        <w:rPr>
          <w:sz w:val="28"/>
          <w:szCs w:val="28"/>
          <w:lang w:eastAsia="en-GB"/>
        </w:rPr>
        <w:t>,</w:t>
      </w:r>
      <w:r w:rsidRPr="00257E94">
        <w:rPr>
          <w:sz w:val="28"/>
          <w:szCs w:val="28"/>
          <w:lang w:eastAsia="en-GB"/>
        </w:rPr>
        <w:t xml:space="preserve"> the reports which are in Excel format, need to be </w:t>
      </w:r>
      <w:r w:rsidR="002677E9" w:rsidRPr="00257E94">
        <w:rPr>
          <w:sz w:val="28"/>
          <w:szCs w:val="28"/>
          <w:lang w:eastAsia="en-GB"/>
        </w:rPr>
        <w:t>managed in</w:t>
      </w:r>
      <w:r w:rsidRPr="00257E94">
        <w:rPr>
          <w:sz w:val="28"/>
          <w:szCs w:val="28"/>
          <w:lang w:eastAsia="en-GB"/>
        </w:rPr>
        <w:t xml:space="preserve"> accordance with the Information Governance regulations of the County Council</w:t>
      </w:r>
      <w:r w:rsidR="002A100D">
        <w:rPr>
          <w:sz w:val="28"/>
          <w:szCs w:val="28"/>
          <w:lang w:eastAsia="en-GB"/>
        </w:rPr>
        <w:t xml:space="preserve">. </w:t>
      </w:r>
    </w:p>
    <w:p w:rsidR="00257E94" w:rsidRPr="00257E94" w:rsidRDefault="002A100D" w:rsidP="00257E94">
      <w:pPr>
        <w:pStyle w:val="ListParagraph"/>
        <w:numPr>
          <w:ilvl w:val="0"/>
          <w:numId w:val="5"/>
        </w:numPr>
        <w:rPr>
          <w:sz w:val="28"/>
          <w:szCs w:val="28"/>
          <w:lang w:eastAsia="en-GB"/>
        </w:rPr>
      </w:pPr>
      <w:r>
        <w:rPr>
          <w:sz w:val="28"/>
          <w:szCs w:val="28"/>
          <w:lang w:eastAsia="en-GB"/>
        </w:rPr>
        <w:t>A</w:t>
      </w:r>
      <w:r w:rsidR="00257E94" w:rsidRPr="00257E94">
        <w:rPr>
          <w:sz w:val="28"/>
          <w:szCs w:val="28"/>
          <w:lang w:eastAsia="en-GB"/>
        </w:rPr>
        <w:t xml:space="preserve">ll managers are </w:t>
      </w:r>
      <w:r>
        <w:rPr>
          <w:sz w:val="28"/>
          <w:szCs w:val="28"/>
          <w:lang w:eastAsia="en-GB"/>
        </w:rPr>
        <w:t xml:space="preserve">expected to have undertaken </w:t>
      </w:r>
      <w:r w:rsidR="00257E94" w:rsidRPr="00257E94">
        <w:rPr>
          <w:sz w:val="28"/>
          <w:szCs w:val="28"/>
          <w:lang w:eastAsia="en-GB"/>
        </w:rPr>
        <w:t>Information Governance Training each year as required</w:t>
      </w:r>
      <w:r w:rsidR="00B77667">
        <w:rPr>
          <w:sz w:val="28"/>
          <w:szCs w:val="28"/>
          <w:lang w:eastAsia="en-GB"/>
        </w:rPr>
        <w:t xml:space="preserve"> by the County Council</w:t>
      </w:r>
      <w:r w:rsidR="00257E94" w:rsidRPr="00257E94">
        <w:rPr>
          <w:sz w:val="28"/>
          <w:szCs w:val="28"/>
          <w:lang w:eastAsia="en-GB"/>
        </w:rPr>
        <w:t>.</w:t>
      </w:r>
    </w:p>
    <w:p w:rsidR="00257E94" w:rsidRPr="00257E94" w:rsidRDefault="00257E94" w:rsidP="00257E94">
      <w:pPr>
        <w:pStyle w:val="ListParagraph"/>
        <w:numPr>
          <w:ilvl w:val="0"/>
          <w:numId w:val="5"/>
        </w:numPr>
        <w:rPr>
          <w:sz w:val="28"/>
          <w:szCs w:val="28"/>
          <w:lang w:eastAsia="en-GB"/>
        </w:rPr>
      </w:pPr>
      <w:r w:rsidRPr="00257E94">
        <w:rPr>
          <w:sz w:val="28"/>
          <w:szCs w:val="28"/>
          <w:lang w:eastAsia="en-GB"/>
        </w:rPr>
        <w:t xml:space="preserve">The distribution of these reports will be managed so that different teams are receiving the reports </w:t>
      </w:r>
      <w:r w:rsidR="002A100D">
        <w:rPr>
          <w:sz w:val="28"/>
          <w:szCs w:val="28"/>
          <w:lang w:eastAsia="en-GB"/>
        </w:rPr>
        <w:t xml:space="preserve">and </w:t>
      </w:r>
      <w:r w:rsidR="00DF2668">
        <w:rPr>
          <w:sz w:val="28"/>
          <w:szCs w:val="28"/>
          <w:lang w:eastAsia="en-GB"/>
        </w:rPr>
        <w:t xml:space="preserve">have access to </w:t>
      </w:r>
      <w:r w:rsidR="002A100D">
        <w:rPr>
          <w:sz w:val="28"/>
          <w:szCs w:val="28"/>
          <w:lang w:eastAsia="en-GB"/>
        </w:rPr>
        <w:t xml:space="preserve">their relevant </w:t>
      </w:r>
      <w:r w:rsidRPr="00257E94">
        <w:rPr>
          <w:sz w:val="28"/>
          <w:szCs w:val="28"/>
          <w:lang w:eastAsia="en-GB"/>
        </w:rPr>
        <w:t>practice areas.</w:t>
      </w:r>
    </w:p>
    <w:p w:rsidR="00257E94" w:rsidRDefault="00257E94" w:rsidP="00184D0D">
      <w:pPr>
        <w:rPr>
          <w:lang w:eastAsia="en-GB"/>
        </w:rPr>
      </w:pPr>
    </w:p>
    <w:p w:rsidR="00257E94" w:rsidRDefault="00257E94">
      <w:pPr>
        <w:spacing w:after="0"/>
        <w:rPr>
          <w:lang w:eastAsia="en-GB"/>
        </w:rPr>
      </w:pPr>
      <w:r>
        <w:rPr>
          <w:lang w:eastAsia="en-GB"/>
        </w:rPr>
        <w:br w:type="page"/>
      </w:r>
    </w:p>
    <w:tbl>
      <w:tblPr>
        <w:tblW w:w="14884"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6160"/>
        <w:gridCol w:w="5747"/>
      </w:tblGrid>
      <w:tr w:rsidR="00257E94" w:rsidRPr="00257E94" w:rsidTr="000E0EC1">
        <w:trPr>
          <w:trHeight w:val="300"/>
        </w:trPr>
        <w:tc>
          <w:tcPr>
            <w:tcW w:w="2977" w:type="dxa"/>
            <w:shd w:val="clear" w:color="000000" w:fill="AEAAAA"/>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lastRenderedPageBreak/>
              <w:t> </w:t>
            </w:r>
          </w:p>
        </w:tc>
        <w:tc>
          <w:tcPr>
            <w:tcW w:w="6160" w:type="dxa"/>
            <w:shd w:val="clear" w:color="000000" w:fill="AEAAAA"/>
            <w:vAlign w:val="center"/>
            <w:hideMark/>
          </w:tcPr>
          <w:p w:rsidR="00257E94" w:rsidRPr="00257E94" w:rsidRDefault="00257E94" w:rsidP="00657E5B">
            <w:pPr>
              <w:spacing w:after="0"/>
              <w:rPr>
                <w:rFonts w:eastAsia="Times New Roman" w:cs="Arial"/>
                <w:sz w:val="20"/>
                <w:szCs w:val="20"/>
                <w:lang w:eastAsia="en-GB"/>
              </w:rPr>
            </w:pPr>
            <w:r w:rsidRPr="00257E94">
              <w:rPr>
                <w:rFonts w:eastAsia="Times New Roman" w:cs="Arial"/>
                <w:sz w:val="20"/>
                <w:szCs w:val="20"/>
                <w:lang w:eastAsia="en-GB"/>
              </w:rPr>
              <w:t> </w:t>
            </w:r>
          </w:p>
        </w:tc>
        <w:tc>
          <w:tcPr>
            <w:tcW w:w="5747" w:type="dxa"/>
            <w:shd w:val="clear" w:color="000000" w:fill="AEAAAA"/>
            <w:vAlign w:val="center"/>
            <w:hideMark/>
          </w:tcPr>
          <w:p w:rsidR="00257E94" w:rsidRPr="00257E94" w:rsidRDefault="00257E94" w:rsidP="00657E5B">
            <w:pPr>
              <w:spacing w:after="0"/>
              <w:rPr>
                <w:rFonts w:eastAsia="Times New Roman" w:cs="Arial"/>
                <w:sz w:val="20"/>
                <w:szCs w:val="20"/>
                <w:lang w:eastAsia="en-GB"/>
              </w:rPr>
            </w:pPr>
            <w:r w:rsidRPr="00257E94">
              <w:rPr>
                <w:rFonts w:eastAsia="Times New Roman" w:cs="Arial"/>
                <w:sz w:val="20"/>
                <w:szCs w:val="20"/>
                <w:lang w:eastAsia="en-GB"/>
              </w:rPr>
              <w:t> </w:t>
            </w:r>
          </w:p>
        </w:tc>
      </w:tr>
      <w:tr w:rsidR="00257E94" w:rsidRPr="00257E94" w:rsidTr="000E0EC1">
        <w:trPr>
          <w:trHeight w:val="765"/>
        </w:trPr>
        <w:tc>
          <w:tcPr>
            <w:tcW w:w="2977" w:type="dxa"/>
            <w:shd w:val="clear" w:color="auto" w:fill="auto"/>
            <w:vAlign w:val="center"/>
          </w:tcPr>
          <w:p w:rsidR="00257E94" w:rsidRPr="00257E94" w:rsidRDefault="00257E94" w:rsidP="00257E94">
            <w:pPr>
              <w:pStyle w:val="Heading2"/>
              <w:rPr>
                <w:rFonts w:cs="Arial"/>
                <w:b w:val="0"/>
                <w:lang w:eastAsia="en-GB"/>
              </w:rPr>
            </w:pPr>
            <w:bookmarkStart w:id="26" w:name="_Toc466528236"/>
            <w:r w:rsidRPr="00257E94">
              <w:rPr>
                <w:lang w:eastAsia="en-GB"/>
              </w:rPr>
              <w:t>Referral Reporting</w:t>
            </w:r>
            <w:bookmarkEnd w:id="26"/>
          </w:p>
        </w:tc>
        <w:tc>
          <w:tcPr>
            <w:tcW w:w="6160" w:type="dxa"/>
            <w:shd w:val="clear" w:color="auto" w:fill="auto"/>
            <w:vAlign w:val="center"/>
          </w:tcPr>
          <w:p w:rsidR="00257E94" w:rsidRPr="00257E94" w:rsidRDefault="00257E94" w:rsidP="00257E94">
            <w:pPr>
              <w:spacing w:after="0"/>
              <w:rPr>
                <w:rFonts w:eastAsia="Times New Roman" w:cs="Arial"/>
                <w:b/>
                <w:lang w:eastAsia="en-GB"/>
              </w:rPr>
            </w:pPr>
          </w:p>
        </w:tc>
        <w:tc>
          <w:tcPr>
            <w:tcW w:w="5747" w:type="dxa"/>
            <w:shd w:val="clear" w:color="auto" w:fill="auto"/>
            <w:vAlign w:val="center"/>
          </w:tcPr>
          <w:p w:rsidR="00257E94" w:rsidRPr="00257E94" w:rsidRDefault="00257E94" w:rsidP="00257E94">
            <w:pPr>
              <w:spacing w:after="0"/>
              <w:rPr>
                <w:rFonts w:eastAsia="Times New Roman" w:cs="Arial"/>
                <w:b/>
                <w:lang w:eastAsia="en-GB"/>
              </w:rPr>
            </w:pPr>
          </w:p>
        </w:tc>
      </w:tr>
      <w:tr w:rsidR="00257E94" w:rsidRPr="00257E94" w:rsidTr="000E0EC1">
        <w:trPr>
          <w:trHeight w:val="300"/>
        </w:trPr>
        <w:tc>
          <w:tcPr>
            <w:tcW w:w="2977" w:type="dxa"/>
            <w:shd w:val="clear" w:color="000000" w:fill="AEAAAA"/>
            <w:vAlign w:val="center"/>
            <w:hideMark/>
          </w:tcPr>
          <w:p w:rsidR="00257E94" w:rsidRPr="00257E94" w:rsidRDefault="00257E94" w:rsidP="00657E5B">
            <w:pPr>
              <w:spacing w:after="0"/>
              <w:rPr>
                <w:rFonts w:eastAsia="Times New Roman" w:cs="Arial"/>
                <w:sz w:val="20"/>
                <w:szCs w:val="20"/>
                <w:lang w:eastAsia="en-GB"/>
              </w:rPr>
            </w:pPr>
            <w:r w:rsidRPr="00257E94">
              <w:rPr>
                <w:rFonts w:eastAsia="Times New Roman" w:cs="Arial"/>
                <w:sz w:val="20"/>
                <w:szCs w:val="20"/>
                <w:lang w:eastAsia="en-GB"/>
              </w:rPr>
              <w:t> </w:t>
            </w:r>
          </w:p>
        </w:tc>
        <w:tc>
          <w:tcPr>
            <w:tcW w:w="6160" w:type="dxa"/>
            <w:shd w:val="clear" w:color="000000" w:fill="AEAAAA"/>
            <w:vAlign w:val="center"/>
            <w:hideMark/>
          </w:tcPr>
          <w:p w:rsidR="00257E94" w:rsidRPr="00257E94" w:rsidRDefault="00257E94" w:rsidP="00657E5B">
            <w:pPr>
              <w:spacing w:after="0"/>
              <w:rPr>
                <w:rFonts w:eastAsia="Times New Roman" w:cs="Arial"/>
                <w:sz w:val="20"/>
                <w:szCs w:val="20"/>
                <w:lang w:eastAsia="en-GB"/>
              </w:rPr>
            </w:pPr>
            <w:r w:rsidRPr="00257E94">
              <w:rPr>
                <w:rFonts w:eastAsia="Times New Roman" w:cs="Arial"/>
                <w:sz w:val="20"/>
                <w:szCs w:val="20"/>
                <w:lang w:eastAsia="en-GB"/>
              </w:rPr>
              <w:t> </w:t>
            </w:r>
          </w:p>
        </w:tc>
        <w:tc>
          <w:tcPr>
            <w:tcW w:w="5747" w:type="dxa"/>
            <w:shd w:val="clear" w:color="000000" w:fill="AEAAAA"/>
            <w:vAlign w:val="center"/>
            <w:hideMark/>
          </w:tcPr>
          <w:p w:rsidR="00257E94" w:rsidRPr="00257E94" w:rsidRDefault="00257E94" w:rsidP="00657E5B">
            <w:pPr>
              <w:spacing w:after="0"/>
              <w:rPr>
                <w:rFonts w:eastAsia="Times New Roman" w:cs="Arial"/>
                <w:sz w:val="20"/>
                <w:szCs w:val="20"/>
                <w:lang w:eastAsia="en-GB"/>
              </w:rPr>
            </w:pPr>
            <w:r w:rsidRPr="00257E94">
              <w:rPr>
                <w:rFonts w:eastAsia="Times New Roman" w:cs="Arial"/>
                <w:sz w:val="20"/>
                <w:szCs w:val="20"/>
                <w:lang w:eastAsia="en-GB"/>
              </w:rPr>
              <w:t> </w:t>
            </w:r>
          </w:p>
        </w:tc>
      </w:tr>
      <w:tr w:rsidR="00257E94" w:rsidRPr="00257E94" w:rsidTr="000E0EC1">
        <w:trPr>
          <w:trHeight w:val="765"/>
        </w:trPr>
        <w:tc>
          <w:tcPr>
            <w:tcW w:w="2977" w:type="dxa"/>
            <w:shd w:val="clear" w:color="auto" w:fill="auto"/>
            <w:vAlign w:val="center"/>
          </w:tcPr>
          <w:p w:rsidR="00257E94" w:rsidRPr="00257E94" w:rsidRDefault="00257E94" w:rsidP="00257E94">
            <w:pPr>
              <w:spacing w:after="0"/>
              <w:rPr>
                <w:rFonts w:eastAsia="Times New Roman" w:cs="Arial"/>
                <w:b/>
                <w:lang w:eastAsia="en-GB"/>
              </w:rPr>
            </w:pPr>
            <w:r w:rsidRPr="00257E94">
              <w:rPr>
                <w:rFonts w:eastAsia="Times New Roman" w:cs="Arial"/>
                <w:b/>
                <w:lang w:eastAsia="en-GB"/>
              </w:rPr>
              <w:t>Report Content area</w:t>
            </w:r>
          </w:p>
        </w:tc>
        <w:tc>
          <w:tcPr>
            <w:tcW w:w="6160" w:type="dxa"/>
            <w:shd w:val="clear" w:color="auto" w:fill="auto"/>
            <w:vAlign w:val="center"/>
          </w:tcPr>
          <w:p w:rsidR="00257E94" w:rsidRPr="00257E94" w:rsidRDefault="00257E94" w:rsidP="00257E94">
            <w:pPr>
              <w:spacing w:after="0"/>
              <w:rPr>
                <w:rFonts w:eastAsia="Times New Roman" w:cs="Arial"/>
                <w:b/>
                <w:lang w:eastAsia="en-GB"/>
              </w:rPr>
            </w:pPr>
            <w:r w:rsidRPr="00257E94">
              <w:rPr>
                <w:rFonts w:eastAsia="Times New Roman" w:cs="Arial"/>
                <w:b/>
                <w:lang w:eastAsia="en-GB"/>
              </w:rPr>
              <w:t>Purpose</w:t>
            </w:r>
          </w:p>
        </w:tc>
        <w:tc>
          <w:tcPr>
            <w:tcW w:w="5747" w:type="dxa"/>
            <w:shd w:val="clear" w:color="auto" w:fill="auto"/>
            <w:vAlign w:val="center"/>
          </w:tcPr>
          <w:p w:rsidR="00257E94" w:rsidRPr="00257E94" w:rsidRDefault="00257E94" w:rsidP="00257E94">
            <w:pPr>
              <w:spacing w:after="0"/>
              <w:rPr>
                <w:rFonts w:eastAsia="Times New Roman" w:cs="Arial"/>
                <w:b/>
                <w:lang w:eastAsia="en-GB"/>
              </w:rPr>
            </w:pPr>
            <w:r w:rsidRPr="00257E94">
              <w:rPr>
                <w:rFonts w:eastAsia="Times New Roman" w:cs="Arial"/>
                <w:b/>
                <w:lang w:eastAsia="en-GB"/>
              </w:rPr>
              <w:t>What managers do with the performance data</w:t>
            </w:r>
          </w:p>
        </w:tc>
      </w:tr>
      <w:tr w:rsidR="00257E94" w:rsidRPr="00257E94" w:rsidTr="000E0EC1">
        <w:trPr>
          <w:trHeight w:val="76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Referral data</w:t>
            </w:r>
          </w:p>
        </w:tc>
        <w:tc>
          <w:tcPr>
            <w:tcW w:w="6160" w:type="dxa"/>
            <w:shd w:val="clear" w:color="auto" w:fill="auto"/>
            <w:vAlign w:val="center"/>
            <w:hideMark/>
          </w:tcPr>
          <w:p w:rsidR="00257E94" w:rsidRPr="00257E94" w:rsidRDefault="002A100D" w:rsidP="002A100D">
            <w:pPr>
              <w:spacing w:after="0"/>
              <w:rPr>
                <w:rFonts w:eastAsia="Times New Roman" w:cs="Arial"/>
                <w:sz w:val="20"/>
                <w:szCs w:val="20"/>
                <w:lang w:eastAsia="en-GB"/>
              </w:rPr>
            </w:pPr>
            <w:r>
              <w:rPr>
                <w:rFonts w:eastAsia="Times New Roman" w:cs="Arial"/>
                <w:sz w:val="20"/>
                <w:szCs w:val="20"/>
                <w:lang w:eastAsia="en-GB"/>
              </w:rPr>
              <w:t xml:space="preserve">The purpose of </w:t>
            </w:r>
            <w:r w:rsidR="00257E94" w:rsidRPr="00257E94">
              <w:rPr>
                <w:rFonts w:eastAsia="Times New Roman" w:cs="Arial"/>
                <w:sz w:val="20"/>
                <w:szCs w:val="20"/>
                <w:lang w:eastAsia="en-GB"/>
              </w:rPr>
              <w:t>this statistical data is to provide information regarding the volume of referr</w:t>
            </w:r>
            <w:r>
              <w:rPr>
                <w:rFonts w:eastAsia="Times New Roman" w:cs="Arial"/>
                <w:sz w:val="20"/>
                <w:szCs w:val="20"/>
                <w:lang w:eastAsia="en-GB"/>
              </w:rPr>
              <w:t xml:space="preserve">als to measure the amount of </w:t>
            </w:r>
            <w:r w:rsidR="00257E94" w:rsidRPr="00257E94">
              <w:rPr>
                <w:rFonts w:eastAsia="Times New Roman" w:cs="Arial"/>
                <w:sz w:val="20"/>
                <w:szCs w:val="20"/>
                <w:lang w:eastAsia="en-GB"/>
              </w:rPr>
              <w:t xml:space="preserve">contacts that progress to a referral.  </w:t>
            </w:r>
          </w:p>
        </w:tc>
        <w:tc>
          <w:tcPr>
            <w:tcW w:w="5747" w:type="dxa"/>
            <w:shd w:val="clear" w:color="auto" w:fill="auto"/>
            <w:vAlign w:val="center"/>
            <w:hideMark/>
          </w:tcPr>
          <w:p w:rsidR="00257E94" w:rsidRPr="00257E94" w:rsidRDefault="002A100D" w:rsidP="00257E94">
            <w:pPr>
              <w:spacing w:after="0"/>
              <w:rPr>
                <w:rFonts w:eastAsia="Times New Roman" w:cs="Arial"/>
                <w:sz w:val="20"/>
                <w:szCs w:val="20"/>
                <w:lang w:eastAsia="en-GB"/>
              </w:rPr>
            </w:pPr>
            <w:r>
              <w:rPr>
                <w:rFonts w:eastAsia="Times New Roman" w:cs="Arial"/>
                <w:sz w:val="20"/>
                <w:szCs w:val="20"/>
                <w:lang w:eastAsia="en-GB"/>
              </w:rPr>
              <w:t>This is required</w:t>
            </w:r>
            <w:r w:rsidR="00257E94" w:rsidRPr="00257E94">
              <w:rPr>
                <w:rFonts w:eastAsia="Times New Roman" w:cs="Arial"/>
                <w:sz w:val="20"/>
                <w:szCs w:val="20"/>
                <w:lang w:eastAsia="en-GB"/>
              </w:rPr>
              <w:t xml:space="preserve"> to provide statistical data to compare with other Authorities and our statistical neighbours.  The data allows us </w:t>
            </w:r>
            <w:r>
              <w:rPr>
                <w:rFonts w:eastAsia="Times New Roman" w:cs="Arial"/>
                <w:sz w:val="20"/>
                <w:szCs w:val="20"/>
                <w:lang w:eastAsia="en-GB"/>
              </w:rPr>
              <w:t>to consider volumes, thresholds</w:t>
            </w:r>
            <w:r w:rsidR="00257E94" w:rsidRPr="00257E94">
              <w:rPr>
                <w:rFonts w:eastAsia="Times New Roman" w:cs="Arial"/>
                <w:sz w:val="20"/>
                <w:szCs w:val="20"/>
                <w:lang w:eastAsia="en-GB"/>
              </w:rPr>
              <w:t xml:space="preserve">, capacity overall and by district.  It enables us to look at themes and trends. </w:t>
            </w:r>
          </w:p>
        </w:tc>
      </w:tr>
      <w:tr w:rsidR="00257E94" w:rsidRPr="00257E94" w:rsidTr="000E0EC1">
        <w:trPr>
          <w:trHeight w:val="51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Contacts that are re-referrals</w:t>
            </w:r>
          </w:p>
        </w:tc>
        <w:tc>
          <w:tcPr>
            <w:tcW w:w="6160" w:type="dxa"/>
            <w:shd w:val="clear" w:color="auto" w:fill="auto"/>
            <w:vAlign w:val="center"/>
            <w:hideMark/>
          </w:tcPr>
          <w:p w:rsidR="00257E94" w:rsidRPr="00257E94" w:rsidRDefault="002A100D" w:rsidP="00257E94">
            <w:pPr>
              <w:spacing w:after="0"/>
              <w:rPr>
                <w:rFonts w:eastAsia="Times New Roman" w:cs="Arial"/>
                <w:sz w:val="20"/>
                <w:szCs w:val="20"/>
                <w:lang w:eastAsia="en-GB"/>
              </w:rPr>
            </w:pPr>
            <w:r>
              <w:rPr>
                <w:rFonts w:eastAsia="Times New Roman" w:cs="Arial"/>
                <w:sz w:val="20"/>
                <w:szCs w:val="20"/>
                <w:lang w:eastAsia="en-GB"/>
              </w:rPr>
              <w:t>The purpose of re-referral</w:t>
            </w:r>
            <w:r w:rsidR="00257E94" w:rsidRPr="00257E94">
              <w:rPr>
                <w:rFonts w:eastAsia="Times New Roman" w:cs="Arial"/>
                <w:sz w:val="20"/>
                <w:szCs w:val="20"/>
                <w:lang w:eastAsia="en-GB"/>
              </w:rPr>
              <w:t xml:space="preserve"> contact data allows us to measu</w:t>
            </w:r>
            <w:r>
              <w:rPr>
                <w:rFonts w:eastAsia="Times New Roman" w:cs="Arial"/>
                <w:sz w:val="20"/>
                <w:szCs w:val="20"/>
                <w:lang w:eastAsia="en-GB"/>
              </w:rPr>
              <w:t xml:space="preserve">re the extent cases are </w:t>
            </w:r>
            <w:r w:rsidR="00257E94" w:rsidRPr="00257E94">
              <w:rPr>
                <w:rFonts w:eastAsia="Times New Roman" w:cs="Arial"/>
                <w:sz w:val="20"/>
                <w:szCs w:val="20"/>
                <w:lang w:eastAsia="en-GB"/>
              </w:rPr>
              <w:t xml:space="preserve">re-referred to the local authority.  </w:t>
            </w:r>
          </w:p>
        </w:tc>
        <w:tc>
          <w:tcPr>
            <w:tcW w:w="5747" w:type="dxa"/>
            <w:shd w:val="clear" w:color="auto" w:fill="auto"/>
            <w:vAlign w:val="center"/>
            <w:hideMark/>
          </w:tcPr>
          <w:p w:rsidR="00257E94" w:rsidRPr="00257E94" w:rsidRDefault="002A100D" w:rsidP="00257E94">
            <w:pPr>
              <w:spacing w:after="0"/>
              <w:rPr>
                <w:rFonts w:eastAsia="Times New Roman" w:cs="Arial"/>
                <w:sz w:val="20"/>
                <w:szCs w:val="20"/>
                <w:lang w:eastAsia="en-GB"/>
              </w:rPr>
            </w:pPr>
            <w:r>
              <w:rPr>
                <w:rFonts w:eastAsia="Times New Roman" w:cs="Arial"/>
                <w:sz w:val="20"/>
                <w:szCs w:val="20"/>
                <w:lang w:eastAsia="en-GB"/>
              </w:rPr>
              <w:t xml:space="preserve"> </w:t>
            </w:r>
            <w:r w:rsidR="00257E94" w:rsidRPr="00257E94">
              <w:rPr>
                <w:rFonts w:eastAsia="Times New Roman" w:cs="Arial"/>
                <w:sz w:val="20"/>
                <w:szCs w:val="20"/>
                <w:lang w:eastAsia="en-GB"/>
              </w:rPr>
              <w:t>The data allows us to consider outcomes for children and measure how effective we have been in ensu</w:t>
            </w:r>
            <w:r>
              <w:rPr>
                <w:rFonts w:eastAsia="Times New Roman" w:cs="Arial"/>
                <w:sz w:val="20"/>
                <w:szCs w:val="20"/>
                <w:lang w:eastAsia="en-GB"/>
              </w:rPr>
              <w:t>ring the needs of the child (</w:t>
            </w:r>
            <w:proofErr w:type="spellStart"/>
            <w:r>
              <w:rPr>
                <w:rFonts w:eastAsia="Times New Roman" w:cs="Arial"/>
                <w:sz w:val="20"/>
                <w:szCs w:val="20"/>
                <w:lang w:eastAsia="en-GB"/>
              </w:rPr>
              <w:t>ren</w:t>
            </w:r>
            <w:proofErr w:type="spellEnd"/>
            <w:r>
              <w:rPr>
                <w:rFonts w:eastAsia="Times New Roman" w:cs="Arial"/>
                <w:sz w:val="20"/>
                <w:szCs w:val="20"/>
                <w:lang w:eastAsia="en-GB"/>
              </w:rPr>
              <w:t xml:space="preserve">) are </w:t>
            </w:r>
            <w:r w:rsidR="00257E94" w:rsidRPr="00257E94">
              <w:rPr>
                <w:rFonts w:eastAsia="Times New Roman" w:cs="Arial"/>
                <w:sz w:val="20"/>
                <w:szCs w:val="20"/>
                <w:lang w:eastAsia="en-GB"/>
              </w:rPr>
              <w:t xml:space="preserve">met at first contact.  </w:t>
            </w:r>
          </w:p>
        </w:tc>
      </w:tr>
      <w:tr w:rsidR="00257E94" w:rsidRPr="00257E94" w:rsidTr="000E0EC1">
        <w:trPr>
          <w:trHeight w:val="51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Re-referrals previously stepped down to a CAF</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The Purpose of this data is to measure the effectiveness of Early Help in addressing the needs of the child. </w:t>
            </w:r>
          </w:p>
        </w:tc>
        <w:tc>
          <w:tcPr>
            <w:tcW w:w="574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This </w:t>
            </w:r>
            <w:r w:rsidR="002A100D">
              <w:rPr>
                <w:rFonts w:eastAsia="Times New Roman" w:cs="Arial"/>
                <w:sz w:val="20"/>
                <w:szCs w:val="20"/>
                <w:lang w:eastAsia="en-GB"/>
              </w:rPr>
              <w:t xml:space="preserve">report allows us to understand </w:t>
            </w:r>
            <w:r w:rsidRPr="00257E94">
              <w:rPr>
                <w:rFonts w:eastAsia="Times New Roman" w:cs="Arial"/>
                <w:sz w:val="20"/>
                <w:szCs w:val="20"/>
                <w:lang w:eastAsia="en-GB"/>
              </w:rPr>
              <w:t xml:space="preserve">re referrals in more detail to promote better practice.                                                                                                                                                                                                           </w:t>
            </w:r>
          </w:p>
        </w:tc>
      </w:tr>
      <w:tr w:rsidR="00257E94" w:rsidRPr="00257E94" w:rsidTr="000E0EC1">
        <w:trPr>
          <w:trHeight w:val="51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Case allocated to a team or worker</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The purpose of this data is to enable a report of which team has been allocated the work per district </w:t>
            </w:r>
          </w:p>
        </w:tc>
        <w:tc>
          <w:tcPr>
            <w:tcW w:w="574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The report allows us</w:t>
            </w:r>
            <w:r w:rsidR="002A100D">
              <w:rPr>
                <w:rFonts w:eastAsia="Times New Roman" w:cs="Arial"/>
                <w:sz w:val="20"/>
                <w:szCs w:val="20"/>
                <w:lang w:eastAsia="en-GB"/>
              </w:rPr>
              <w:t xml:space="preserve"> to consider how many </w:t>
            </w:r>
            <w:proofErr w:type="spellStart"/>
            <w:r w:rsidR="002A100D">
              <w:rPr>
                <w:rFonts w:eastAsia="Times New Roman" w:cs="Arial"/>
                <w:sz w:val="20"/>
                <w:szCs w:val="20"/>
                <w:lang w:eastAsia="en-GB"/>
              </w:rPr>
              <w:t>case's</w:t>
            </w:r>
            <w:proofErr w:type="spellEnd"/>
            <w:r w:rsidR="002A100D">
              <w:rPr>
                <w:rFonts w:eastAsia="Times New Roman" w:cs="Arial"/>
                <w:sz w:val="20"/>
                <w:szCs w:val="20"/>
                <w:lang w:eastAsia="en-GB"/>
              </w:rPr>
              <w:t xml:space="preserve"> are </w:t>
            </w:r>
            <w:r w:rsidRPr="00257E94">
              <w:rPr>
                <w:rFonts w:eastAsia="Times New Roman" w:cs="Arial"/>
                <w:sz w:val="20"/>
                <w:szCs w:val="20"/>
                <w:lang w:eastAsia="en-GB"/>
              </w:rPr>
              <w:t>alloc</w:t>
            </w:r>
            <w:r w:rsidR="002A100D">
              <w:rPr>
                <w:rFonts w:eastAsia="Times New Roman" w:cs="Arial"/>
                <w:sz w:val="20"/>
                <w:szCs w:val="20"/>
                <w:lang w:eastAsia="en-GB"/>
              </w:rPr>
              <w:t xml:space="preserve">ated to, </w:t>
            </w:r>
            <w:proofErr w:type="spellStart"/>
            <w:r w:rsidR="002A100D">
              <w:rPr>
                <w:rFonts w:eastAsia="Times New Roman" w:cs="Arial"/>
                <w:sz w:val="20"/>
                <w:szCs w:val="20"/>
                <w:lang w:eastAsia="en-GB"/>
              </w:rPr>
              <w:t>Skylakes</w:t>
            </w:r>
            <w:proofErr w:type="spellEnd"/>
            <w:r w:rsidR="002A100D">
              <w:rPr>
                <w:rFonts w:eastAsia="Times New Roman" w:cs="Arial"/>
                <w:sz w:val="20"/>
                <w:szCs w:val="20"/>
                <w:lang w:eastAsia="en-GB"/>
              </w:rPr>
              <w:t>, the district</w:t>
            </w:r>
            <w:r w:rsidRPr="00257E94">
              <w:rPr>
                <w:rFonts w:eastAsia="Times New Roman" w:cs="Arial"/>
                <w:sz w:val="20"/>
                <w:szCs w:val="20"/>
                <w:lang w:eastAsia="en-GB"/>
              </w:rPr>
              <w:t>,</w:t>
            </w:r>
            <w:r w:rsidR="002A100D">
              <w:rPr>
                <w:rFonts w:eastAsia="Times New Roman" w:cs="Arial"/>
                <w:sz w:val="20"/>
                <w:szCs w:val="20"/>
                <w:lang w:eastAsia="en-GB"/>
              </w:rPr>
              <w:t xml:space="preserve"> and</w:t>
            </w:r>
            <w:r w:rsidRPr="00257E94">
              <w:rPr>
                <w:rFonts w:eastAsia="Times New Roman" w:cs="Arial"/>
                <w:sz w:val="20"/>
                <w:szCs w:val="20"/>
                <w:lang w:eastAsia="en-GB"/>
              </w:rPr>
              <w:t xml:space="preserve"> CART.  </w:t>
            </w:r>
            <w:r w:rsidR="002A100D">
              <w:rPr>
                <w:rFonts w:eastAsia="Times New Roman" w:cs="Arial"/>
                <w:sz w:val="20"/>
                <w:szCs w:val="20"/>
                <w:lang w:eastAsia="en-GB"/>
              </w:rPr>
              <w:t>It e</w:t>
            </w:r>
            <w:r w:rsidRPr="00257E94">
              <w:rPr>
                <w:rFonts w:eastAsia="Times New Roman" w:cs="Arial"/>
                <w:sz w:val="20"/>
                <w:szCs w:val="20"/>
                <w:lang w:eastAsia="en-GB"/>
              </w:rPr>
              <w:t xml:space="preserve">nables team performance to be considered. </w:t>
            </w:r>
          </w:p>
        </w:tc>
      </w:tr>
      <w:tr w:rsidR="00257E94" w:rsidRPr="00257E94" w:rsidTr="000E0EC1">
        <w:trPr>
          <w:trHeight w:val="76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Open referrals with no ethnicity and/or gender and/or </w:t>
            </w:r>
            <w:proofErr w:type="spellStart"/>
            <w:r w:rsidRPr="00257E94">
              <w:rPr>
                <w:rFonts w:eastAsia="Times New Roman" w:cs="Arial"/>
                <w:sz w:val="20"/>
                <w:szCs w:val="20"/>
                <w:lang w:eastAsia="en-GB"/>
              </w:rPr>
              <w:t>DoB</w:t>
            </w:r>
            <w:proofErr w:type="spellEnd"/>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The purpose of this data is to ensure all children have accurate data recorded </w:t>
            </w:r>
          </w:p>
        </w:tc>
        <w:tc>
          <w:tcPr>
            <w:tcW w:w="5747" w:type="dxa"/>
            <w:shd w:val="clear" w:color="auto" w:fill="auto"/>
            <w:vAlign w:val="center"/>
            <w:hideMark/>
          </w:tcPr>
          <w:p w:rsidR="00257E94" w:rsidRPr="00257E94" w:rsidRDefault="002A100D" w:rsidP="00257E94">
            <w:pPr>
              <w:spacing w:after="0"/>
              <w:rPr>
                <w:rFonts w:eastAsia="Times New Roman" w:cs="Arial"/>
                <w:sz w:val="20"/>
                <w:szCs w:val="20"/>
                <w:lang w:eastAsia="en-GB"/>
              </w:rPr>
            </w:pPr>
            <w:r>
              <w:rPr>
                <w:rFonts w:eastAsia="Times New Roman" w:cs="Arial"/>
                <w:sz w:val="20"/>
                <w:szCs w:val="20"/>
                <w:lang w:eastAsia="en-GB"/>
              </w:rPr>
              <w:t>The report ensures a child's</w:t>
            </w:r>
            <w:r w:rsidR="00257E94" w:rsidRPr="00257E94">
              <w:rPr>
                <w:rFonts w:eastAsia="Times New Roman" w:cs="Arial"/>
                <w:sz w:val="20"/>
                <w:szCs w:val="20"/>
                <w:lang w:eastAsia="en-GB"/>
              </w:rPr>
              <w:t xml:space="preserve"> recor</w:t>
            </w:r>
            <w:r>
              <w:rPr>
                <w:rFonts w:eastAsia="Times New Roman" w:cs="Arial"/>
                <w:sz w:val="20"/>
                <w:szCs w:val="20"/>
                <w:lang w:eastAsia="en-GB"/>
              </w:rPr>
              <w:t>ds</w:t>
            </w:r>
            <w:r w:rsidR="005747A7">
              <w:rPr>
                <w:rFonts w:eastAsia="Times New Roman" w:cs="Arial"/>
                <w:sz w:val="20"/>
                <w:szCs w:val="20"/>
                <w:lang w:eastAsia="en-GB"/>
              </w:rPr>
              <w:t xml:space="preserve"> </w:t>
            </w:r>
            <w:r>
              <w:rPr>
                <w:rFonts w:eastAsia="Times New Roman" w:cs="Arial"/>
                <w:sz w:val="20"/>
                <w:szCs w:val="20"/>
                <w:lang w:eastAsia="en-GB"/>
              </w:rPr>
              <w:t xml:space="preserve">are </w:t>
            </w:r>
            <w:r w:rsidR="005747A7">
              <w:rPr>
                <w:rFonts w:eastAsia="Times New Roman" w:cs="Arial"/>
                <w:sz w:val="20"/>
                <w:szCs w:val="20"/>
                <w:lang w:eastAsia="en-GB"/>
              </w:rPr>
              <w:t>updated and enables you to</w:t>
            </w:r>
            <w:r>
              <w:rPr>
                <w:rFonts w:eastAsia="Times New Roman" w:cs="Arial"/>
                <w:sz w:val="20"/>
                <w:szCs w:val="20"/>
                <w:lang w:eastAsia="en-GB"/>
              </w:rPr>
              <w:t xml:space="preserve"> understand the </w:t>
            </w:r>
            <w:r w:rsidR="00257E94" w:rsidRPr="00257E94">
              <w:rPr>
                <w:rFonts w:eastAsia="Times New Roman" w:cs="Arial"/>
                <w:sz w:val="20"/>
                <w:szCs w:val="20"/>
                <w:lang w:eastAsia="en-GB"/>
              </w:rPr>
              <w:t>reasons why this was not added at first point of contact</w:t>
            </w:r>
            <w:r>
              <w:rPr>
                <w:rFonts w:eastAsia="Times New Roman" w:cs="Arial"/>
                <w:sz w:val="20"/>
                <w:szCs w:val="20"/>
                <w:lang w:eastAsia="en-GB"/>
              </w:rPr>
              <w:t>,</w:t>
            </w:r>
            <w:r w:rsidR="00257E94" w:rsidRPr="00257E94">
              <w:rPr>
                <w:rFonts w:eastAsia="Times New Roman" w:cs="Arial"/>
                <w:sz w:val="20"/>
                <w:szCs w:val="20"/>
                <w:lang w:eastAsia="en-GB"/>
              </w:rPr>
              <w:t xml:space="preserve"> and on screening the referral. It enables managers to Identify workers not inputting </w:t>
            </w:r>
            <w:r>
              <w:rPr>
                <w:rFonts w:eastAsia="Times New Roman" w:cs="Arial"/>
                <w:sz w:val="20"/>
                <w:szCs w:val="20"/>
                <w:lang w:eastAsia="en-GB"/>
              </w:rPr>
              <w:t xml:space="preserve">information </w:t>
            </w:r>
            <w:r w:rsidR="00257E94" w:rsidRPr="00257E94">
              <w:rPr>
                <w:rFonts w:eastAsia="Times New Roman" w:cs="Arial"/>
                <w:sz w:val="20"/>
                <w:szCs w:val="20"/>
                <w:lang w:eastAsia="en-GB"/>
              </w:rPr>
              <w:t xml:space="preserve">correctly and identify training </w:t>
            </w:r>
            <w:r>
              <w:rPr>
                <w:rFonts w:eastAsia="Times New Roman" w:cs="Arial"/>
                <w:sz w:val="20"/>
                <w:szCs w:val="20"/>
                <w:lang w:eastAsia="en-GB"/>
              </w:rPr>
              <w:t>required</w:t>
            </w:r>
          </w:p>
        </w:tc>
      </w:tr>
    </w:tbl>
    <w:p w:rsidR="00257E94" w:rsidRDefault="00257E94">
      <w:r>
        <w:br w:type="page"/>
      </w:r>
    </w:p>
    <w:tbl>
      <w:tblPr>
        <w:tblW w:w="14884"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6160"/>
        <w:gridCol w:w="5747"/>
      </w:tblGrid>
      <w:tr w:rsidR="00257E94" w:rsidRPr="00257E94" w:rsidTr="000E0EC1">
        <w:trPr>
          <w:trHeight w:val="300"/>
        </w:trPr>
        <w:tc>
          <w:tcPr>
            <w:tcW w:w="2977" w:type="dxa"/>
            <w:shd w:val="clear" w:color="000000" w:fill="AEAAAA"/>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lastRenderedPageBreak/>
              <w:t> </w:t>
            </w:r>
          </w:p>
        </w:tc>
        <w:tc>
          <w:tcPr>
            <w:tcW w:w="6160" w:type="dxa"/>
            <w:shd w:val="clear" w:color="000000" w:fill="AEAAAA"/>
            <w:vAlign w:val="center"/>
            <w:hideMark/>
          </w:tcPr>
          <w:p w:rsidR="00257E94" w:rsidRPr="00257E94" w:rsidRDefault="00257E94" w:rsidP="00657E5B">
            <w:pPr>
              <w:spacing w:after="0"/>
              <w:rPr>
                <w:rFonts w:eastAsia="Times New Roman" w:cs="Arial"/>
                <w:sz w:val="20"/>
                <w:szCs w:val="20"/>
                <w:lang w:eastAsia="en-GB"/>
              </w:rPr>
            </w:pPr>
            <w:r w:rsidRPr="00257E94">
              <w:rPr>
                <w:rFonts w:eastAsia="Times New Roman" w:cs="Arial"/>
                <w:sz w:val="20"/>
                <w:szCs w:val="20"/>
                <w:lang w:eastAsia="en-GB"/>
              </w:rPr>
              <w:t> </w:t>
            </w:r>
          </w:p>
        </w:tc>
        <w:tc>
          <w:tcPr>
            <w:tcW w:w="5747" w:type="dxa"/>
            <w:shd w:val="clear" w:color="000000" w:fill="AEAAAA"/>
            <w:vAlign w:val="center"/>
            <w:hideMark/>
          </w:tcPr>
          <w:p w:rsidR="00257E94" w:rsidRPr="00257E94" w:rsidRDefault="00257E94" w:rsidP="00657E5B">
            <w:pPr>
              <w:spacing w:after="0"/>
              <w:rPr>
                <w:rFonts w:eastAsia="Times New Roman" w:cs="Arial"/>
                <w:sz w:val="20"/>
                <w:szCs w:val="20"/>
                <w:lang w:eastAsia="en-GB"/>
              </w:rPr>
            </w:pPr>
            <w:r w:rsidRPr="00257E94">
              <w:rPr>
                <w:rFonts w:eastAsia="Times New Roman" w:cs="Arial"/>
                <w:sz w:val="20"/>
                <w:szCs w:val="20"/>
                <w:lang w:eastAsia="en-GB"/>
              </w:rPr>
              <w:t> </w:t>
            </w:r>
          </w:p>
        </w:tc>
      </w:tr>
      <w:tr w:rsidR="00257E94" w:rsidRPr="00257E94" w:rsidTr="000E0EC1">
        <w:trPr>
          <w:trHeight w:val="300"/>
        </w:trPr>
        <w:tc>
          <w:tcPr>
            <w:tcW w:w="2977" w:type="dxa"/>
            <w:shd w:val="clear" w:color="auto" w:fill="FFFFFF" w:themeFill="background1"/>
            <w:vAlign w:val="center"/>
          </w:tcPr>
          <w:p w:rsidR="00257E94" w:rsidRPr="00257E94" w:rsidRDefault="00257E94" w:rsidP="00257E94">
            <w:pPr>
              <w:pStyle w:val="Heading2"/>
              <w:rPr>
                <w:rFonts w:cs="Arial"/>
                <w:sz w:val="20"/>
                <w:szCs w:val="20"/>
                <w:lang w:eastAsia="en-GB"/>
              </w:rPr>
            </w:pPr>
            <w:bookmarkStart w:id="27" w:name="_Toc466528237"/>
            <w:r w:rsidRPr="00257E94">
              <w:rPr>
                <w:lang w:eastAsia="en-GB"/>
              </w:rPr>
              <w:t>Contact reporting</w:t>
            </w:r>
            <w:bookmarkEnd w:id="27"/>
          </w:p>
        </w:tc>
        <w:tc>
          <w:tcPr>
            <w:tcW w:w="6160" w:type="dxa"/>
            <w:shd w:val="clear" w:color="auto" w:fill="FFFFFF" w:themeFill="background1"/>
            <w:vAlign w:val="center"/>
          </w:tcPr>
          <w:p w:rsidR="00257E94" w:rsidRPr="00257E94" w:rsidRDefault="00257E94" w:rsidP="00657E5B">
            <w:pPr>
              <w:spacing w:after="0"/>
              <w:rPr>
                <w:rFonts w:eastAsia="Times New Roman" w:cs="Arial"/>
                <w:sz w:val="20"/>
                <w:szCs w:val="20"/>
                <w:lang w:eastAsia="en-GB"/>
              </w:rPr>
            </w:pPr>
          </w:p>
        </w:tc>
        <w:tc>
          <w:tcPr>
            <w:tcW w:w="5747" w:type="dxa"/>
            <w:shd w:val="clear" w:color="auto" w:fill="FFFFFF" w:themeFill="background1"/>
            <w:vAlign w:val="center"/>
          </w:tcPr>
          <w:p w:rsidR="00257E94" w:rsidRPr="00257E94" w:rsidRDefault="00257E94" w:rsidP="00657E5B">
            <w:pPr>
              <w:spacing w:after="0"/>
              <w:rPr>
                <w:rFonts w:eastAsia="Times New Roman" w:cs="Arial"/>
                <w:sz w:val="20"/>
                <w:szCs w:val="20"/>
                <w:lang w:eastAsia="en-GB"/>
              </w:rPr>
            </w:pPr>
          </w:p>
        </w:tc>
      </w:tr>
      <w:tr w:rsidR="00257E94" w:rsidRPr="00257E94" w:rsidTr="000E0EC1">
        <w:trPr>
          <w:trHeight w:val="300"/>
        </w:trPr>
        <w:tc>
          <w:tcPr>
            <w:tcW w:w="2977" w:type="dxa"/>
            <w:shd w:val="clear" w:color="000000" w:fill="AEAAAA"/>
            <w:vAlign w:val="center"/>
          </w:tcPr>
          <w:p w:rsidR="00257E94" w:rsidRPr="00257E94" w:rsidRDefault="00257E94" w:rsidP="00657E5B">
            <w:pPr>
              <w:spacing w:after="0"/>
              <w:rPr>
                <w:rFonts w:eastAsia="Times New Roman" w:cs="Arial"/>
                <w:sz w:val="20"/>
                <w:szCs w:val="20"/>
                <w:lang w:eastAsia="en-GB"/>
              </w:rPr>
            </w:pPr>
          </w:p>
        </w:tc>
        <w:tc>
          <w:tcPr>
            <w:tcW w:w="6160" w:type="dxa"/>
            <w:shd w:val="clear" w:color="000000" w:fill="AEAAAA"/>
            <w:vAlign w:val="center"/>
          </w:tcPr>
          <w:p w:rsidR="00257E94" w:rsidRPr="00257E94" w:rsidRDefault="00257E94" w:rsidP="00657E5B">
            <w:pPr>
              <w:spacing w:after="0"/>
              <w:rPr>
                <w:rFonts w:eastAsia="Times New Roman" w:cs="Arial"/>
                <w:sz w:val="20"/>
                <w:szCs w:val="20"/>
                <w:lang w:eastAsia="en-GB"/>
              </w:rPr>
            </w:pPr>
          </w:p>
        </w:tc>
        <w:tc>
          <w:tcPr>
            <w:tcW w:w="5747" w:type="dxa"/>
            <w:shd w:val="clear" w:color="000000" w:fill="AEAAAA"/>
            <w:vAlign w:val="center"/>
          </w:tcPr>
          <w:p w:rsidR="00257E94" w:rsidRPr="00257E94" w:rsidRDefault="00257E94" w:rsidP="00657E5B">
            <w:pPr>
              <w:spacing w:after="0"/>
              <w:rPr>
                <w:rFonts w:eastAsia="Times New Roman" w:cs="Arial"/>
                <w:sz w:val="20"/>
                <w:szCs w:val="20"/>
                <w:lang w:eastAsia="en-GB"/>
              </w:rPr>
            </w:pPr>
          </w:p>
        </w:tc>
      </w:tr>
      <w:tr w:rsidR="00257E94" w:rsidRPr="00257E94" w:rsidTr="000E0EC1">
        <w:trPr>
          <w:trHeight w:val="765"/>
        </w:trPr>
        <w:tc>
          <w:tcPr>
            <w:tcW w:w="2977" w:type="dxa"/>
            <w:tcBorders>
              <w:bottom w:val="single" w:sz="4" w:space="0" w:color="auto"/>
            </w:tcBorders>
            <w:shd w:val="clear" w:color="auto" w:fill="auto"/>
            <w:vAlign w:val="center"/>
          </w:tcPr>
          <w:p w:rsidR="00257E94" w:rsidRPr="00257E94" w:rsidRDefault="00257E94" w:rsidP="00657E5B">
            <w:pPr>
              <w:spacing w:after="0"/>
              <w:rPr>
                <w:rFonts w:eastAsia="Times New Roman" w:cs="Arial"/>
                <w:b/>
                <w:lang w:eastAsia="en-GB"/>
              </w:rPr>
            </w:pPr>
            <w:r w:rsidRPr="00257E94">
              <w:rPr>
                <w:rFonts w:eastAsia="Times New Roman" w:cs="Arial"/>
                <w:b/>
                <w:lang w:eastAsia="en-GB"/>
              </w:rPr>
              <w:t>Report Content area</w:t>
            </w:r>
          </w:p>
        </w:tc>
        <w:tc>
          <w:tcPr>
            <w:tcW w:w="6160" w:type="dxa"/>
            <w:tcBorders>
              <w:bottom w:val="single" w:sz="4" w:space="0" w:color="auto"/>
            </w:tcBorders>
            <w:shd w:val="clear" w:color="auto" w:fill="auto"/>
            <w:vAlign w:val="center"/>
          </w:tcPr>
          <w:p w:rsidR="00257E94" w:rsidRPr="00257E94" w:rsidRDefault="00257E94" w:rsidP="00657E5B">
            <w:pPr>
              <w:spacing w:after="0"/>
              <w:rPr>
                <w:rFonts w:eastAsia="Times New Roman" w:cs="Arial"/>
                <w:b/>
                <w:lang w:eastAsia="en-GB"/>
              </w:rPr>
            </w:pPr>
            <w:r w:rsidRPr="00257E94">
              <w:rPr>
                <w:rFonts w:eastAsia="Times New Roman" w:cs="Arial"/>
                <w:b/>
                <w:lang w:eastAsia="en-GB"/>
              </w:rPr>
              <w:t>Purpose</w:t>
            </w:r>
          </w:p>
        </w:tc>
        <w:tc>
          <w:tcPr>
            <w:tcW w:w="5747" w:type="dxa"/>
            <w:tcBorders>
              <w:bottom w:val="single" w:sz="4" w:space="0" w:color="auto"/>
            </w:tcBorders>
            <w:shd w:val="clear" w:color="auto" w:fill="auto"/>
            <w:vAlign w:val="center"/>
          </w:tcPr>
          <w:p w:rsidR="00257E94" w:rsidRPr="00257E94" w:rsidRDefault="00257E94" w:rsidP="00657E5B">
            <w:pPr>
              <w:spacing w:after="0"/>
              <w:rPr>
                <w:rFonts w:eastAsia="Times New Roman" w:cs="Arial"/>
                <w:b/>
                <w:lang w:eastAsia="en-GB"/>
              </w:rPr>
            </w:pPr>
            <w:r w:rsidRPr="00257E94">
              <w:rPr>
                <w:rFonts w:eastAsia="Times New Roman" w:cs="Arial"/>
                <w:b/>
                <w:lang w:eastAsia="en-GB"/>
              </w:rPr>
              <w:t>What managers do with the performance data</w:t>
            </w:r>
          </w:p>
        </w:tc>
      </w:tr>
      <w:tr w:rsidR="00257E94" w:rsidRPr="00257E94" w:rsidTr="000E0EC1">
        <w:trPr>
          <w:trHeight w:val="51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Contacts data</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The Purpose of this report to give statistical data regarding all the contacts coming into the front door service </w:t>
            </w:r>
          </w:p>
        </w:tc>
        <w:tc>
          <w:tcPr>
            <w:tcW w:w="574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The report allows comparisons to be made with statistical neighbours and predict volumes and consider capacity and thresholds   </w:t>
            </w:r>
          </w:p>
        </w:tc>
      </w:tr>
      <w:tr w:rsidR="00257E94" w:rsidRPr="00257E94" w:rsidTr="000E0EC1">
        <w:trPr>
          <w:trHeight w:val="51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Contact outcome breakdown by team member, including to NFA etc.</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The purpose of this report is to e</w:t>
            </w:r>
            <w:r w:rsidR="002A100D">
              <w:rPr>
                <w:rFonts w:eastAsia="Times New Roman" w:cs="Arial"/>
                <w:sz w:val="20"/>
                <w:szCs w:val="20"/>
                <w:lang w:eastAsia="en-GB"/>
              </w:rPr>
              <w:t>nable outcomes to be recorded</w:t>
            </w:r>
            <w:r w:rsidRPr="00257E94">
              <w:rPr>
                <w:rFonts w:eastAsia="Times New Roman" w:cs="Arial"/>
                <w:sz w:val="20"/>
                <w:szCs w:val="20"/>
                <w:lang w:eastAsia="en-GB"/>
              </w:rPr>
              <w:t xml:space="preserve"> show</w:t>
            </w:r>
            <w:r w:rsidR="002A100D">
              <w:rPr>
                <w:rFonts w:eastAsia="Times New Roman" w:cs="Arial"/>
                <w:sz w:val="20"/>
                <w:szCs w:val="20"/>
                <w:lang w:eastAsia="en-GB"/>
              </w:rPr>
              <w:t>ing</w:t>
            </w:r>
            <w:r w:rsidRPr="00257E94">
              <w:rPr>
                <w:rFonts w:eastAsia="Times New Roman" w:cs="Arial"/>
                <w:sz w:val="20"/>
                <w:szCs w:val="20"/>
                <w:lang w:eastAsia="en-GB"/>
              </w:rPr>
              <w:t xml:space="preserve"> what </w:t>
            </w:r>
            <w:r w:rsidR="002A100D">
              <w:rPr>
                <w:rFonts w:eastAsia="Times New Roman" w:cs="Arial"/>
                <w:sz w:val="20"/>
                <w:szCs w:val="20"/>
                <w:lang w:eastAsia="en-GB"/>
              </w:rPr>
              <w:t xml:space="preserve">the </w:t>
            </w:r>
            <w:r w:rsidRPr="00257E94">
              <w:rPr>
                <w:rFonts w:eastAsia="Times New Roman" w:cs="Arial"/>
                <w:sz w:val="20"/>
                <w:szCs w:val="20"/>
                <w:lang w:eastAsia="en-GB"/>
              </w:rPr>
              <w:t xml:space="preserve">outcomes </w:t>
            </w:r>
            <w:r w:rsidR="005747A7" w:rsidRPr="00257E94">
              <w:rPr>
                <w:rFonts w:eastAsia="Times New Roman" w:cs="Arial"/>
                <w:sz w:val="20"/>
                <w:szCs w:val="20"/>
                <w:lang w:eastAsia="en-GB"/>
              </w:rPr>
              <w:t>are for</w:t>
            </w:r>
            <w:r w:rsidRPr="00257E94">
              <w:rPr>
                <w:rFonts w:eastAsia="Times New Roman" w:cs="Arial"/>
                <w:sz w:val="20"/>
                <w:szCs w:val="20"/>
                <w:lang w:eastAsia="en-GB"/>
              </w:rPr>
              <w:t xml:space="preserve"> children. </w:t>
            </w:r>
          </w:p>
        </w:tc>
        <w:tc>
          <w:tcPr>
            <w:tcW w:w="574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This </w:t>
            </w:r>
            <w:r w:rsidR="005747A7" w:rsidRPr="00257E94">
              <w:rPr>
                <w:rFonts w:eastAsia="Times New Roman" w:cs="Arial"/>
                <w:sz w:val="20"/>
                <w:szCs w:val="20"/>
                <w:lang w:eastAsia="en-GB"/>
              </w:rPr>
              <w:t>report</w:t>
            </w:r>
            <w:r w:rsidRPr="00257E94">
              <w:rPr>
                <w:rFonts w:eastAsia="Times New Roman" w:cs="Arial"/>
                <w:sz w:val="20"/>
                <w:szCs w:val="20"/>
                <w:lang w:eastAsia="en-GB"/>
              </w:rPr>
              <w:t xml:space="preserve"> enables us to track </w:t>
            </w:r>
            <w:r w:rsidR="005747A7" w:rsidRPr="00257E94">
              <w:rPr>
                <w:rFonts w:eastAsia="Times New Roman" w:cs="Arial"/>
                <w:sz w:val="20"/>
                <w:szCs w:val="20"/>
                <w:lang w:eastAsia="en-GB"/>
              </w:rPr>
              <w:t>that support</w:t>
            </w:r>
            <w:r w:rsidRPr="00257E94">
              <w:rPr>
                <w:rFonts w:eastAsia="Times New Roman" w:cs="Arial"/>
                <w:sz w:val="20"/>
                <w:szCs w:val="20"/>
                <w:lang w:eastAsia="en-GB"/>
              </w:rPr>
              <w:t xml:space="preserve"> is being provided to children when a case is closed and to consider team performance and activities. </w:t>
            </w:r>
          </w:p>
        </w:tc>
      </w:tr>
      <w:tr w:rsidR="00257E94" w:rsidRPr="00257E94" w:rsidTr="002A100D">
        <w:trPr>
          <w:trHeight w:val="339"/>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Ethnicity</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The purpose is to enable us to have a greater understanding of our population in Lancashire. </w:t>
            </w:r>
          </w:p>
        </w:tc>
        <w:tc>
          <w:tcPr>
            <w:tcW w:w="574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Enable reporting a</w:t>
            </w:r>
            <w:r w:rsidR="002A100D">
              <w:rPr>
                <w:rFonts w:eastAsia="Times New Roman" w:cs="Arial"/>
                <w:sz w:val="20"/>
                <w:szCs w:val="20"/>
                <w:lang w:eastAsia="en-GB"/>
              </w:rPr>
              <w:t xml:space="preserve">nd identify </w:t>
            </w:r>
            <w:r w:rsidRPr="00257E94">
              <w:rPr>
                <w:rFonts w:eastAsia="Times New Roman" w:cs="Arial"/>
                <w:sz w:val="20"/>
                <w:szCs w:val="20"/>
                <w:lang w:eastAsia="en-GB"/>
              </w:rPr>
              <w:t xml:space="preserve">any gaps in recording </w:t>
            </w:r>
          </w:p>
        </w:tc>
      </w:tr>
      <w:tr w:rsidR="00257E94" w:rsidRPr="00257E94" w:rsidTr="000E0EC1">
        <w:trPr>
          <w:trHeight w:val="51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Source of contacts</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The purpose of this report is to be able to have an understanding of who is referring to the front door service </w:t>
            </w:r>
          </w:p>
        </w:tc>
        <w:tc>
          <w:tcPr>
            <w:tcW w:w="5747" w:type="dxa"/>
            <w:shd w:val="clear" w:color="auto" w:fill="auto"/>
            <w:vAlign w:val="center"/>
            <w:hideMark/>
          </w:tcPr>
          <w:p w:rsidR="00257E94" w:rsidRPr="00257E94" w:rsidRDefault="00257E94" w:rsidP="002A100D">
            <w:pPr>
              <w:spacing w:after="0"/>
              <w:rPr>
                <w:rFonts w:eastAsia="Times New Roman" w:cs="Arial"/>
                <w:sz w:val="20"/>
                <w:szCs w:val="20"/>
                <w:lang w:eastAsia="en-GB"/>
              </w:rPr>
            </w:pPr>
            <w:r w:rsidRPr="00257E94">
              <w:rPr>
                <w:rFonts w:eastAsia="Times New Roman" w:cs="Arial"/>
                <w:sz w:val="20"/>
                <w:szCs w:val="20"/>
                <w:lang w:eastAsia="en-GB"/>
              </w:rPr>
              <w:t xml:space="preserve">This report enables us to identify who is referring </w:t>
            </w:r>
            <w:r w:rsidR="002A100D">
              <w:rPr>
                <w:rFonts w:eastAsia="Times New Roman" w:cs="Arial"/>
                <w:sz w:val="20"/>
                <w:szCs w:val="20"/>
                <w:lang w:eastAsia="en-GB"/>
              </w:rPr>
              <w:t>and in what numbers i.e. Police</w:t>
            </w:r>
            <w:r w:rsidRPr="00257E94">
              <w:rPr>
                <w:rFonts w:eastAsia="Times New Roman" w:cs="Arial"/>
                <w:sz w:val="20"/>
                <w:szCs w:val="20"/>
                <w:lang w:eastAsia="en-GB"/>
              </w:rPr>
              <w:t xml:space="preserve">, NWAS and NSPCC </w:t>
            </w:r>
          </w:p>
        </w:tc>
      </w:tr>
      <w:tr w:rsidR="00257E94" w:rsidRPr="00257E94" w:rsidTr="000E0EC1">
        <w:trPr>
          <w:trHeight w:val="51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Time from contact coming in to being stepped down or going on to referral</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The purpose of this is to ensure timescales are being met </w:t>
            </w:r>
          </w:p>
        </w:tc>
        <w:tc>
          <w:tcPr>
            <w:tcW w:w="5747" w:type="dxa"/>
            <w:shd w:val="clear" w:color="auto" w:fill="auto"/>
            <w:vAlign w:val="center"/>
            <w:hideMark/>
          </w:tcPr>
          <w:p w:rsidR="00257E94" w:rsidRPr="00257E94" w:rsidRDefault="002A100D" w:rsidP="00257E94">
            <w:pPr>
              <w:spacing w:after="0"/>
              <w:rPr>
                <w:rFonts w:eastAsia="Times New Roman" w:cs="Arial"/>
                <w:sz w:val="20"/>
                <w:szCs w:val="20"/>
                <w:lang w:eastAsia="en-GB"/>
              </w:rPr>
            </w:pPr>
            <w:r>
              <w:rPr>
                <w:rFonts w:eastAsia="Times New Roman" w:cs="Arial"/>
                <w:sz w:val="20"/>
                <w:szCs w:val="20"/>
                <w:lang w:eastAsia="en-GB"/>
              </w:rPr>
              <w:t>M</w:t>
            </w:r>
            <w:r w:rsidR="00257E94" w:rsidRPr="00257E94">
              <w:rPr>
                <w:rFonts w:eastAsia="Times New Roman" w:cs="Arial"/>
                <w:sz w:val="20"/>
                <w:szCs w:val="20"/>
                <w:lang w:eastAsia="en-GB"/>
              </w:rPr>
              <w:t>an</w:t>
            </w:r>
            <w:r>
              <w:rPr>
                <w:rFonts w:eastAsia="Times New Roman" w:cs="Arial"/>
                <w:sz w:val="20"/>
                <w:szCs w:val="20"/>
                <w:lang w:eastAsia="en-GB"/>
              </w:rPr>
              <w:t>a</w:t>
            </w:r>
            <w:r w:rsidR="00257E94" w:rsidRPr="00257E94">
              <w:rPr>
                <w:rFonts w:eastAsia="Times New Roman" w:cs="Arial"/>
                <w:sz w:val="20"/>
                <w:szCs w:val="20"/>
                <w:lang w:eastAsia="en-GB"/>
              </w:rPr>
              <w:t xml:space="preserve">gers </w:t>
            </w:r>
            <w:r>
              <w:rPr>
                <w:rFonts w:eastAsia="Times New Roman" w:cs="Arial"/>
                <w:sz w:val="20"/>
                <w:szCs w:val="20"/>
                <w:lang w:eastAsia="en-GB"/>
              </w:rPr>
              <w:t xml:space="preserve">to </w:t>
            </w:r>
            <w:r w:rsidR="00257E94" w:rsidRPr="00257E94">
              <w:rPr>
                <w:rFonts w:eastAsia="Times New Roman" w:cs="Arial"/>
                <w:sz w:val="20"/>
                <w:szCs w:val="20"/>
                <w:lang w:eastAsia="en-GB"/>
              </w:rPr>
              <w:t>c</w:t>
            </w:r>
            <w:r>
              <w:rPr>
                <w:rFonts w:eastAsia="Times New Roman" w:cs="Arial"/>
                <w:sz w:val="20"/>
                <w:szCs w:val="20"/>
                <w:lang w:eastAsia="en-GB"/>
              </w:rPr>
              <w:t>onsider any trends or themes so they</w:t>
            </w:r>
            <w:r w:rsidR="00257E94" w:rsidRPr="00257E94">
              <w:rPr>
                <w:rFonts w:eastAsia="Times New Roman" w:cs="Arial"/>
                <w:sz w:val="20"/>
                <w:szCs w:val="20"/>
                <w:lang w:eastAsia="en-GB"/>
              </w:rPr>
              <w:t xml:space="preserve"> can then address team performance. </w:t>
            </w:r>
          </w:p>
        </w:tc>
      </w:tr>
      <w:tr w:rsidR="00257E94" w:rsidRPr="00257E94" w:rsidTr="000E0EC1">
        <w:trPr>
          <w:trHeight w:val="51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Status of contact on receipt compared to completion status</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The purpose of this report is to identify outcomes for children from first contact </w:t>
            </w:r>
          </w:p>
        </w:tc>
        <w:tc>
          <w:tcPr>
            <w:tcW w:w="5747" w:type="dxa"/>
            <w:shd w:val="clear" w:color="auto" w:fill="auto"/>
            <w:vAlign w:val="center"/>
            <w:hideMark/>
          </w:tcPr>
          <w:p w:rsidR="00257E94" w:rsidRPr="00257E94" w:rsidRDefault="0003547C" w:rsidP="00257E94">
            <w:pPr>
              <w:spacing w:after="0"/>
              <w:rPr>
                <w:rFonts w:eastAsia="Times New Roman" w:cs="Arial"/>
                <w:sz w:val="20"/>
                <w:szCs w:val="20"/>
                <w:lang w:eastAsia="en-GB"/>
              </w:rPr>
            </w:pPr>
            <w:r>
              <w:rPr>
                <w:rFonts w:eastAsia="Times New Roman" w:cs="Arial"/>
                <w:sz w:val="20"/>
                <w:szCs w:val="20"/>
                <w:lang w:eastAsia="en-GB"/>
              </w:rPr>
              <w:t xml:space="preserve">This </w:t>
            </w:r>
            <w:r w:rsidR="00257E94" w:rsidRPr="00257E94">
              <w:rPr>
                <w:rFonts w:eastAsia="Times New Roman" w:cs="Arial"/>
                <w:sz w:val="20"/>
                <w:szCs w:val="20"/>
                <w:lang w:eastAsia="en-GB"/>
              </w:rPr>
              <w:t xml:space="preserve">report enables </w:t>
            </w:r>
            <w:r>
              <w:rPr>
                <w:rFonts w:eastAsia="Times New Roman" w:cs="Arial"/>
                <w:sz w:val="20"/>
                <w:szCs w:val="20"/>
                <w:lang w:eastAsia="en-GB"/>
              </w:rPr>
              <w:t xml:space="preserve">an </w:t>
            </w:r>
            <w:r w:rsidR="00257E94" w:rsidRPr="00257E94">
              <w:rPr>
                <w:rFonts w:eastAsia="Times New Roman" w:cs="Arial"/>
                <w:sz w:val="20"/>
                <w:szCs w:val="20"/>
                <w:lang w:eastAsia="en-GB"/>
              </w:rPr>
              <w:t xml:space="preserve">understanding of </w:t>
            </w:r>
            <w:r>
              <w:rPr>
                <w:rFonts w:eastAsia="Times New Roman" w:cs="Arial"/>
                <w:sz w:val="20"/>
                <w:szCs w:val="20"/>
                <w:lang w:eastAsia="en-GB"/>
              </w:rPr>
              <w:t xml:space="preserve">the actions </w:t>
            </w:r>
            <w:r w:rsidR="00257E94" w:rsidRPr="00257E94">
              <w:rPr>
                <w:rFonts w:eastAsia="Times New Roman" w:cs="Arial"/>
                <w:sz w:val="20"/>
                <w:szCs w:val="20"/>
                <w:lang w:eastAsia="en-GB"/>
              </w:rPr>
              <w:t xml:space="preserve">taken on cases to consider best practice and team performance. </w:t>
            </w:r>
          </w:p>
        </w:tc>
      </w:tr>
      <w:tr w:rsidR="00257E94" w:rsidRPr="00257E94" w:rsidTr="000E0EC1">
        <w:trPr>
          <w:trHeight w:val="51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Repeat contacts in 12 months (Annex A list) broken down by agency</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The  purpose of this report is to understand which agency is continually referring </w:t>
            </w:r>
          </w:p>
        </w:tc>
        <w:tc>
          <w:tcPr>
            <w:tcW w:w="574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This enable ma</w:t>
            </w:r>
            <w:r w:rsidR="0003547C">
              <w:rPr>
                <w:rFonts w:eastAsia="Times New Roman" w:cs="Arial"/>
                <w:sz w:val="20"/>
                <w:szCs w:val="20"/>
                <w:lang w:eastAsia="en-GB"/>
              </w:rPr>
              <w:t xml:space="preserve">nagers to consider trends from agencies and </w:t>
            </w:r>
            <w:r w:rsidRPr="00257E94">
              <w:rPr>
                <w:rFonts w:eastAsia="Times New Roman" w:cs="Arial"/>
                <w:sz w:val="20"/>
                <w:szCs w:val="20"/>
                <w:lang w:eastAsia="en-GB"/>
              </w:rPr>
              <w:t xml:space="preserve">to </w:t>
            </w:r>
            <w:r w:rsidR="0003547C">
              <w:rPr>
                <w:rFonts w:eastAsia="Times New Roman" w:cs="Arial"/>
                <w:sz w:val="20"/>
                <w:szCs w:val="20"/>
                <w:lang w:eastAsia="en-GB"/>
              </w:rPr>
              <w:t xml:space="preserve">try and understand </w:t>
            </w:r>
            <w:r w:rsidRPr="00257E94">
              <w:rPr>
                <w:rFonts w:eastAsia="Times New Roman" w:cs="Arial"/>
                <w:sz w:val="20"/>
                <w:szCs w:val="20"/>
                <w:lang w:eastAsia="en-GB"/>
              </w:rPr>
              <w:t xml:space="preserve">repeat contacts.  </w:t>
            </w:r>
          </w:p>
        </w:tc>
      </w:tr>
    </w:tbl>
    <w:p w:rsidR="00257E94" w:rsidRDefault="00257E94">
      <w:r>
        <w:br w:type="page"/>
      </w:r>
    </w:p>
    <w:tbl>
      <w:tblPr>
        <w:tblW w:w="14743"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6160"/>
        <w:gridCol w:w="5606"/>
      </w:tblGrid>
      <w:tr w:rsidR="00257E94" w:rsidRPr="00257E94" w:rsidTr="00906DC3">
        <w:trPr>
          <w:trHeight w:val="300"/>
        </w:trPr>
        <w:tc>
          <w:tcPr>
            <w:tcW w:w="2977" w:type="dxa"/>
            <w:shd w:val="clear" w:color="000000" w:fill="AEAAAA"/>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lastRenderedPageBreak/>
              <w:t> </w:t>
            </w:r>
          </w:p>
        </w:tc>
        <w:tc>
          <w:tcPr>
            <w:tcW w:w="6160" w:type="dxa"/>
            <w:shd w:val="clear" w:color="000000" w:fill="AEAAAA"/>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p>
        </w:tc>
        <w:tc>
          <w:tcPr>
            <w:tcW w:w="5606" w:type="dxa"/>
            <w:shd w:val="clear" w:color="000000" w:fill="AEAAAA"/>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p>
        </w:tc>
      </w:tr>
      <w:tr w:rsidR="00257E94" w:rsidRPr="00257E94" w:rsidTr="00906DC3">
        <w:trPr>
          <w:trHeight w:val="376"/>
        </w:trPr>
        <w:tc>
          <w:tcPr>
            <w:tcW w:w="2977" w:type="dxa"/>
            <w:shd w:val="clear" w:color="auto" w:fill="auto"/>
            <w:vAlign w:val="center"/>
          </w:tcPr>
          <w:p w:rsidR="00257E94" w:rsidRPr="00257E94" w:rsidRDefault="00257E94" w:rsidP="00257E94">
            <w:pPr>
              <w:pStyle w:val="Heading2"/>
              <w:rPr>
                <w:rFonts w:cs="Arial"/>
                <w:b w:val="0"/>
                <w:lang w:eastAsia="en-GB"/>
              </w:rPr>
            </w:pPr>
            <w:bookmarkStart w:id="28" w:name="_Toc466528238"/>
            <w:r>
              <w:rPr>
                <w:rFonts w:cs="Arial"/>
                <w:sz w:val="20"/>
                <w:szCs w:val="20"/>
                <w:lang w:eastAsia="en-GB"/>
              </w:rPr>
              <w:t>Assessment reporting</w:t>
            </w:r>
            <w:bookmarkEnd w:id="28"/>
          </w:p>
        </w:tc>
        <w:tc>
          <w:tcPr>
            <w:tcW w:w="6160" w:type="dxa"/>
            <w:shd w:val="clear" w:color="auto" w:fill="auto"/>
            <w:vAlign w:val="center"/>
          </w:tcPr>
          <w:p w:rsidR="00257E94" w:rsidRPr="00257E94" w:rsidRDefault="00257E94" w:rsidP="00657E5B">
            <w:pPr>
              <w:spacing w:after="0"/>
              <w:rPr>
                <w:rFonts w:eastAsia="Times New Roman" w:cs="Arial"/>
                <w:b/>
                <w:lang w:eastAsia="en-GB"/>
              </w:rPr>
            </w:pPr>
          </w:p>
        </w:tc>
        <w:tc>
          <w:tcPr>
            <w:tcW w:w="5606" w:type="dxa"/>
            <w:shd w:val="clear" w:color="auto" w:fill="auto"/>
            <w:vAlign w:val="center"/>
          </w:tcPr>
          <w:p w:rsidR="00257E94" w:rsidRPr="00257E94" w:rsidRDefault="00257E94" w:rsidP="00657E5B">
            <w:pPr>
              <w:spacing w:after="0"/>
              <w:rPr>
                <w:rFonts w:eastAsia="Times New Roman" w:cs="Arial"/>
                <w:b/>
                <w:lang w:eastAsia="en-GB"/>
              </w:rPr>
            </w:pPr>
          </w:p>
        </w:tc>
      </w:tr>
      <w:tr w:rsidR="00257E94" w:rsidRPr="00257E94" w:rsidTr="00906DC3">
        <w:trPr>
          <w:trHeight w:val="329"/>
        </w:trPr>
        <w:tc>
          <w:tcPr>
            <w:tcW w:w="2977" w:type="dxa"/>
            <w:shd w:val="clear" w:color="auto" w:fill="A6A6A6" w:themeFill="background1" w:themeFillShade="A6"/>
            <w:vAlign w:val="center"/>
          </w:tcPr>
          <w:p w:rsidR="00257E94" w:rsidRDefault="00257E94" w:rsidP="00657E5B">
            <w:pPr>
              <w:spacing w:after="0"/>
              <w:rPr>
                <w:rFonts w:eastAsia="Times New Roman" w:cs="Arial"/>
                <w:sz w:val="20"/>
                <w:szCs w:val="20"/>
                <w:lang w:eastAsia="en-GB"/>
              </w:rPr>
            </w:pPr>
          </w:p>
        </w:tc>
        <w:tc>
          <w:tcPr>
            <w:tcW w:w="6160" w:type="dxa"/>
            <w:shd w:val="clear" w:color="auto" w:fill="A6A6A6" w:themeFill="background1" w:themeFillShade="A6"/>
            <w:vAlign w:val="center"/>
          </w:tcPr>
          <w:p w:rsidR="00257E94" w:rsidRPr="00257E94" w:rsidRDefault="00257E94" w:rsidP="00657E5B">
            <w:pPr>
              <w:spacing w:after="0"/>
              <w:rPr>
                <w:rFonts w:eastAsia="Times New Roman" w:cs="Arial"/>
                <w:b/>
                <w:lang w:eastAsia="en-GB"/>
              </w:rPr>
            </w:pPr>
          </w:p>
        </w:tc>
        <w:tc>
          <w:tcPr>
            <w:tcW w:w="5606" w:type="dxa"/>
            <w:shd w:val="clear" w:color="auto" w:fill="A6A6A6" w:themeFill="background1" w:themeFillShade="A6"/>
            <w:vAlign w:val="center"/>
          </w:tcPr>
          <w:p w:rsidR="00257E94" w:rsidRPr="00257E94" w:rsidRDefault="00257E94" w:rsidP="00657E5B">
            <w:pPr>
              <w:spacing w:after="0"/>
              <w:rPr>
                <w:rFonts w:eastAsia="Times New Roman" w:cs="Arial"/>
                <w:b/>
                <w:lang w:eastAsia="en-GB"/>
              </w:rPr>
            </w:pPr>
          </w:p>
        </w:tc>
      </w:tr>
      <w:tr w:rsidR="00257E94" w:rsidRPr="00257E94" w:rsidTr="00906DC3">
        <w:trPr>
          <w:trHeight w:val="765"/>
        </w:trPr>
        <w:tc>
          <w:tcPr>
            <w:tcW w:w="2977" w:type="dxa"/>
            <w:shd w:val="clear" w:color="auto" w:fill="auto"/>
            <w:vAlign w:val="center"/>
          </w:tcPr>
          <w:p w:rsidR="00257E94" w:rsidRPr="00257E94" w:rsidRDefault="00257E94" w:rsidP="00657E5B">
            <w:pPr>
              <w:spacing w:after="0"/>
              <w:rPr>
                <w:rFonts w:eastAsia="Times New Roman" w:cs="Arial"/>
                <w:b/>
                <w:lang w:eastAsia="en-GB"/>
              </w:rPr>
            </w:pPr>
            <w:r w:rsidRPr="00257E94">
              <w:rPr>
                <w:rFonts w:eastAsia="Times New Roman" w:cs="Arial"/>
                <w:b/>
                <w:lang w:eastAsia="en-GB"/>
              </w:rPr>
              <w:t>Report Content area</w:t>
            </w:r>
          </w:p>
        </w:tc>
        <w:tc>
          <w:tcPr>
            <w:tcW w:w="6160" w:type="dxa"/>
            <w:shd w:val="clear" w:color="auto" w:fill="auto"/>
            <w:vAlign w:val="center"/>
          </w:tcPr>
          <w:p w:rsidR="00257E94" w:rsidRPr="00257E94" w:rsidRDefault="00257E94" w:rsidP="00657E5B">
            <w:pPr>
              <w:spacing w:after="0"/>
              <w:rPr>
                <w:rFonts w:eastAsia="Times New Roman" w:cs="Arial"/>
                <w:b/>
                <w:lang w:eastAsia="en-GB"/>
              </w:rPr>
            </w:pPr>
            <w:r w:rsidRPr="00257E94">
              <w:rPr>
                <w:rFonts w:eastAsia="Times New Roman" w:cs="Arial"/>
                <w:b/>
                <w:lang w:eastAsia="en-GB"/>
              </w:rPr>
              <w:t>Purpose</w:t>
            </w:r>
          </w:p>
        </w:tc>
        <w:tc>
          <w:tcPr>
            <w:tcW w:w="5606" w:type="dxa"/>
            <w:shd w:val="clear" w:color="auto" w:fill="auto"/>
            <w:vAlign w:val="center"/>
          </w:tcPr>
          <w:p w:rsidR="00257E94" w:rsidRPr="00257E94" w:rsidRDefault="00257E94" w:rsidP="00657E5B">
            <w:pPr>
              <w:spacing w:after="0"/>
              <w:rPr>
                <w:rFonts w:eastAsia="Times New Roman" w:cs="Arial"/>
                <w:b/>
                <w:lang w:eastAsia="en-GB"/>
              </w:rPr>
            </w:pPr>
            <w:r w:rsidRPr="00257E94">
              <w:rPr>
                <w:rFonts w:eastAsia="Times New Roman" w:cs="Arial"/>
                <w:b/>
                <w:lang w:eastAsia="en-GB"/>
              </w:rPr>
              <w:t>What managers do with the performance data</w:t>
            </w:r>
          </w:p>
        </w:tc>
      </w:tr>
      <w:tr w:rsidR="00257E94" w:rsidRPr="00257E94" w:rsidTr="00906DC3">
        <w:trPr>
          <w:trHeight w:val="300"/>
        </w:trPr>
        <w:tc>
          <w:tcPr>
            <w:tcW w:w="2977" w:type="dxa"/>
            <w:shd w:val="clear" w:color="auto" w:fill="auto"/>
            <w:vAlign w:val="bottom"/>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Assessments data</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Provides data for PIMMS</w:t>
            </w:r>
          </w:p>
        </w:tc>
        <w:tc>
          <w:tcPr>
            <w:tcW w:w="5606" w:type="dxa"/>
            <w:shd w:val="clear" w:color="auto" w:fill="auto"/>
            <w:vAlign w:val="center"/>
            <w:hideMark/>
          </w:tcPr>
          <w:p w:rsidR="00257E94" w:rsidRPr="00257E94" w:rsidRDefault="00257E94" w:rsidP="00257E94">
            <w:pPr>
              <w:spacing w:after="0"/>
              <w:rPr>
                <w:rFonts w:eastAsia="Times New Roman" w:cs="Arial"/>
                <w:sz w:val="20"/>
                <w:szCs w:val="20"/>
                <w:lang w:eastAsia="en-GB"/>
              </w:rPr>
            </w:pPr>
          </w:p>
        </w:tc>
      </w:tr>
      <w:tr w:rsidR="00257E94" w:rsidRPr="00257E94" w:rsidTr="00906DC3">
        <w:trPr>
          <w:trHeight w:val="178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Live assessments in each time band</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ensure assessments are completed within timescale</w:t>
            </w:r>
          </w:p>
        </w:tc>
        <w:tc>
          <w:tcPr>
            <w:tcW w:w="5606"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Managers should indicate on the allocation of assessments to social workers the timescale for</w:t>
            </w:r>
            <w:r w:rsidR="0003547C">
              <w:rPr>
                <w:rFonts w:eastAsia="Times New Roman" w:cs="Arial"/>
                <w:sz w:val="20"/>
                <w:szCs w:val="20"/>
                <w:lang w:eastAsia="en-GB"/>
              </w:rPr>
              <w:t xml:space="preserve"> completion, and </w:t>
            </w:r>
            <w:r w:rsidRPr="00257E94">
              <w:rPr>
                <w:rFonts w:eastAsia="Times New Roman" w:cs="Arial"/>
                <w:sz w:val="20"/>
                <w:szCs w:val="20"/>
                <w:lang w:eastAsia="en-GB"/>
              </w:rPr>
              <w:t xml:space="preserve">checked at regular points. All assessments should be completed within 45 days from the point of </w:t>
            </w:r>
            <w:r w:rsidR="005747A7" w:rsidRPr="00257E94">
              <w:rPr>
                <w:rFonts w:eastAsia="Times New Roman" w:cs="Arial"/>
                <w:sz w:val="20"/>
                <w:szCs w:val="20"/>
                <w:lang w:eastAsia="en-GB"/>
              </w:rPr>
              <w:t xml:space="preserve">referral. </w:t>
            </w:r>
            <w:r w:rsidRPr="00257E94">
              <w:rPr>
                <w:rFonts w:eastAsia="Times New Roman" w:cs="Arial"/>
                <w:sz w:val="20"/>
                <w:szCs w:val="20"/>
                <w:lang w:eastAsia="en-GB"/>
              </w:rPr>
              <w:t>This report assists managers and SW's i</w:t>
            </w:r>
            <w:r w:rsidR="0003547C">
              <w:rPr>
                <w:rFonts w:eastAsia="Times New Roman" w:cs="Arial"/>
                <w:sz w:val="20"/>
                <w:szCs w:val="20"/>
                <w:lang w:eastAsia="en-GB"/>
              </w:rPr>
              <w:t xml:space="preserve">n ensuring that assessments are </w:t>
            </w:r>
            <w:r w:rsidRPr="00257E94">
              <w:rPr>
                <w:rFonts w:eastAsia="Times New Roman" w:cs="Arial"/>
                <w:sz w:val="20"/>
                <w:szCs w:val="20"/>
                <w:lang w:eastAsia="en-GB"/>
              </w:rPr>
              <w:t>completed within agreed timescales. Managers should identify assessments that are coming up to check points</w:t>
            </w:r>
            <w:r w:rsidR="0003547C">
              <w:rPr>
                <w:rFonts w:eastAsia="Times New Roman" w:cs="Arial"/>
                <w:sz w:val="20"/>
                <w:szCs w:val="20"/>
                <w:lang w:eastAsia="en-GB"/>
              </w:rPr>
              <w:t>,</w:t>
            </w:r>
            <w:r w:rsidRPr="00257E94">
              <w:rPr>
                <w:rFonts w:eastAsia="Times New Roman" w:cs="Arial"/>
                <w:sz w:val="20"/>
                <w:szCs w:val="20"/>
                <w:lang w:eastAsia="en-GB"/>
              </w:rPr>
              <w:t xml:space="preserve"> and</w:t>
            </w:r>
            <w:r w:rsidR="005747A7">
              <w:rPr>
                <w:rFonts w:eastAsia="Times New Roman" w:cs="Arial"/>
                <w:sz w:val="20"/>
                <w:szCs w:val="20"/>
                <w:lang w:eastAsia="en-GB"/>
              </w:rPr>
              <w:t xml:space="preserve"> </w:t>
            </w:r>
            <w:r w:rsidR="0003547C">
              <w:rPr>
                <w:rFonts w:eastAsia="Times New Roman" w:cs="Arial"/>
                <w:sz w:val="20"/>
                <w:szCs w:val="20"/>
                <w:lang w:eastAsia="en-GB"/>
              </w:rPr>
              <w:t xml:space="preserve">to </w:t>
            </w:r>
            <w:r w:rsidR="005747A7">
              <w:rPr>
                <w:rFonts w:eastAsia="Times New Roman" w:cs="Arial"/>
                <w:sz w:val="20"/>
                <w:szCs w:val="20"/>
                <w:lang w:eastAsia="en-GB"/>
              </w:rPr>
              <w:t xml:space="preserve">45 days and discuss with </w:t>
            </w:r>
            <w:r w:rsidR="0003547C">
              <w:rPr>
                <w:rFonts w:eastAsia="Times New Roman" w:cs="Arial"/>
                <w:sz w:val="20"/>
                <w:szCs w:val="20"/>
                <w:lang w:eastAsia="en-GB"/>
              </w:rPr>
              <w:t xml:space="preserve">the </w:t>
            </w:r>
            <w:r w:rsidR="005747A7">
              <w:rPr>
                <w:rFonts w:eastAsia="Times New Roman" w:cs="Arial"/>
                <w:sz w:val="20"/>
                <w:szCs w:val="20"/>
                <w:lang w:eastAsia="en-GB"/>
              </w:rPr>
              <w:t>SW to</w:t>
            </w:r>
            <w:r w:rsidRPr="00257E94">
              <w:rPr>
                <w:rFonts w:eastAsia="Times New Roman" w:cs="Arial"/>
                <w:sz w:val="20"/>
                <w:szCs w:val="20"/>
                <w:lang w:eastAsia="en-GB"/>
              </w:rPr>
              <w:t xml:space="preserve"> ensure tha</w:t>
            </w:r>
            <w:r w:rsidR="0003547C">
              <w:rPr>
                <w:rFonts w:eastAsia="Times New Roman" w:cs="Arial"/>
                <w:sz w:val="20"/>
                <w:szCs w:val="20"/>
                <w:lang w:eastAsia="en-GB"/>
              </w:rPr>
              <w:t>t the assessment is completed within</w:t>
            </w:r>
            <w:r w:rsidRPr="00257E94">
              <w:rPr>
                <w:rFonts w:eastAsia="Times New Roman" w:cs="Arial"/>
                <w:sz w:val="20"/>
                <w:szCs w:val="20"/>
                <w:lang w:eastAsia="en-GB"/>
              </w:rPr>
              <w:t xml:space="preserve"> timescale.</w:t>
            </w:r>
          </w:p>
        </w:tc>
      </w:tr>
      <w:tr w:rsidR="00257E94" w:rsidRPr="00257E94" w:rsidTr="00906DC3">
        <w:trPr>
          <w:trHeight w:val="1020"/>
        </w:trPr>
        <w:tc>
          <w:tcPr>
            <w:tcW w:w="2977" w:type="dxa"/>
            <w:shd w:val="clear" w:color="auto" w:fill="auto"/>
            <w:vAlign w:val="center"/>
            <w:hideMark/>
          </w:tcPr>
          <w:p w:rsidR="00257E94" w:rsidRPr="00257E94" w:rsidRDefault="00257E94" w:rsidP="002A7B51">
            <w:pPr>
              <w:spacing w:after="0"/>
              <w:rPr>
                <w:rFonts w:eastAsia="Times New Roman" w:cs="Arial"/>
                <w:sz w:val="20"/>
                <w:szCs w:val="20"/>
                <w:lang w:eastAsia="en-GB"/>
              </w:rPr>
            </w:pPr>
            <w:r w:rsidRPr="00257E94">
              <w:rPr>
                <w:rFonts w:eastAsia="Times New Roman" w:cs="Arial"/>
                <w:sz w:val="20"/>
                <w:szCs w:val="20"/>
                <w:lang w:eastAsia="en-GB"/>
              </w:rPr>
              <w:t xml:space="preserve">Child seen within first 10 </w:t>
            </w:r>
            <w:r w:rsidRPr="002A7B51">
              <w:rPr>
                <w:rFonts w:eastAsia="Times New Roman" w:cs="Arial"/>
                <w:color w:val="auto"/>
                <w:sz w:val="20"/>
                <w:szCs w:val="20"/>
                <w:lang w:eastAsia="en-GB"/>
              </w:rPr>
              <w:t xml:space="preserve">days </w:t>
            </w:r>
            <w:r w:rsidR="002A7B51" w:rsidRPr="002A7B51">
              <w:rPr>
                <w:rFonts w:eastAsia="Times New Roman" w:cs="Arial"/>
                <w:color w:val="auto"/>
                <w:sz w:val="20"/>
                <w:szCs w:val="20"/>
                <w:lang w:eastAsia="en-GB"/>
              </w:rPr>
              <w:t>(</w:t>
            </w:r>
            <w:r w:rsidRPr="002A7B51">
              <w:rPr>
                <w:rFonts w:eastAsia="Times New Roman" w:cs="Arial"/>
                <w:color w:val="auto"/>
                <w:sz w:val="20"/>
                <w:szCs w:val="20"/>
                <w:lang w:eastAsia="en-GB"/>
              </w:rPr>
              <w:t>to include child seen as part of the assessment)</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ensure that children are seen and listened to as part of the assessment process within 10 days</w:t>
            </w:r>
          </w:p>
        </w:tc>
        <w:tc>
          <w:tcPr>
            <w:tcW w:w="5606"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Managers should use this rep</w:t>
            </w:r>
            <w:r w:rsidR="0003547C">
              <w:rPr>
                <w:rFonts w:eastAsia="Times New Roman" w:cs="Arial"/>
                <w:sz w:val="20"/>
                <w:szCs w:val="20"/>
                <w:lang w:eastAsia="en-GB"/>
              </w:rPr>
              <w:t xml:space="preserve">ort to ensure that children are </w:t>
            </w:r>
            <w:r w:rsidRPr="00257E94">
              <w:rPr>
                <w:rFonts w:eastAsia="Times New Roman" w:cs="Arial"/>
                <w:sz w:val="20"/>
                <w:szCs w:val="20"/>
                <w:lang w:eastAsia="en-GB"/>
              </w:rPr>
              <w:t>seen within 10 days, listened to</w:t>
            </w:r>
            <w:r w:rsidR="0003547C">
              <w:rPr>
                <w:rFonts w:eastAsia="Times New Roman" w:cs="Arial"/>
                <w:sz w:val="20"/>
                <w:szCs w:val="20"/>
                <w:lang w:eastAsia="en-GB"/>
              </w:rPr>
              <w:t>,</w:t>
            </w:r>
            <w:r w:rsidRPr="00257E94">
              <w:rPr>
                <w:rFonts w:eastAsia="Times New Roman" w:cs="Arial"/>
                <w:sz w:val="20"/>
                <w:szCs w:val="20"/>
                <w:lang w:eastAsia="en-GB"/>
              </w:rPr>
              <w:t xml:space="preserve"> and included throughout the assessment process. Managers should identify cases where children have not bee</w:t>
            </w:r>
            <w:r w:rsidR="0003547C">
              <w:rPr>
                <w:rFonts w:eastAsia="Times New Roman" w:cs="Arial"/>
                <w:sz w:val="20"/>
                <w:szCs w:val="20"/>
                <w:lang w:eastAsia="en-GB"/>
              </w:rPr>
              <w:t>n seen and discuss with SW's a</w:t>
            </w:r>
            <w:r w:rsidRPr="00257E94">
              <w:rPr>
                <w:rFonts w:eastAsia="Times New Roman" w:cs="Arial"/>
                <w:sz w:val="20"/>
                <w:szCs w:val="20"/>
                <w:lang w:eastAsia="en-GB"/>
              </w:rPr>
              <w:t xml:space="preserve"> date for children to be seen.</w:t>
            </w:r>
          </w:p>
        </w:tc>
      </w:tr>
      <w:tr w:rsidR="00257E94" w:rsidRPr="00257E94" w:rsidTr="00906DC3">
        <w:trPr>
          <w:trHeight w:val="178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Assessment timeliness</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ensure assessments are completed within timescale</w:t>
            </w:r>
          </w:p>
        </w:tc>
        <w:tc>
          <w:tcPr>
            <w:tcW w:w="5606"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Managers should indicate on the allocation of </w:t>
            </w:r>
            <w:r w:rsidR="0003547C">
              <w:rPr>
                <w:rFonts w:eastAsia="Times New Roman" w:cs="Arial"/>
                <w:sz w:val="20"/>
                <w:szCs w:val="20"/>
                <w:lang w:eastAsia="en-GB"/>
              </w:rPr>
              <w:t>an assessment</w:t>
            </w:r>
            <w:r w:rsidRPr="00257E94">
              <w:rPr>
                <w:rFonts w:eastAsia="Times New Roman" w:cs="Arial"/>
                <w:sz w:val="20"/>
                <w:szCs w:val="20"/>
                <w:lang w:eastAsia="en-GB"/>
              </w:rPr>
              <w:t xml:space="preserve"> to social workers the timescale for</w:t>
            </w:r>
            <w:r w:rsidR="0003547C">
              <w:rPr>
                <w:rFonts w:eastAsia="Times New Roman" w:cs="Arial"/>
                <w:sz w:val="20"/>
                <w:szCs w:val="20"/>
                <w:lang w:eastAsia="en-GB"/>
              </w:rPr>
              <w:t xml:space="preserve"> completion, and </w:t>
            </w:r>
            <w:r w:rsidRPr="00257E94">
              <w:rPr>
                <w:rFonts w:eastAsia="Times New Roman" w:cs="Arial"/>
                <w:sz w:val="20"/>
                <w:szCs w:val="20"/>
                <w:lang w:eastAsia="en-GB"/>
              </w:rPr>
              <w:t>checked at regular po</w:t>
            </w:r>
            <w:r w:rsidR="0003547C">
              <w:rPr>
                <w:rFonts w:eastAsia="Times New Roman" w:cs="Arial"/>
                <w:sz w:val="20"/>
                <w:szCs w:val="20"/>
                <w:lang w:eastAsia="en-GB"/>
              </w:rPr>
              <w:t xml:space="preserve">ints. All assessments should be </w:t>
            </w:r>
            <w:r w:rsidRPr="00257E94">
              <w:rPr>
                <w:rFonts w:eastAsia="Times New Roman" w:cs="Arial"/>
                <w:sz w:val="20"/>
                <w:szCs w:val="20"/>
                <w:lang w:eastAsia="en-GB"/>
              </w:rPr>
              <w:t xml:space="preserve">completed within 45 days from the point of </w:t>
            </w:r>
            <w:r w:rsidR="005747A7" w:rsidRPr="00257E94">
              <w:rPr>
                <w:rFonts w:eastAsia="Times New Roman" w:cs="Arial"/>
                <w:sz w:val="20"/>
                <w:szCs w:val="20"/>
                <w:lang w:eastAsia="en-GB"/>
              </w:rPr>
              <w:t xml:space="preserve">referral. </w:t>
            </w:r>
            <w:r w:rsidRPr="00257E94">
              <w:rPr>
                <w:rFonts w:eastAsia="Times New Roman" w:cs="Arial"/>
                <w:sz w:val="20"/>
                <w:szCs w:val="20"/>
                <w:lang w:eastAsia="en-GB"/>
              </w:rPr>
              <w:t>This report assists managers and SW's i</w:t>
            </w:r>
            <w:r w:rsidR="0003547C">
              <w:rPr>
                <w:rFonts w:eastAsia="Times New Roman" w:cs="Arial"/>
                <w:sz w:val="20"/>
                <w:szCs w:val="20"/>
                <w:lang w:eastAsia="en-GB"/>
              </w:rPr>
              <w:t xml:space="preserve">n ensuring that assessments are </w:t>
            </w:r>
            <w:r w:rsidRPr="00257E94">
              <w:rPr>
                <w:rFonts w:eastAsia="Times New Roman" w:cs="Arial"/>
                <w:sz w:val="20"/>
                <w:szCs w:val="20"/>
                <w:lang w:eastAsia="en-GB"/>
              </w:rPr>
              <w:t xml:space="preserve">completed within agreed timescales. Managers should identify assessments that are coming up to check points and 45 days and discuss with SW </w:t>
            </w:r>
            <w:r w:rsidR="005747A7" w:rsidRPr="00257E94">
              <w:rPr>
                <w:rFonts w:eastAsia="Times New Roman" w:cs="Arial"/>
                <w:sz w:val="20"/>
                <w:szCs w:val="20"/>
                <w:lang w:eastAsia="en-GB"/>
              </w:rPr>
              <w:t>to ensure</w:t>
            </w:r>
            <w:r w:rsidRPr="00257E94">
              <w:rPr>
                <w:rFonts w:eastAsia="Times New Roman" w:cs="Arial"/>
                <w:sz w:val="20"/>
                <w:szCs w:val="20"/>
                <w:lang w:eastAsia="en-GB"/>
              </w:rPr>
              <w:t xml:space="preserve"> tha</w:t>
            </w:r>
            <w:r w:rsidR="0003547C">
              <w:rPr>
                <w:rFonts w:eastAsia="Times New Roman" w:cs="Arial"/>
                <w:sz w:val="20"/>
                <w:szCs w:val="20"/>
                <w:lang w:eastAsia="en-GB"/>
              </w:rPr>
              <w:t>t the assessment is completed within</w:t>
            </w:r>
            <w:r w:rsidRPr="00257E94">
              <w:rPr>
                <w:rFonts w:eastAsia="Times New Roman" w:cs="Arial"/>
                <w:sz w:val="20"/>
                <w:szCs w:val="20"/>
                <w:lang w:eastAsia="en-GB"/>
              </w:rPr>
              <w:t xml:space="preserve"> timescale.</w:t>
            </w:r>
          </w:p>
        </w:tc>
      </w:tr>
      <w:tr w:rsidR="00257E94" w:rsidRPr="00257E94" w:rsidTr="00906DC3">
        <w:trPr>
          <w:trHeight w:val="76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Outcome of Assessments (including NFA, info + guidance etc.)</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assis</w:t>
            </w:r>
            <w:r w:rsidR="0003547C">
              <w:rPr>
                <w:rFonts w:eastAsia="Times New Roman" w:cs="Arial"/>
                <w:sz w:val="20"/>
                <w:szCs w:val="20"/>
                <w:lang w:eastAsia="en-GB"/>
              </w:rPr>
              <w:t>t managers in managing the work</w:t>
            </w:r>
            <w:r w:rsidRPr="00257E94">
              <w:rPr>
                <w:rFonts w:eastAsia="Times New Roman" w:cs="Arial"/>
                <w:sz w:val="20"/>
                <w:szCs w:val="20"/>
                <w:lang w:eastAsia="en-GB"/>
              </w:rPr>
              <w:t>flow of their staff and to ensure cases are progressed as per outcome of assessment in a timely manner.</w:t>
            </w:r>
          </w:p>
        </w:tc>
        <w:tc>
          <w:tcPr>
            <w:tcW w:w="5606"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Use the informa</w:t>
            </w:r>
            <w:r w:rsidR="0003547C">
              <w:rPr>
                <w:rFonts w:eastAsia="Times New Roman" w:cs="Arial"/>
                <w:sz w:val="20"/>
                <w:szCs w:val="20"/>
                <w:lang w:eastAsia="en-GB"/>
              </w:rPr>
              <w:t>tion to assist in managing work</w:t>
            </w:r>
            <w:r w:rsidRPr="00257E94">
              <w:rPr>
                <w:rFonts w:eastAsia="Times New Roman" w:cs="Arial"/>
                <w:sz w:val="20"/>
                <w:szCs w:val="20"/>
                <w:lang w:eastAsia="en-GB"/>
              </w:rPr>
              <w:t>load</w:t>
            </w:r>
            <w:r w:rsidR="0003547C">
              <w:rPr>
                <w:rFonts w:eastAsia="Times New Roman" w:cs="Arial"/>
                <w:sz w:val="20"/>
                <w:szCs w:val="20"/>
                <w:lang w:eastAsia="en-GB"/>
              </w:rPr>
              <w:t>s</w:t>
            </w:r>
            <w:r w:rsidRPr="00257E94">
              <w:rPr>
                <w:rFonts w:eastAsia="Times New Roman" w:cs="Arial"/>
                <w:sz w:val="20"/>
                <w:szCs w:val="20"/>
                <w:lang w:eastAsia="en-GB"/>
              </w:rPr>
              <w:t>, the pro</w:t>
            </w:r>
            <w:r w:rsidR="0003547C">
              <w:rPr>
                <w:rFonts w:eastAsia="Times New Roman" w:cs="Arial"/>
                <w:sz w:val="20"/>
                <w:szCs w:val="20"/>
                <w:lang w:eastAsia="en-GB"/>
              </w:rPr>
              <w:t xml:space="preserve">gression of cases and </w:t>
            </w:r>
            <w:r w:rsidRPr="00257E94">
              <w:rPr>
                <w:rFonts w:eastAsia="Times New Roman" w:cs="Arial"/>
                <w:sz w:val="20"/>
                <w:szCs w:val="20"/>
                <w:lang w:eastAsia="en-GB"/>
              </w:rPr>
              <w:t>step up / step down process</w:t>
            </w:r>
            <w:r w:rsidR="0003547C">
              <w:rPr>
                <w:rFonts w:eastAsia="Times New Roman" w:cs="Arial"/>
                <w:sz w:val="20"/>
                <w:szCs w:val="20"/>
                <w:lang w:eastAsia="en-GB"/>
              </w:rPr>
              <w:t>es</w:t>
            </w:r>
            <w:r w:rsidRPr="00257E94">
              <w:rPr>
                <w:rFonts w:eastAsia="Times New Roman" w:cs="Arial"/>
                <w:sz w:val="20"/>
                <w:szCs w:val="20"/>
                <w:lang w:eastAsia="en-GB"/>
              </w:rPr>
              <w:t>.</w:t>
            </w:r>
          </w:p>
        </w:tc>
      </w:tr>
      <w:tr w:rsidR="00257E94" w:rsidRPr="00257E94" w:rsidTr="00906DC3">
        <w:trPr>
          <w:trHeight w:val="30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lastRenderedPageBreak/>
              <w:t>Referral data</w:t>
            </w:r>
          </w:p>
        </w:tc>
        <w:tc>
          <w:tcPr>
            <w:tcW w:w="6160" w:type="dxa"/>
            <w:shd w:val="clear" w:color="auto" w:fill="auto"/>
            <w:vAlign w:val="center"/>
            <w:hideMark/>
          </w:tcPr>
          <w:p w:rsidR="00257E94" w:rsidRPr="00257E94" w:rsidRDefault="00C65A27" w:rsidP="00257E94">
            <w:pPr>
              <w:spacing w:after="0"/>
              <w:rPr>
                <w:rFonts w:eastAsia="Times New Roman" w:cs="Arial"/>
                <w:sz w:val="20"/>
                <w:szCs w:val="20"/>
                <w:lang w:eastAsia="en-GB"/>
              </w:rPr>
            </w:pPr>
            <w:r>
              <w:rPr>
                <w:rFonts w:eastAsia="Times New Roman" w:cs="Arial"/>
                <w:sz w:val="20"/>
                <w:szCs w:val="20"/>
                <w:lang w:eastAsia="en-GB"/>
              </w:rPr>
              <w:t>P</w:t>
            </w:r>
            <w:r w:rsidR="00257E94" w:rsidRPr="00257E94">
              <w:rPr>
                <w:rFonts w:eastAsia="Times New Roman" w:cs="Arial"/>
                <w:sz w:val="20"/>
                <w:szCs w:val="20"/>
                <w:lang w:eastAsia="en-GB"/>
              </w:rPr>
              <w:t>DRO</w:t>
            </w:r>
          </w:p>
        </w:tc>
        <w:tc>
          <w:tcPr>
            <w:tcW w:w="5606" w:type="dxa"/>
            <w:shd w:val="clear" w:color="auto" w:fill="auto"/>
            <w:vAlign w:val="center"/>
            <w:hideMark/>
          </w:tcPr>
          <w:p w:rsidR="00257E94" w:rsidRPr="00257E94" w:rsidRDefault="00257E94" w:rsidP="00257E94">
            <w:pPr>
              <w:spacing w:after="0"/>
              <w:rPr>
                <w:rFonts w:eastAsia="Times New Roman" w:cs="Arial"/>
                <w:sz w:val="20"/>
                <w:szCs w:val="20"/>
                <w:lang w:eastAsia="en-GB"/>
              </w:rPr>
            </w:pPr>
          </w:p>
        </w:tc>
      </w:tr>
      <w:tr w:rsidR="00257E94" w:rsidRPr="00257E94" w:rsidTr="00906DC3">
        <w:trPr>
          <w:trHeight w:val="76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Contacts that are re-referrals</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Highlights cases that have previously been open to CSC </w:t>
            </w:r>
          </w:p>
        </w:tc>
        <w:tc>
          <w:tcPr>
            <w:tcW w:w="5606"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Managers should reflect with </w:t>
            </w:r>
            <w:r w:rsidR="0003547C">
              <w:rPr>
                <w:rFonts w:eastAsia="Times New Roman" w:cs="Arial"/>
                <w:sz w:val="20"/>
                <w:szCs w:val="20"/>
                <w:lang w:eastAsia="en-GB"/>
              </w:rPr>
              <w:t>the allocated worker</w:t>
            </w:r>
            <w:r w:rsidRPr="00257E94">
              <w:rPr>
                <w:rFonts w:eastAsia="Times New Roman" w:cs="Arial"/>
                <w:sz w:val="20"/>
                <w:szCs w:val="20"/>
                <w:lang w:eastAsia="en-GB"/>
              </w:rPr>
              <w:t xml:space="preserve"> </w:t>
            </w:r>
            <w:r w:rsidR="0003547C">
              <w:rPr>
                <w:rFonts w:eastAsia="Times New Roman" w:cs="Arial"/>
                <w:sz w:val="20"/>
                <w:szCs w:val="20"/>
                <w:lang w:eastAsia="en-GB"/>
              </w:rPr>
              <w:t xml:space="preserve">on previous involvement and </w:t>
            </w:r>
            <w:r w:rsidRPr="00257E94">
              <w:rPr>
                <w:rFonts w:eastAsia="Times New Roman" w:cs="Arial"/>
                <w:sz w:val="20"/>
                <w:szCs w:val="20"/>
                <w:lang w:eastAsia="en-GB"/>
              </w:rPr>
              <w:t>ensure that new assessments fully take into account previous history</w:t>
            </w:r>
            <w:r w:rsidR="0003547C">
              <w:rPr>
                <w:rFonts w:eastAsia="Times New Roman" w:cs="Arial"/>
                <w:sz w:val="20"/>
                <w:szCs w:val="20"/>
                <w:lang w:eastAsia="en-GB"/>
              </w:rPr>
              <w:t xml:space="preserve">. Ensure </w:t>
            </w:r>
            <w:r w:rsidRPr="00257E94">
              <w:rPr>
                <w:rFonts w:eastAsia="Times New Roman" w:cs="Arial"/>
                <w:sz w:val="20"/>
                <w:szCs w:val="20"/>
                <w:lang w:eastAsia="en-GB"/>
              </w:rPr>
              <w:t xml:space="preserve">that the right level of support is provided to ensure </w:t>
            </w:r>
            <w:r w:rsidR="0003547C">
              <w:rPr>
                <w:rFonts w:eastAsia="Times New Roman" w:cs="Arial"/>
                <w:sz w:val="20"/>
                <w:szCs w:val="20"/>
                <w:lang w:eastAsia="en-GB"/>
              </w:rPr>
              <w:t xml:space="preserve">the </w:t>
            </w:r>
            <w:r w:rsidRPr="00257E94">
              <w:rPr>
                <w:rFonts w:eastAsia="Times New Roman" w:cs="Arial"/>
                <w:sz w:val="20"/>
                <w:szCs w:val="20"/>
                <w:lang w:eastAsia="en-GB"/>
              </w:rPr>
              <w:t>case does not drift or enter into a "stop start" process</w:t>
            </w:r>
          </w:p>
        </w:tc>
      </w:tr>
      <w:tr w:rsidR="00257E94" w:rsidRPr="00257E94" w:rsidTr="00906DC3">
        <w:trPr>
          <w:trHeight w:val="76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Re-referrals previously stepped down to a CAF</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Highlights cases that have previously been open to CSC and stepped down to CAF</w:t>
            </w:r>
          </w:p>
        </w:tc>
        <w:tc>
          <w:tcPr>
            <w:tcW w:w="5606"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Managers should reflect with </w:t>
            </w:r>
            <w:r w:rsidR="0003547C">
              <w:rPr>
                <w:rFonts w:eastAsia="Times New Roman" w:cs="Arial"/>
                <w:sz w:val="20"/>
                <w:szCs w:val="20"/>
                <w:lang w:eastAsia="en-GB"/>
              </w:rPr>
              <w:t xml:space="preserve">the allocated worker on previous involvement and </w:t>
            </w:r>
            <w:r w:rsidRPr="00257E94">
              <w:rPr>
                <w:rFonts w:eastAsia="Times New Roman" w:cs="Arial"/>
                <w:sz w:val="20"/>
                <w:szCs w:val="20"/>
                <w:lang w:eastAsia="en-GB"/>
              </w:rPr>
              <w:t>ensure that new assessments fully take into account previous history</w:t>
            </w:r>
            <w:r w:rsidR="0003547C">
              <w:rPr>
                <w:rFonts w:eastAsia="Times New Roman" w:cs="Arial"/>
                <w:sz w:val="20"/>
                <w:szCs w:val="20"/>
                <w:lang w:eastAsia="en-GB"/>
              </w:rPr>
              <w:t>. Ensure</w:t>
            </w:r>
            <w:r w:rsidRPr="00257E94">
              <w:rPr>
                <w:rFonts w:eastAsia="Times New Roman" w:cs="Arial"/>
                <w:sz w:val="20"/>
                <w:szCs w:val="20"/>
                <w:lang w:eastAsia="en-GB"/>
              </w:rPr>
              <w:t xml:space="preserve"> the right level of support is provided to ensure </w:t>
            </w:r>
            <w:r w:rsidR="0003547C">
              <w:rPr>
                <w:rFonts w:eastAsia="Times New Roman" w:cs="Arial"/>
                <w:sz w:val="20"/>
                <w:szCs w:val="20"/>
                <w:lang w:eastAsia="en-GB"/>
              </w:rPr>
              <w:t xml:space="preserve">the </w:t>
            </w:r>
            <w:r w:rsidRPr="00257E94">
              <w:rPr>
                <w:rFonts w:eastAsia="Times New Roman" w:cs="Arial"/>
                <w:sz w:val="20"/>
                <w:szCs w:val="20"/>
                <w:lang w:eastAsia="en-GB"/>
              </w:rPr>
              <w:t>case does not drift or enter into a "stop start" process</w:t>
            </w:r>
          </w:p>
        </w:tc>
      </w:tr>
      <w:tr w:rsidR="00257E94" w:rsidRPr="00257E94" w:rsidTr="00906DC3">
        <w:trPr>
          <w:trHeight w:val="76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Case allocated to a team or worker</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ensure that assessments are allocated to the correct worker and team</w:t>
            </w:r>
          </w:p>
        </w:tc>
        <w:tc>
          <w:tcPr>
            <w:tcW w:w="5606" w:type="dxa"/>
            <w:shd w:val="clear" w:color="auto" w:fill="auto"/>
            <w:vAlign w:val="center"/>
            <w:hideMark/>
          </w:tcPr>
          <w:p w:rsidR="00257E94" w:rsidRPr="00257E94" w:rsidRDefault="0003547C" w:rsidP="00257E94">
            <w:pPr>
              <w:spacing w:after="0"/>
              <w:rPr>
                <w:rFonts w:eastAsia="Times New Roman" w:cs="Arial"/>
                <w:sz w:val="20"/>
                <w:szCs w:val="20"/>
                <w:lang w:eastAsia="en-GB"/>
              </w:rPr>
            </w:pPr>
            <w:r>
              <w:rPr>
                <w:rFonts w:eastAsia="Times New Roman" w:cs="Arial"/>
                <w:sz w:val="20"/>
                <w:szCs w:val="20"/>
                <w:lang w:eastAsia="en-GB"/>
              </w:rPr>
              <w:t xml:space="preserve">All assessments to </w:t>
            </w:r>
            <w:r w:rsidR="00257E94" w:rsidRPr="00257E94">
              <w:rPr>
                <w:rFonts w:eastAsia="Times New Roman" w:cs="Arial"/>
                <w:sz w:val="20"/>
                <w:szCs w:val="20"/>
                <w:lang w:eastAsia="en-GB"/>
              </w:rPr>
              <w:t>be allocated to a SW. Use the report to identify cases that need to be allocated and ensure that assessments are allocated to the correct worker and team.</w:t>
            </w:r>
          </w:p>
        </w:tc>
      </w:tr>
      <w:tr w:rsidR="00257E94" w:rsidRPr="00257E94" w:rsidTr="00906DC3">
        <w:trPr>
          <w:trHeight w:val="30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Open referrals with no e</w:t>
            </w:r>
            <w:r w:rsidR="0003547C">
              <w:rPr>
                <w:rFonts w:eastAsia="Times New Roman" w:cs="Arial"/>
                <w:sz w:val="20"/>
                <w:szCs w:val="20"/>
                <w:lang w:eastAsia="en-GB"/>
              </w:rPr>
              <w:t>thnicity and/or gender and/or DO</w:t>
            </w:r>
            <w:r w:rsidRPr="00257E94">
              <w:rPr>
                <w:rFonts w:eastAsia="Times New Roman" w:cs="Arial"/>
                <w:sz w:val="20"/>
                <w:szCs w:val="20"/>
                <w:lang w:eastAsia="en-GB"/>
              </w:rPr>
              <w:t>B</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ensure that a child's record includes key basic information</w:t>
            </w:r>
          </w:p>
        </w:tc>
        <w:tc>
          <w:tcPr>
            <w:tcW w:w="5606"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Managers to ensure that </w:t>
            </w:r>
            <w:r w:rsidR="0003547C">
              <w:rPr>
                <w:rFonts w:eastAsia="Times New Roman" w:cs="Arial"/>
                <w:sz w:val="20"/>
                <w:szCs w:val="20"/>
                <w:lang w:eastAsia="en-GB"/>
              </w:rPr>
              <w:t xml:space="preserve">the </w:t>
            </w:r>
            <w:r w:rsidRPr="00257E94">
              <w:rPr>
                <w:rFonts w:eastAsia="Times New Roman" w:cs="Arial"/>
                <w:sz w:val="20"/>
                <w:szCs w:val="20"/>
                <w:lang w:eastAsia="en-GB"/>
              </w:rPr>
              <w:t>child</w:t>
            </w:r>
            <w:r w:rsidR="0003547C">
              <w:rPr>
                <w:rFonts w:eastAsia="Times New Roman" w:cs="Arial"/>
                <w:sz w:val="20"/>
                <w:szCs w:val="20"/>
                <w:lang w:eastAsia="en-GB"/>
              </w:rPr>
              <w:t xml:space="preserve">'s record is updated with </w:t>
            </w:r>
            <w:r w:rsidRPr="00257E94">
              <w:rPr>
                <w:rFonts w:eastAsia="Times New Roman" w:cs="Arial"/>
                <w:sz w:val="20"/>
                <w:szCs w:val="20"/>
                <w:lang w:eastAsia="en-GB"/>
              </w:rPr>
              <w:t>missing information</w:t>
            </w:r>
          </w:p>
        </w:tc>
      </w:tr>
    </w:tbl>
    <w:p w:rsidR="00257E94" w:rsidRDefault="00257E94">
      <w:r>
        <w:br w:type="page"/>
      </w:r>
    </w:p>
    <w:tbl>
      <w:tblPr>
        <w:tblW w:w="15026"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6160"/>
        <w:gridCol w:w="5889"/>
      </w:tblGrid>
      <w:tr w:rsidR="00257E94" w:rsidRPr="00257E94" w:rsidTr="00906DC3">
        <w:trPr>
          <w:trHeight w:val="300"/>
        </w:trPr>
        <w:tc>
          <w:tcPr>
            <w:tcW w:w="2977" w:type="dxa"/>
            <w:shd w:val="clear" w:color="000000" w:fill="AEAAAA"/>
            <w:vAlign w:val="center"/>
          </w:tcPr>
          <w:p w:rsidR="00257E94" w:rsidRPr="00257E94" w:rsidRDefault="00257E94" w:rsidP="00657E5B">
            <w:pPr>
              <w:spacing w:after="0"/>
              <w:rPr>
                <w:rFonts w:eastAsia="Times New Roman" w:cs="Arial"/>
                <w:sz w:val="20"/>
                <w:szCs w:val="20"/>
                <w:lang w:eastAsia="en-GB"/>
              </w:rPr>
            </w:pPr>
          </w:p>
        </w:tc>
        <w:tc>
          <w:tcPr>
            <w:tcW w:w="6160" w:type="dxa"/>
            <w:shd w:val="clear" w:color="000000" w:fill="AEAAAA"/>
            <w:vAlign w:val="center"/>
          </w:tcPr>
          <w:p w:rsidR="00257E94" w:rsidRPr="00257E94" w:rsidRDefault="00257E94" w:rsidP="00657E5B">
            <w:pPr>
              <w:spacing w:after="0"/>
              <w:rPr>
                <w:rFonts w:eastAsia="Times New Roman" w:cs="Arial"/>
                <w:sz w:val="20"/>
                <w:szCs w:val="20"/>
                <w:lang w:eastAsia="en-GB"/>
              </w:rPr>
            </w:pPr>
          </w:p>
        </w:tc>
        <w:tc>
          <w:tcPr>
            <w:tcW w:w="5889" w:type="dxa"/>
            <w:shd w:val="clear" w:color="000000" w:fill="AEAAAA"/>
            <w:vAlign w:val="center"/>
          </w:tcPr>
          <w:p w:rsidR="00257E94" w:rsidRPr="00257E94" w:rsidRDefault="00257E94" w:rsidP="00657E5B">
            <w:pPr>
              <w:spacing w:after="0"/>
              <w:rPr>
                <w:rFonts w:eastAsia="Times New Roman" w:cs="Arial"/>
                <w:sz w:val="20"/>
                <w:szCs w:val="20"/>
                <w:lang w:eastAsia="en-GB"/>
              </w:rPr>
            </w:pPr>
          </w:p>
        </w:tc>
      </w:tr>
      <w:tr w:rsidR="00257E94" w:rsidRPr="00257E94" w:rsidTr="00906DC3">
        <w:trPr>
          <w:trHeight w:val="300"/>
        </w:trPr>
        <w:tc>
          <w:tcPr>
            <w:tcW w:w="2977" w:type="dxa"/>
            <w:shd w:val="clear" w:color="auto" w:fill="auto"/>
            <w:noWrap/>
            <w:vAlign w:val="bottom"/>
          </w:tcPr>
          <w:p w:rsidR="00257E94" w:rsidRDefault="00257E94" w:rsidP="00257E94">
            <w:pPr>
              <w:pStyle w:val="Heading2"/>
              <w:rPr>
                <w:rFonts w:cs="Arial"/>
                <w:sz w:val="20"/>
                <w:szCs w:val="20"/>
                <w:lang w:eastAsia="en-GB"/>
              </w:rPr>
            </w:pPr>
            <w:bookmarkStart w:id="29" w:name="_Toc466528239"/>
            <w:r>
              <w:rPr>
                <w:rFonts w:cs="Arial"/>
                <w:sz w:val="20"/>
                <w:szCs w:val="20"/>
                <w:lang w:eastAsia="en-GB"/>
              </w:rPr>
              <w:t>Children in Need reporting</w:t>
            </w:r>
            <w:bookmarkEnd w:id="29"/>
          </w:p>
        </w:tc>
        <w:tc>
          <w:tcPr>
            <w:tcW w:w="6160" w:type="dxa"/>
            <w:shd w:val="clear" w:color="auto" w:fill="auto"/>
            <w:vAlign w:val="center"/>
          </w:tcPr>
          <w:p w:rsidR="00257E94" w:rsidRPr="00257E94" w:rsidRDefault="00257E94" w:rsidP="00257E94">
            <w:pPr>
              <w:spacing w:after="0"/>
              <w:rPr>
                <w:rFonts w:ascii="Times New Roman" w:eastAsia="Times New Roman" w:hAnsi="Times New Roman"/>
                <w:color w:val="auto"/>
                <w:sz w:val="20"/>
                <w:szCs w:val="20"/>
                <w:lang w:eastAsia="en-GB"/>
              </w:rPr>
            </w:pPr>
          </w:p>
        </w:tc>
        <w:tc>
          <w:tcPr>
            <w:tcW w:w="5889" w:type="dxa"/>
            <w:shd w:val="clear" w:color="auto" w:fill="auto"/>
            <w:vAlign w:val="center"/>
          </w:tcPr>
          <w:p w:rsidR="00257E94" w:rsidRPr="00257E94" w:rsidRDefault="00257E94" w:rsidP="00257E94">
            <w:pPr>
              <w:spacing w:after="0"/>
              <w:rPr>
                <w:rFonts w:ascii="Times New Roman" w:eastAsia="Times New Roman" w:hAnsi="Times New Roman"/>
                <w:color w:val="auto"/>
                <w:sz w:val="20"/>
                <w:szCs w:val="20"/>
                <w:lang w:eastAsia="en-GB"/>
              </w:rPr>
            </w:pPr>
          </w:p>
        </w:tc>
      </w:tr>
      <w:tr w:rsidR="00257E94" w:rsidRPr="00257E94" w:rsidTr="00906DC3">
        <w:trPr>
          <w:trHeight w:val="300"/>
        </w:trPr>
        <w:tc>
          <w:tcPr>
            <w:tcW w:w="2977" w:type="dxa"/>
            <w:shd w:val="clear" w:color="000000" w:fill="AEAAAA"/>
            <w:noWrap/>
            <w:vAlign w:val="bottom"/>
            <w:hideMark/>
          </w:tcPr>
          <w:p w:rsidR="00257E94" w:rsidRPr="00257E94" w:rsidRDefault="00257E94" w:rsidP="00257E94">
            <w:pPr>
              <w:spacing w:after="0"/>
              <w:rPr>
                <w:rFonts w:ascii="Calibri" w:eastAsia="Times New Roman" w:hAnsi="Calibri"/>
                <w:b/>
                <w:bCs/>
                <w:sz w:val="22"/>
                <w:szCs w:val="22"/>
                <w:lang w:eastAsia="en-GB"/>
              </w:rPr>
            </w:pPr>
            <w:r w:rsidRPr="00257E94">
              <w:rPr>
                <w:rFonts w:ascii="Calibri" w:eastAsia="Times New Roman" w:hAnsi="Calibri"/>
                <w:b/>
                <w:bCs/>
                <w:sz w:val="22"/>
                <w:szCs w:val="22"/>
                <w:lang w:eastAsia="en-GB"/>
              </w:rPr>
              <w:t> </w:t>
            </w:r>
          </w:p>
        </w:tc>
        <w:tc>
          <w:tcPr>
            <w:tcW w:w="6160" w:type="dxa"/>
            <w:shd w:val="clear" w:color="000000" w:fill="AEAAAA"/>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p>
        </w:tc>
        <w:tc>
          <w:tcPr>
            <w:tcW w:w="5889" w:type="dxa"/>
            <w:shd w:val="clear" w:color="000000" w:fill="AEAAAA"/>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p>
        </w:tc>
      </w:tr>
      <w:tr w:rsidR="00257E94" w:rsidRPr="00257E94" w:rsidTr="00906DC3">
        <w:trPr>
          <w:trHeight w:val="765"/>
        </w:trPr>
        <w:tc>
          <w:tcPr>
            <w:tcW w:w="2977" w:type="dxa"/>
            <w:shd w:val="clear" w:color="auto" w:fill="auto"/>
            <w:vAlign w:val="center"/>
          </w:tcPr>
          <w:p w:rsidR="00257E94" w:rsidRPr="00257E94" w:rsidRDefault="00257E94" w:rsidP="00657E5B">
            <w:pPr>
              <w:spacing w:after="0"/>
              <w:rPr>
                <w:rFonts w:eastAsia="Times New Roman" w:cs="Arial"/>
                <w:b/>
                <w:lang w:eastAsia="en-GB"/>
              </w:rPr>
            </w:pPr>
            <w:r w:rsidRPr="00257E94">
              <w:rPr>
                <w:rFonts w:eastAsia="Times New Roman" w:cs="Arial"/>
                <w:b/>
                <w:lang w:eastAsia="en-GB"/>
              </w:rPr>
              <w:t>Report Content area</w:t>
            </w:r>
          </w:p>
        </w:tc>
        <w:tc>
          <w:tcPr>
            <w:tcW w:w="6160" w:type="dxa"/>
            <w:shd w:val="clear" w:color="auto" w:fill="auto"/>
            <w:vAlign w:val="center"/>
          </w:tcPr>
          <w:p w:rsidR="00257E94" w:rsidRPr="00257E94" w:rsidRDefault="00257E94" w:rsidP="00657E5B">
            <w:pPr>
              <w:spacing w:after="0"/>
              <w:rPr>
                <w:rFonts w:eastAsia="Times New Roman" w:cs="Arial"/>
                <w:b/>
                <w:lang w:eastAsia="en-GB"/>
              </w:rPr>
            </w:pPr>
            <w:r w:rsidRPr="00257E94">
              <w:rPr>
                <w:rFonts w:eastAsia="Times New Roman" w:cs="Arial"/>
                <w:b/>
                <w:lang w:eastAsia="en-GB"/>
              </w:rPr>
              <w:t>Purpose</w:t>
            </w:r>
          </w:p>
        </w:tc>
        <w:tc>
          <w:tcPr>
            <w:tcW w:w="5889" w:type="dxa"/>
            <w:shd w:val="clear" w:color="auto" w:fill="auto"/>
            <w:vAlign w:val="center"/>
          </w:tcPr>
          <w:p w:rsidR="00257E94" w:rsidRPr="00257E94" w:rsidRDefault="00257E94" w:rsidP="00657E5B">
            <w:pPr>
              <w:spacing w:after="0"/>
              <w:rPr>
                <w:rFonts w:eastAsia="Times New Roman" w:cs="Arial"/>
                <w:b/>
                <w:lang w:eastAsia="en-GB"/>
              </w:rPr>
            </w:pPr>
            <w:r w:rsidRPr="00257E94">
              <w:rPr>
                <w:rFonts w:eastAsia="Times New Roman" w:cs="Arial"/>
                <w:b/>
                <w:lang w:eastAsia="en-GB"/>
              </w:rPr>
              <w:t>What managers do with the performance data</w:t>
            </w:r>
          </w:p>
        </w:tc>
      </w:tr>
      <w:tr w:rsidR="00257E94" w:rsidRPr="00257E94" w:rsidTr="00906DC3">
        <w:trPr>
          <w:trHeight w:val="30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CIN data</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p>
        </w:tc>
        <w:tc>
          <w:tcPr>
            <w:tcW w:w="5889" w:type="dxa"/>
            <w:shd w:val="clear" w:color="auto" w:fill="auto"/>
            <w:vAlign w:val="center"/>
            <w:hideMark/>
          </w:tcPr>
          <w:p w:rsidR="00257E94" w:rsidRPr="00257E94" w:rsidRDefault="00257E94" w:rsidP="00257E94">
            <w:pPr>
              <w:spacing w:after="0"/>
              <w:rPr>
                <w:rFonts w:ascii="Times New Roman" w:eastAsia="Times New Roman" w:hAnsi="Times New Roman"/>
                <w:color w:val="auto"/>
                <w:sz w:val="20"/>
                <w:szCs w:val="20"/>
                <w:lang w:eastAsia="en-GB"/>
              </w:rPr>
            </w:pPr>
          </w:p>
        </w:tc>
      </w:tr>
      <w:tr w:rsidR="00257E94" w:rsidRPr="00257E94" w:rsidTr="00906DC3">
        <w:trPr>
          <w:trHeight w:val="76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Visits due within 7 days</w:t>
            </w:r>
          </w:p>
        </w:tc>
        <w:tc>
          <w:tcPr>
            <w:tcW w:w="6160" w:type="dxa"/>
            <w:shd w:val="clear" w:color="auto" w:fill="auto"/>
            <w:vAlign w:val="center"/>
            <w:hideMark/>
          </w:tcPr>
          <w:p w:rsidR="00257E94" w:rsidRPr="00257E94" w:rsidRDefault="0003547C" w:rsidP="00257E94">
            <w:pPr>
              <w:spacing w:after="0"/>
              <w:rPr>
                <w:rFonts w:eastAsia="Times New Roman" w:cs="Arial"/>
                <w:sz w:val="20"/>
                <w:szCs w:val="20"/>
                <w:lang w:eastAsia="en-GB"/>
              </w:rPr>
            </w:pPr>
            <w:r>
              <w:rPr>
                <w:rFonts w:eastAsia="Times New Roman" w:cs="Arial"/>
                <w:sz w:val="20"/>
                <w:szCs w:val="20"/>
                <w:lang w:eastAsia="en-GB"/>
              </w:rPr>
              <w:t>T</w:t>
            </w:r>
            <w:r w:rsidR="00257E94" w:rsidRPr="00257E94">
              <w:rPr>
                <w:rFonts w:eastAsia="Times New Roman" w:cs="Arial"/>
                <w:sz w:val="20"/>
                <w:szCs w:val="20"/>
                <w:lang w:eastAsia="en-GB"/>
              </w:rPr>
              <w:t>o ensure that children in ne</w:t>
            </w:r>
            <w:r>
              <w:rPr>
                <w:rFonts w:eastAsia="Times New Roman" w:cs="Arial"/>
                <w:sz w:val="20"/>
                <w:szCs w:val="20"/>
                <w:lang w:eastAsia="en-GB"/>
              </w:rPr>
              <w:t>ed are visited according to procedural</w:t>
            </w:r>
            <w:r w:rsidR="00257E94" w:rsidRPr="00257E94">
              <w:rPr>
                <w:rFonts w:eastAsia="Times New Roman" w:cs="Arial"/>
                <w:sz w:val="20"/>
                <w:szCs w:val="20"/>
                <w:lang w:eastAsia="en-GB"/>
              </w:rPr>
              <w:t xml:space="preserve">  timescales</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This </w:t>
            </w:r>
            <w:r w:rsidR="0003547C">
              <w:rPr>
                <w:rFonts w:eastAsia="Times New Roman" w:cs="Arial"/>
                <w:sz w:val="20"/>
                <w:szCs w:val="20"/>
                <w:lang w:eastAsia="en-GB"/>
              </w:rPr>
              <w:t xml:space="preserve">report provides a prompt for managers and </w:t>
            </w:r>
            <w:r w:rsidRPr="00257E94">
              <w:rPr>
                <w:rFonts w:eastAsia="Times New Roman" w:cs="Arial"/>
                <w:sz w:val="20"/>
                <w:szCs w:val="20"/>
                <w:lang w:eastAsia="en-GB"/>
              </w:rPr>
              <w:t>staff to have advanced notification of visits</w:t>
            </w:r>
            <w:r w:rsidR="0003547C">
              <w:rPr>
                <w:rFonts w:eastAsia="Times New Roman" w:cs="Arial"/>
                <w:sz w:val="20"/>
                <w:szCs w:val="20"/>
                <w:lang w:eastAsia="en-GB"/>
              </w:rPr>
              <w:t xml:space="preserve"> due</w:t>
            </w:r>
            <w:r w:rsidRPr="00257E94">
              <w:rPr>
                <w:rFonts w:eastAsia="Times New Roman" w:cs="Arial"/>
                <w:sz w:val="20"/>
                <w:szCs w:val="20"/>
                <w:lang w:eastAsia="en-GB"/>
              </w:rPr>
              <w:t xml:space="preserve"> in the next 7 days and enables managers to check that team members have</w:t>
            </w:r>
            <w:r w:rsidR="0003547C">
              <w:rPr>
                <w:rFonts w:eastAsia="Times New Roman" w:cs="Arial"/>
                <w:sz w:val="20"/>
                <w:szCs w:val="20"/>
                <w:lang w:eastAsia="en-GB"/>
              </w:rPr>
              <w:t xml:space="preserve"> these</w:t>
            </w:r>
            <w:r w:rsidRPr="00257E94">
              <w:rPr>
                <w:rFonts w:eastAsia="Times New Roman" w:cs="Arial"/>
                <w:sz w:val="20"/>
                <w:szCs w:val="20"/>
                <w:lang w:eastAsia="en-GB"/>
              </w:rPr>
              <w:t xml:space="preserve"> in their </w:t>
            </w:r>
            <w:r w:rsidR="0003547C">
              <w:rPr>
                <w:rFonts w:eastAsia="Times New Roman" w:cs="Arial"/>
                <w:sz w:val="20"/>
                <w:szCs w:val="20"/>
                <w:lang w:eastAsia="en-GB"/>
              </w:rPr>
              <w:t>calendars</w:t>
            </w:r>
          </w:p>
        </w:tc>
      </w:tr>
      <w:tr w:rsidR="00257E94" w:rsidRPr="00257E94" w:rsidTr="00906DC3">
        <w:trPr>
          <w:trHeight w:val="76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Privately fostered assessments within timescales</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This is to ensure that all privately fostered children are having a social work assessment(PFAAR) according </w:t>
            </w:r>
            <w:r w:rsidR="0003547C">
              <w:rPr>
                <w:rFonts w:eastAsia="Times New Roman" w:cs="Arial"/>
                <w:sz w:val="20"/>
                <w:szCs w:val="20"/>
                <w:lang w:eastAsia="en-GB"/>
              </w:rPr>
              <w:t>to procedural</w:t>
            </w:r>
            <w:r w:rsidRPr="00257E94">
              <w:rPr>
                <w:rFonts w:eastAsia="Times New Roman" w:cs="Arial"/>
                <w:sz w:val="20"/>
                <w:szCs w:val="20"/>
                <w:lang w:eastAsia="en-GB"/>
              </w:rPr>
              <w:t xml:space="preserve">  </w:t>
            </w:r>
            <w:r w:rsidR="0003547C">
              <w:rPr>
                <w:rFonts w:eastAsia="Times New Roman" w:cs="Arial"/>
                <w:sz w:val="20"/>
                <w:szCs w:val="20"/>
                <w:lang w:eastAsia="en-GB"/>
              </w:rPr>
              <w:t xml:space="preserve">and statutory </w:t>
            </w:r>
            <w:r w:rsidRPr="00257E94">
              <w:rPr>
                <w:rFonts w:eastAsia="Times New Roman" w:cs="Arial"/>
                <w:sz w:val="20"/>
                <w:szCs w:val="20"/>
                <w:lang w:eastAsia="en-GB"/>
              </w:rPr>
              <w:t>timescales</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verify that the assessment</w:t>
            </w:r>
            <w:r w:rsidR="0003547C">
              <w:rPr>
                <w:rFonts w:eastAsia="Times New Roman" w:cs="Arial"/>
                <w:sz w:val="20"/>
                <w:szCs w:val="20"/>
                <w:lang w:eastAsia="en-GB"/>
              </w:rPr>
              <w:t>,</w:t>
            </w:r>
            <w:r w:rsidRPr="00257E94">
              <w:rPr>
                <w:rFonts w:eastAsia="Times New Roman" w:cs="Arial"/>
                <w:sz w:val="20"/>
                <w:szCs w:val="20"/>
                <w:lang w:eastAsia="en-GB"/>
              </w:rPr>
              <w:t xml:space="preserve"> which will look at the suitability of the carers and the welfare </w:t>
            </w:r>
            <w:r w:rsidR="0003547C">
              <w:rPr>
                <w:rFonts w:eastAsia="Times New Roman" w:cs="Arial"/>
                <w:sz w:val="20"/>
                <w:szCs w:val="20"/>
                <w:lang w:eastAsia="en-GB"/>
              </w:rPr>
              <w:t xml:space="preserve">of the child, is planned and </w:t>
            </w:r>
            <w:r w:rsidRPr="00257E94">
              <w:rPr>
                <w:rFonts w:eastAsia="Times New Roman" w:cs="Arial"/>
                <w:sz w:val="20"/>
                <w:szCs w:val="20"/>
                <w:lang w:eastAsia="en-GB"/>
              </w:rPr>
              <w:t>completed by the allocated worker within the timescales</w:t>
            </w:r>
          </w:p>
        </w:tc>
      </w:tr>
      <w:tr w:rsidR="00257E94" w:rsidRPr="00257E94" w:rsidTr="00906DC3">
        <w:trPr>
          <w:trHeight w:val="51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Privately fostered visits due / overdue</w:t>
            </w:r>
          </w:p>
        </w:tc>
        <w:tc>
          <w:tcPr>
            <w:tcW w:w="6160" w:type="dxa"/>
            <w:shd w:val="clear" w:color="auto" w:fill="auto"/>
            <w:vAlign w:val="center"/>
            <w:hideMark/>
          </w:tcPr>
          <w:p w:rsidR="00257E94" w:rsidRPr="00257E94" w:rsidRDefault="0003547C" w:rsidP="00257E94">
            <w:pPr>
              <w:spacing w:after="0"/>
              <w:rPr>
                <w:rFonts w:eastAsia="Times New Roman" w:cs="Arial"/>
                <w:sz w:val="20"/>
                <w:szCs w:val="20"/>
                <w:lang w:eastAsia="en-GB"/>
              </w:rPr>
            </w:pPr>
            <w:r>
              <w:rPr>
                <w:rFonts w:eastAsia="Times New Roman" w:cs="Arial"/>
                <w:sz w:val="20"/>
                <w:szCs w:val="20"/>
                <w:lang w:eastAsia="en-GB"/>
              </w:rPr>
              <w:t xml:space="preserve">To ensure that </w:t>
            </w:r>
            <w:r w:rsidR="00257E94" w:rsidRPr="00257E94">
              <w:rPr>
                <w:rFonts w:eastAsia="Times New Roman" w:cs="Arial"/>
                <w:sz w:val="20"/>
                <w:szCs w:val="20"/>
                <w:lang w:eastAsia="en-GB"/>
              </w:rPr>
              <w:t>children who are</w:t>
            </w:r>
            <w:r>
              <w:rPr>
                <w:rFonts w:eastAsia="Times New Roman" w:cs="Arial"/>
                <w:sz w:val="20"/>
                <w:szCs w:val="20"/>
                <w:lang w:eastAsia="en-GB"/>
              </w:rPr>
              <w:t xml:space="preserve"> PF are visited within procedural and statutory </w:t>
            </w:r>
            <w:r w:rsidR="00257E94" w:rsidRPr="00257E94">
              <w:rPr>
                <w:rFonts w:eastAsia="Times New Roman" w:cs="Arial"/>
                <w:sz w:val="20"/>
                <w:szCs w:val="20"/>
                <w:lang w:eastAsia="en-GB"/>
              </w:rPr>
              <w:t>timescales</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This report enables you to check that the visits are done within timescales and that workers are planning ahead to deliver the visits</w:t>
            </w:r>
          </w:p>
        </w:tc>
      </w:tr>
      <w:tr w:rsidR="00257E94" w:rsidRPr="00257E94" w:rsidTr="00906DC3">
        <w:trPr>
          <w:trHeight w:val="127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CIN plan duration broken down by time bands </w:t>
            </w:r>
            <w:r w:rsidRPr="002A7B51">
              <w:rPr>
                <w:rFonts w:eastAsia="Times New Roman" w:cs="Arial"/>
                <w:color w:val="auto"/>
                <w:sz w:val="20"/>
                <w:szCs w:val="20"/>
                <w:lang w:eastAsia="en-GB"/>
              </w:rPr>
              <w:t xml:space="preserve">(CIN open for more than 12 months and more than 2 years specifically requested by </w:t>
            </w:r>
            <w:proofErr w:type="spellStart"/>
            <w:r w:rsidRPr="002A7B51">
              <w:rPr>
                <w:rFonts w:eastAsia="Times New Roman" w:cs="Arial"/>
                <w:color w:val="auto"/>
                <w:sz w:val="20"/>
                <w:szCs w:val="20"/>
                <w:lang w:eastAsia="en-GB"/>
              </w:rPr>
              <w:t>Ofsted</w:t>
            </w:r>
            <w:proofErr w:type="spellEnd"/>
            <w:r w:rsidRPr="002A7B51">
              <w:rPr>
                <w:rFonts w:eastAsia="Times New Roman" w:cs="Arial"/>
                <w:color w:val="auto"/>
                <w:sz w:val="20"/>
                <w:szCs w:val="20"/>
                <w:lang w:eastAsia="en-GB"/>
              </w:rPr>
              <w:t>) Workshop clarified timescales as: CIN plan open for 3 months, 6 months, 12 months and over 12 months.</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ensure that CIN plans do not drift bey</w:t>
            </w:r>
            <w:r w:rsidR="00BC5AF7">
              <w:rPr>
                <w:rFonts w:eastAsia="Times New Roman" w:cs="Arial"/>
                <w:sz w:val="20"/>
                <w:szCs w:val="20"/>
                <w:lang w:eastAsia="en-GB"/>
              </w:rPr>
              <w:t xml:space="preserve">ond the period planned and </w:t>
            </w:r>
            <w:r w:rsidRPr="00257E94">
              <w:rPr>
                <w:rFonts w:eastAsia="Times New Roman" w:cs="Arial"/>
                <w:sz w:val="20"/>
                <w:szCs w:val="20"/>
                <w:lang w:eastAsia="en-GB"/>
              </w:rPr>
              <w:t>plans are reviewed and updated in a timely way</w:t>
            </w:r>
          </w:p>
        </w:tc>
        <w:tc>
          <w:tcPr>
            <w:tcW w:w="5889" w:type="dxa"/>
            <w:shd w:val="clear" w:color="auto" w:fill="auto"/>
            <w:vAlign w:val="center"/>
            <w:hideMark/>
          </w:tcPr>
          <w:p w:rsidR="00257E94" w:rsidRPr="00257E94" w:rsidRDefault="00BC5AF7" w:rsidP="00257E94">
            <w:pPr>
              <w:spacing w:after="0"/>
              <w:rPr>
                <w:rFonts w:eastAsia="Times New Roman" w:cs="Arial"/>
                <w:sz w:val="20"/>
                <w:szCs w:val="20"/>
                <w:lang w:eastAsia="en-GB"/>
              </w:rPr>
            </w:pPr>
            <w:r>
              <w:rPr>
                <w:rFonts w:eastAsia="Times New Roman" w:cs="Arial"/>
                <w:sz w:val="20"/>
                <w:szCs w:val="20"/>
                <w:lang w:eastAsia="en-GB"/>
              </w:rPr>
              <w:t>Managers should analyse cases to identify drift or to anticipate drift, identify plans due review</w:t>
            </w:r>
            <w:r w:rsidR="00257E94" w:rsidRPr="00257E94">
              <w:rPr>
                <w:rFonts w:eastAsia="Times New Roman" w:cs="Arial"/>
                <w:sz w:val="20"/>
                <w:szCs w:val="20"/>
                <w:lang w:eastAsia="en-GB"/>
              </w:rPr>
              <w:t xml:space="preserve">, </w:t>
            </w:r>
            <w:r>
              <w:rPr>
                <w:rFonts w:eastAsia="Times New Roman" w:cs="Arial"/>
                <w:sz w:val="20"/>
                <w:szCs w:val="20"/>
                <w:lang w:eastAsia="en-GB"/>
              </w:rPr>
              <w:t xml:space="preserve">and ensure </w:t>
            </w:r>
            <w:r w:rsidR="00257E94" w:rsidRPr="00257E94">
              <w:rPr>
                <w:rFonts w:eastAsia="Times New Roman" w:cs="Arial"/>
                <w:sz w:val="20"/>
                <w:szCs w:val="20"/>
                <w:lang w:eastAsia="en-GB"/>
              </w:rPr>
              <w:t>plans have multi-agency involv</w:t>
            </w:r>
            <w:r>
              <w:rPr>
                <w:rFonts w:eastAsia="Times New Roman" w:cs="Arial"/>
                <w:sz w:val="20"/>
                <w:szCs w:val="20"/>
                <w:lang w:eastAsia="en-GB"/>
              </w:rPr>
              <w:t>ement and the review is updating plans appropriately. T</w:t>
            </w:r>
            <w:r w:rsidR="00257E94" w:rsidRPr="00257E94">
              <w:rPr>
                <w:rFonts w:eastAsia="Times New Roman" w:cs="Arial"/>
                <w:sz w:val="20"/>
                <w:szCs w:val="20"/>
                <w:lang w:eastAsia="en-GB"/>
              </w:rPr>
              <w:t>o identify cases which require a decision on step-up or step down as part of exit strategy</w:t>
            </w:r>
            <w:r>
              <w:rPr>
                <w:rFonts w:eastAsia="Times New Roman" w:cs="Arial"/>
                <w:sz w:val="20"/>
                <w:szCs w:val="20"/>
                <w:lang w:eastAsia="en-GB"/>
              </w:rPr>
              <w:t xml:space="preserve"> to take place</w:t>
            </w:r>
            <w:r w:rsidR="00257E94" w:rsidRPr="00257E94">
              <w:rPr>
                <w:rFonts w:eastAsia="Times New Roman" w:cs="Arial"/>
                <w:sz w:val="20"/>
                <w:szCs w:val="20"/>
                <w:lang w:eastAsia="en-GB"/>
              </w:rPr>
              <w:t xml:space="preserve"> within a six month period</w:t>
            </w:r>
            <w:r>
              <w:rPr>
                <w:rFonts w:eastAsia="Times New Roman" w:cs="Arial"/>
                <w:sz w:val="20"/>
                <w:szCs w:val="20"/>
                <w:lang w:eastAsia="en-GB"/>
              </w:rPr>
              <w:t xml:space="preserve"> </w:t>
            </w:r>
          </w:p>
        </w:tc>
      </w:tr>
      <w:tr w:rsidR="00257E94" w:rsidRPr="00257E94" w:rsidTr="00906DC3">
        <w:trPr>
          <w:trHeight w:val="153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Outcome of CIN case (step up / step down) / reason for closure</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To ensure that cases are escalated or de-escalated in line with the continuum </w:t>
            </w:r>
            <w:r w:rsidR="00BC5AF7">
              <w:rPr>
                <w:rFonts w:eastAsia="Times New Roman" w:cs="Arial"/>
                <w:sz w:val="20"/>
                <w:szCs w:val="20"/>
                <w:lang w:eastAsia="en-GB"/>
              </w:rPr>
              <w:t xml:space="preserve">of need and cases are managed at an </w:t>
            </w:r>
            <w:r w:rsidRPr="00257E94">
              <w:rPr>
                <w:rFonts w:eastAsia="Times New Roman" w:cs="Arial"/>
                <w:sz w:val="20"/>
                <w:szCs w:val="20"/>
                <w:lang w:eastAsia="en-GB"/>
              </w:rPr>
              <w:t>appropriate level of risk, recording the reasons for closure</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Manager should analyse individual cases with regard to the quality of the assessment, interventions</w:t>
            </w:r>
            <w:r w:rsidR="00BC5AF7">
              <w:rPr>
                <w:rFonts w:eastAsia="Times New Roman" w:cs="Arial"/>
                <w:sz w:val="20"/>
                <w:szCs w:val="20"/>
                <w:lang w:eastAsia="en-GB"/>
              </w:rPr>
              <w:t>,</w:t>
            </w:r>
            <w:r w:rsidRPr="00257E94">
              <w:rPr>
                <w:rFonts w:eastAsia="Times New Roman" w:cs="Arial"/>
                <w:sz w:val="20"/>
                <w:szCs w:val="20"/>
                <w:lang w:eastAsia="en-GB"/>
              </w:rPr>
              <w:t xml:space="preserve"> planning and review.  By looking at trends within their team and identifying whether there are appropriate levels of understanding of the </w:t>
            </w:r>
            <w:r w:rsidR="00BC5AF7">
              <w:rPr>
                <w:rFonts w:eastAsia="Times New Roman" w:cs="Arial"/>
                <w:sz w:val="20"/>
                <w:szCs w:val="20"/>
                <w:lang w:eastAsia="en-GB"/>
              </w:rPr>
              <w:t xml:space="preserve">risks, which are </w:t>
            </w:r>
            <w:r w:rsidRPr="00257E94">
              <w:rPr>
                <w:rFonts w:eastAsia="Times New Roman" w:cs="Arial"/>
                <w:sz w:val="20"/>
                <w:szCs w:val="20"/>
                <w:lang w:eastAsia="en-GB"/>
              </w:rPr>
              <w:t xml:space="preserve">being managed in particular cases.  The analysis of the manager should fit into the overall departmental analysis in terms of the understanding of risks and thresholds.  For </w:t>
            </w:r>
            <w:r w:rsidRPr="00257E94">
              <w:rPr>
                <w:rFonts w:eastAsia="Times New Roman" w:cs="Arial"/>
                <w:sz w:val="20"/>
                <w:szCs w:val="20"/>
                <w:lang w:eastAsia="en-GB"/>
              </w:rPr>
              <w:lastRenderedPageBreak/>
              <w:t>example through feeding into the PIMS meetings</w:t>
            </w:r>
          </w:p>
        </w:tc>
      </w:tr>
      <w:tr w:rsidR="00257E94" w:rsidRPr="00257E94" w:rsidTr="00906DC3">
        <w:trPr>
          <w:trHeight w:val="127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lastRenderedPageBreak/>
              <w:t>Time taken to allocate from C&amp;F to CIN: date between outcome of C&amp;F and date allocated to a CIN team</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ensure that there is no delay between the process of assessment and delivery of interventions/services</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Manager should analys</w:t>
            </w:r>
            <w:r w:rsidR="00BC5AF7">
              <w:rPr>
                <w:rFonts w:eastAsia="Times New Roman" w:cs="Arial"/>
                <w:sz w:val="20"/>
                <w:szCs w:val="20"/>
                <w:lang w:eastAsia="en-GB"/>
              </w:rPr>
              <w:t xml:space="preserve">e the report to ensure that </w:t>
            </w:r>
            <w:r w:rsidRPr="00257E94">
              <w:rPr>
                <w:rFonts w:eastAsia="Times New Roman" w:cs="Arial"/>
                <w:sz w:val="20"/>
                <w:szCs w:val="20"/>
                <w:lang w:eastAsia="en-GB"/>
              </w:rPr>
              <w:t>there is minimal delay between the completion of the assessment and the start of the pl</w:t>
            </w:r>
            <w:r w:rsidR="00BC5AF7">
              <w:rPr>
                <w:rFonts w:eastAsia="Times New Roman" w:cs="Arial"/>
                <w:sz w:val="20"/>
                <w:szCs w:val="20"/>
                <w:lang w:eastAsia="en-GB"/>
              </w:rPr>
              <w:t>an, in order to reduce the risk</w:t>
            </w:r>
            <w:r w:rsidRPr="00257E94">
              <w:rPr>
                <w:rFonts w:eastAsia="Times New Roman" w:cs="Arial"/>
                <w:sz w:val="20"/>
                <w:szCs w:val="20"/>
                <w:lang w:eastAsia="en-GB"/>
              </w:rPr>
              <w:t xml:space="preserve"> of escalation by </w:t>
            </w:r>
            <w:r w:rsidR="00BC5AF7">
              <w:rPr>
                <w:rFonts w:eastAsia="Times New Roman" w:cs="Arial"/>
                <w:sz w:val="20"/>
                <w:szCs w:val="20"/>
                <w:lang w:eastAsia="en-GB"/>
              </w:rPr>
              <w:t xml:space="preserve">prompt preventative action.  </w:t>
            </w:r>
            <w:r w:rsidRPr="00257E94">
              <w:rPr>
                <w:rFonts w:eastAsia="Times New Roman" w:cs="Arial"/>
                <w:sz w:val="20"/>
                <w:szCs w:val="20"/>
                <w:lang w:eastAsia="en-GB"/>
              </w:rPr>
              <w:t>Managers should act on case</w:t>
            </w:r>
            <w:r w:rsidR="00BC5AF7">
              <w:rPr>
                <w:rFonts w:eastAsia="Times New Roman" w:cs="Arial"/>
                <w:sz w:val="20"/>
                <w:szCs w:val="20"/>
                <w:lang w:eastAsia="en-GB"/>
              </w:rPr>
              <w:t xml:space="preserve">s where delay is identified, </w:t>
            </w:r>
            <w:r w:rsidRPr="00257E94">
              <w:rPr>
                <w:rFonts w:eastAsia="Times New Roman" w:cs="Arial"/>
                <w:sz w:val="20"/>
                <w:szCs w:val="20"/>
                <w:lang w:eastAsia="en-GB"/>
              </w:rPr>
              <w:t>record the reasons and actions to rectify the situation</w:t>
            </w:r>
          </w:p>
        </w:tc>
      </w:tr>
      <w:tr w:rsidR="00257E94" w:rsidRPr="00257E94" w:rsidTr="00906DC3">
        <w:trPr>
          <w:trHeight w:val="153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Repeat CIN plan in last 12 months</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ensure that interventions are effective and do not lead to recurrent plans being necessary or escalation required.  To verify that quality and accurate assessments are undertaken which confirm the level of risk/need.  To reduce the number of repeat plans</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Use the report to identify cases and prompt discussion with team members relating to the accuracy of the assessment a</w:t>
            </w:r>
            <w:r w:rsidR="00BC5AF7">
              <w:rPr>
                <w:rFonts w:eastAsia="Times New Roman" w:cs="Arial"/>
                <w:sz w:val="20"/>
                <w:szCs w:val="20"/>
                <w:lang w:eastAsia="en-GB"/>
              </w:rPr>
              <w:t xml:space="preserve">nd the possible reasons for a </w:t>
            </w:r>
            <w:r w:rsidRPr="00257E94">
              <w:rPr>
                <w:rFonts w:eastAsia="Times New Roman" w:cs="Arial"/>
                <w:sz w:val="20"/>
                <w:szCs w:val="20"/>
                <w:lang w:eastAsia="en-GB"/>
              </w:rPr>
              <w:t xml:space="preserve">repeat plan being necessary.  Review the step down process to identify issues and to enable the adjustment of fresh plans.  Use the report to assess the risks associated with cases, the nature of the intervention and its appropriateness and to seek to avoid delay in needs </w:t>
            </w:r>
            <w:r w:rsidR="00BC5AF7">
              <w:rPr>
                <w:rFonts w:eastAsia="Times New Roman" w:cs="Arial"/>
                <w:sz w:val="20"/>
                <w:szCs w:val="20"/>
                <w:lang w:eastAsia="en-GB"/>
              </w:rPr>
              <w:t xml:space="preserve">being </w:t>
            </w:r>
            <w:r w:rsidRPr="00257E94">
              <w:rPr>
                <w:rFonts w:eastAsia="Times New Roman" w:cs="Arial"/>
                <w:sz w:val="20"/>
                <w:szCs w:val="20"/>
                <w:lang w:eastAsia="en-GB"/>
              </w:rPr>
              <w:t>met.</w:t>
            </w:r>
          </w:p>
        </w:tc>
      </w:tr>
      <w:tr w:rsidR="00257E94" w:rsidRPr="00257E94" w:rsidTr="00906DC3">
        <w:trPr>
          <w:trHeight w:val="180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Repeat CIN plan in last 2 years</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ensure that interventions are effective and do not lead to recurrent plans being necessary or escalation requir</w:t>
            </w:r>
            <w:r w:rsidR="00BC5AF7">
              <w:rPr>
                <w:rFonts w:eastAsia="Times New Roman" w:cs="Arial"/>
                <w:sz w:val="20"/>
                <w:szCs w:val="20"/>
                <w:lang w:eastAsia="en-GB"/>
              </w:rPr>
              <w:t xml:space="preserve">ed.  To verify that quality, </w:t>
            </w:r>
            <w:r w:rsidRPr="00257E94">
              <w:rPr>
                <w:rFonts w:eastAsia="Times New Roman" w:cs="Arial"/>
                <w:sz w:val="20"/>
                <w:szCs w:val="20"/>
                <w:lang w:eastAsia="en-GB"/>
              </w:rPr>
              <w:t>accurate assessments are undertaken which confirm the level of risk/need.  To reduce the number of repeat plans</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Use the report to identify cases and prompt discussion with team members relating to the accuracy of the assessment and the possible reasons for the repeat plan being necessary.  Review the step down process to identify issues and to enable the adjustment of fresh plans.  Use the report to assess the risks associated with cases, the nature of the intervention and it</w:t>
            </w:r>
            <w:r w:rsidR="00BC5AF7">
              <w:rPr>
                <w:rFonts w:eastAsia="Times New Roman" w:cs="Arial"/>
                <w:sz w:val="20"/>
                <w:szCs w:val="20"/>
                <w:lang w:eastAsia="en-GB"/>
              </w:rPr>
              <w:t xml:space="preserve">s appropriateness and </w:t>
            </w:r>
            <w:r w:rsidRPr="00257E94">
              <w:rPr>
                <w:rFonts w:eastAsia="Times New Roman" w:cs="Arial"/>
                <w:sz w:val="20"/>
                <w:szCs w:val="20"/>
                <w:lang w:eastAsia="en-GB"/>
              </w:rPr>
              <w:t>avoid delay in needs being met.</w:t>
            </w:r>
          </w:p>
        </w:tc>
      </w:tr>
      <w:tr w:rsidR="00257E94" w:rsidRPr="00257E94" w:rsidTr="00906DC3">
        <w:trPr>
          <w:trHeight w:val="76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List of children with a plan but without a  case summary (case note type)</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Identify cases with incomplete records as the case summary provides a pen picture of the case for managers to gain an overview</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Manager</w:t>
            </w:r>
            <w:r w:rsidR="00BC5AF7">
              <w:rPr>
                <w:rFonts w:eastAsia="Times New Roman" w:cs="Arial"/>
                <w:sz w:val="20"/>
                <w:szCs w:val="20"/>
                <w:lang w:eastAsia="en-GB"/>
              </w:rPr>
              <w:t>s</w:t>
            </w:r>
            <w:r w:rsidRPr="00257E94">
              <w:rPr>
                <w:rFonts w:eastAsia="Times New Roman" w:cs="Arial"/>
                <w:sz w:val="20"/>
                <w:szCs w:val="20"/>
                <w:lang w:eastAsia="en-GB"/>
              </w:rPr>
              <w:t xml:space="preserve"> to ensure that minimum expectations are understood by all staff, explain the importance of this and maintain a culture in which this is undertaken as a matter of course.</w:t>
            </w:r>
          </w:p>
        </w:tc>
      </w:tr>
    </w:tbl>
    <w:p w:rsidR="00257E94" w:rsidRDefault="00257E94">
      <w:r>
        <w:br w:type="page"/>
      </w:r>
    </w:p>
    <w:tbl>
      <w:tblPr>
        <w:tblW w:w="15026"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6160"/>
        <w:gridCol w:w="5889"/>
      </w:tblGrid>
      <w:tr w:rsidR="00257E94" w:rsidRPr="00257E94" w:rsidTr="00906DC3">
        <w:trPr>
          <w:trHeight w:val="300"/>
        </w:trPr>
        <w:tc>
          <w:tcPr>
            <w:tcW w:w="2977" w:type="dxa"/>
            <w:shd w:val="clear" w:color="000000" w:fill="AEAAAA"/>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lastRenderedPageBreak/>
              <w:t> </w:t>
            </w:r>
          </w:p>
        </w:tc>
        <w:tc>
          <w:tcPr>
            <w:tcW w:w="6160" w:type="dxa"/>
            <w:shd w:val="clear" w:color="000000" w:fill="AEAAAA"/>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p>
        </w:tc>
        <w:tc>
          <w:tcPr>
            <w:tcW w:w="5889" w:type="dxa"/>
            <w:shd w:val="clear" w:color="000000" w:fill="AEAAAA"/>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p>
        </w:tc>
      </w:tr>
      <w:tr w:rsidR="00257E94" w:rsidRPr="00257E94" w:rsidTr="00906DC3">
        <w:trPr>
          <w:trHeight w:val="300"/>
        </w:trPr>
        <w:tc>
          <w:tcPr>
            <w:tcW w:w="2977" w:type="dxa"/>
            <w:shd w:val="clear" w:color="auto" w:fill="auto"/>
            <w:vAlign w:val="center"/>
          </w:tcPr>
          <w:p w:rsidR="00257E94" w:rsidRPr="00257E94" w:rsidRDefault="00257E94" w:rsidP="00257E94">
            <w:pPr>
              <w:pStyle w:val="Heading2"/>
              <w:rPr>
                <w:rFonts w:cs="Arial"/>
                <w:sz w:val="20"/>
                <w:szCs w:val="20"/>
                <w:lang w:eastAsia="en-GB"/>
              </w:rPr>
            </w:pPr>
            <w:bookmarkStart w:id="30" w:name="_Toc466528240"/>
            <w:r>
              <w:rPr>
                <w:rFonts w:cs="Arial"/>
                <w:sz w:val="20"/>
                <w:szCs w:val="20"/>
                <w:lang w:eastAsia="en-GB"/>
              </w:rPr>
              <w:t>S 47s and Strategy Discussions reporting</w:t>
            </w:r>
            <w:bookmarkEnd w:id="30"/>
          </w:p>
        </w:tc>
        <w:tc>
          <w:tcPr>
            <w:tcW w:w="6160" w:type="dxa"/>
            <w:shd w:val="clear" w:color="auto" w:fill="auto"/>
            <w:vAlign w:val="center"/>
          </w:tcPr>
          <w:p w:rsidR="00257E94" w:rsidRPr="00257E94" w:rsidRDefault="00257E94" w:rsidP="00657E5B">
            <w:pPr>
              <w:spacing w:after="0"/>
              <w:rPr>
                <w:rFonts w:eastAsia="Times New Roman" w:cs="Arial"/>
                <w:sz w:val="20"/>
                <w:szCs w:val="20"/>
                <w:lang w:eastAsia="en-GB"/>
              </w:rPr>
            </w:pPr>
          </w:p>
        </w:tc>
        <w:tc>
          <w:tcPr>
            <w:tcW w:w="5889" w:type="dxa"/>
            <w:shd w:val="clear" w:color="auto" w:fill="auto"/>
            <w:vAlign w:val="center"/>
            <w:hideMark/>
          </w:tcPr>
          <w:p w:rsidR="00257E94" w:rsidRPr="00257E94" w:rsidRDefault="00257E94" w:rsidP="00657E5B">
            <w:pPr>
              <w:spacing w:after="0"/>
              <w:rPr>
                <w:rFonts w:eastAsia="Times New Roman" w:cs="Arial"/>
                <w:sz w:val="20"/>
                <w:szCs w:val="20"/>
                <w:lang w:eastAsia="en-GB"/>
              </w:rPr>
            </w:pPr>
          </w:p>
        </w:tc>
      </w:tr>
      <w:tr w:rsidR="00257E94" w:rsidRPr="00257E94" w:rsidTr="00906DC3">
        <w:trPr>
          <w:trHeight w:val="300"/>
        </w:trPr>
        <w:tc>
          <w:tcPr>
            <w:tcW w:w="2977" w:type="dxa"/>
            <w:shd w:val="clear" w:color="000000" w:fill="AEAAAA"/>
            <w:vAlign w:val="center"/>
          </w:tcPr>
          <w:p w:rsidR="00257E94" w:rsidRPr="00257E94" w:rsidRDefault="00257E94" w:rsidP="00257E94">
            <w:pPr>
              <w:spacing w:after="0"/>
              <w:rPr>
                <w:rFonts w:eastAsia="Times New Roman" w:cs="Arial"/>
                <w:sz w:val="20"/>
                <w:szCs w:val="20"/>
                <w:lang w:eastAsia="en-GB"/>
              </w:rPr>
            </w:pPr>
          </w:p>
        </w:tc>
        <w:tc>
          <w:tcPr>
            <w:tcW w:w="6160" w:type="dxa"/>
            <w:shd w:val="clear" w:color="000000" w:fill="AEAAAA"/>
            <w:vAlign w:val="center"/>
          </w:tcPr>
          <w:p w:rsidR="00257E94" w:rsidRPr="00257E94" w:rsidRDefault="00257E94" w:rsidP="00257E94">
            <w:pPr>
              <w:spacing w:after="0"/>
              <w:rPr>
                <w:rFonts w:eastAsia="Times New Roman" w:cs="Arial"/>
                <w:sz w:val="20"/>
                <w:szCs w:val="20"/>
                <w:lang w:eastAsia="en-GB"/>
              </w:rPr>
            </w:pPr>
          </w:p>
        </w:tc>
        <w:tc>
          <w:tcPr>
            <w:tcW w:w="5889" w:type="dxa"/>
            <w:shd w:val="clear" w:color="000000" w:fill="AEAAAA"/>
            <w:vAlign w:val="center"/>
          </w:tcPr>
          <w:p w:rsidR="00257E94" w:rsidRPr="00257E94" w:rsidRDefault="00257E94" w:rsidP="00257E94">
            <w:pPr>
              <w:spacing w:after="0"/>
              <w:rPr>
                <w:rFonts w:eastAsia="Times New Roman" w:cs="Arial"/>
                <w:sz w:val="20"/>
                <w:szCs w:val="20"/>
                <w:lang w:eastAsia="en-GB"/>
              </w:rPr>
            </w:pPr>
          </w:p>
        </w:tc>
      </w:tr>
      <w:tr w:rsidR="00257E94" w:rsidRPr="00257E94" w:rsidTr="00906DC3">
        <w:trPr>
          <w:trHeight w:val="1020"/>
        </w:trPr>
        <w:tc>
          <w:tcPr>
            <w:tcW w:w="2977" w:type="dxa"/>
            <w:shd w:val="clear" w:color="auto" w:fill="auto"/>
            <w:vAlign w:val="center"/>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Strategy Discussions data</w:t>
            </w:r>
          </w:p>
        </w:tc>
        <w:tc>
          <w:tcPr>
            <w:tcW w:w="6160" w:type="dxa"/>
            <w:shd w:val="clear" w:color="auto" w:fill="auto"/>
            <w:vAlign w:val="center"/>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Provides data for PIMMS</w:t>
            </w:r>
          </w:p>
        </w:tc>
        <w:tc>
          <w:tcPr>
            <w:tcW w:w="5889" w:type="dxa"/>
            <w:shd w:val="clear" w:color="auto" w:fill="auto"/>
            <w:vAlign w:val="center"/>
          </w:tcPr>
          <w:p w:rsidR="00257E94" w:rsidRPr="00257E94" w:rsidRDefault="00257E94" w:rsidP="00257E94">
            <w:pPr>
              <w:spacing w:after="0"/>
              <w:rPr>
                <w:rFonts w:eastAsia="Times New Roman" w:cs="Arial"/>
                <w:sz w:val="20"/>
                <w:szCs w:val="20"/>
                <w:lang w:eastAsia="en-GB"/>
              </w:rPr>
            </w:pPr>
          </w:p>
        </w:tc>
      </w:tr>
      <w:tr w:rsidR="00257E94" w:rsidRPr="00257E94" w:rsidTr="00906DC3">
        <w:trPr>
          <w:trHeight w:val="1020"/>
        </w:trPr>
        <w:tc>
          <w:tcPr>
            <w:tcW w:w="2977" w:type="dxa"/>
            <w:shd w:val="clear" w:color="auto" w:fill="auto"/>
            <w:vAlign w:val="center"/>
            <w:hideMark/>
          </w:tcPr>
          <w:p w:rsidR="00257E94" w:rsidRPr="00257E94" w:rsidRDefault="00257E94" w:rsidP="002A7B51">
            <w:pPr>
              <w:spacing w:after="0"/>
              <w:rPr>
                <w:rFonts w:eastAsia="Times New Roman" w:cs="Arial"/>
                <w:sz w:val="20"/>
                <w:szCs w:val="20"/>
                <w:lang w:eastAsia="en-GB"/>
              </w:rPr>
            </w:pPr>
            <w:r w:rsidRPr="00257E94">
              <w:rPr>
                <w:rFonts w:eastAsia="Times New Roman" w:cs="Arial"/>
                <w:sz w:val="20"/>
                <w:szCs w:val="20"/>
                <w:lang w:eastAsia="en-GB"/>
              </w:rPr>
              <w:t>Strategy discussions including police, health and education</w:t>
            </w:r>
            <w:r w:rsidRPr="00257E94">
              <w:rPr>
                <w:rFonts w:eastAsia="Times New Roman" w:cs="Arial"/>
                <w:color w:val="FF0000"/>
                <w:sz w:val="20"/>
                <w:szCs w:val="20"/>
                <w:lang w:eastAsia="en-GB"/>
              </w:rPr>
              <w:t xml:space="preserve"> </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ensure that Strategy Discussions are complaint with "Working Together" guidance and include partner agencies</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Manager</w:t>
            </w:r>
            <w:r w:rsidR="00BC5AF7">
              <w:rPr>
                <w:rFonts w:eastAsia="Times New Roman" w:cs="Arial"/>
                <w:sz w:val="20"/>
                <w:szCs w:val="20"/>
                <w:lang w:eastAsia="en-GB"/>
              </w:rPr>
              <w:t>s</w:t>
            </w:r>
            <w:r w:rsidRPr="00257E94">
              <w:rPr>
                <w:rFonts w:eastAsia="Times New Roman" w:cs="Arial"/>
                <w:sz w:val="20"/>
                <w:szCs w:val="20"/>
                <w:lang w:eastAsia="en-GB"/>
              </w:rPr>
              <w:t xml:space="preserve"> to ensure that all staff understand the minimum expectations regarding multi agency participation and accurate recording of agency involvement in S</w:t>
            </w:r>
            <w:r w:rsidR="00BC5AF7">
              <w:rPr>
                <w:rFonts w:eastAsia="Times New Roman" w:cs="Arial"/>
                <w:sz w:val="20"/>
                <w:szCs w:val="20"/>
                <w:lang w:eastAsia="en-GB"/>
              </w:rPr>
              <w:t xml:space="preserve">trategy </w:t>
            </w:r>
            <w:r w:rsidRPr="00257E94">
              <w:rPr>
                <w:rFonts w:eastAsia="Times New Roman" w:cs="Arial"/>
                <w:sz w:val="20"/>
                <w:szCs w:val="20"/>
                <w:lang w:eastAsia="en-GB"/>
              </w:rPr>
              <w:t>D</w:t>
            </w:r>
            <w:r w:rsidR="00BC5AF7">
              <w:rPr>
                <w:rFonts w:eastAsia="Times New Roman" w:cs="Arial"/>
                <w:sz w:val="20"/>
                <w:szCs w:val="20"/>
                <w:lang w:eastAsia="en-GB"/>
              </w:rPr>
              <w:t>iscussion</w:t>
            </w:r>
            <w:r w:rsidRPr="00257E94">
              <w:rPr>
                <w:rFonts w:eastAsia="Times New Roman" w:cs="Arial"/>
                <w:sz w:val="20"/>
                <w:szCs w:val="20"/>
                <w:lang w:eastAsia="en-GB"/>
              </w:rPr>
              <w:t>s</w:t>
            </w:r>
          </w:p>
        </w:tc>
      </w:tr>
      <w:tr w:rsidR="00257E94" w:rsidRPr="00257E94" w:rsidTr="00906DC3">
        <w:trPr>
          <w:trHeight w:val="51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Strategy discussions with managerial oversight in previous 7 days</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ensure that Strategy Discussions have management oversight within 7 days</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Use </w:t>
            </w:r>
            <w:r w:rsidR="00BC5AF7">
              <w:rPr>
                <w:rFonts w:eastAsia="Times New Roman" w:cs="Arial"/>
                <w:sz w:val="20"/>
                <w:szCs w:val="20"/>
                <w:lang w:eastAsia="en-GB"/>
              </w:rPr>
              <w:t xml:space="preserve">the </w:t>
            </w:r>
            <w:r w:rsidRPr="00257E94">
              <w:rPr>
                <w:rFonts w:eastAsia="Times New Roman" w:cs="Arial"/>
                <w:sz w:val="20"/>
                <w:szCs w:val="20"/>
                <w:lang w:eastAsia="en-GB"/>
              </w:rPr>
              <w:t>report to identify Strategy discussions that require management oversight and action</w:t>
            </w:r>
            <w:r w:rsidR="00BC5AF7">
              <w:rPr>
                <w:rFonts w:eastAsia="Times New Roman" w:cs="Arial"/>
                <w:sz w:val="20"/>
                <w:szCs w:val="20"/>
                <w:lang w:eastAsia="en-GB"/>
              </w:rPr>
              <w:t xml:space="preserve"> these</w:t>
            </w:r>
          </w:p>
        </w:tc>
      </w:tr>
      <w:tr w:rsidR="00257E94" w:rsidRPr="00257E94" w:rsidTr="00906DC3">
        <w:trPr>
          <w:trHeight w:val="76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Strategy discussions held within 24 hours of decision to hold a SD</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ensure that Strategy Discussions are complaint with "Working Together" guidance and are held within 24hrs of the referral.</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Manager</w:t>
            </w:r>
            <w:r w:rsidR="00BC5AF7">
              <w:rPr>
                <w:rFonts w:eastAsia="Times New Roman" w:cs="Arial"/>
                <w:sz w:val="20"/>
                <w:szCs w:val="20"/>
                <w:lang w:eastAsia="en-GB"/>
              </w:rPr>
              <w:t>s</w:t>
            </w:r>
            <w:r w:rsidRPr="00257E94">
              <w:rPr>
                <w:rFonts w:eastAsia="Times New Roman" w:cs="Arial"/>
                <w:sz w:val="20"/>
                <w:szCs w:val="20"/>
                <w:lang w:eastAsia="en-GB"/>
              </w:rPr>
              <w:t xml:space="preserve"> to ensure that all staff understand </w:t>
            </w:r>
            <w:r w:rsidR="00BC5AF7">
              <w:rPr>
                <w:rFonts w:eastAsia="Times New Roman" w:cs="Arial"/>
                <w:sz w:val="20"/>
                <w:szCs w:val="20"/>
                <w:lang w:eastAsia="en-GB"/>
              </w:rPr>
              <w:t xml:space="preserve">the </w:t>
            </w:r>
            <w:r w:rsidRPr="00257E94">
              <w:rPr>
                <w:rFonts w:eastAsia="Times New Roman" w:cs="Arial"/>
                <w:sz w:val="20"/>
                <w:szCs w:val="20"/>
                <w:lang w:eastAsia="en-GB"/>
              </w:rPr>
              <w:t xml:space="preserve">requirement to hold a Strategy Discussion </w:t>
            </w:r>
            <w:r w:rsidR="00BC5AF7">
              <w:rPr>
                <w:rFonts w:eastAsia="Times New Roman" w:cs="Arial"/>
                <w:sz w:val="20"/>
                <w:szCs w:val="20"/>
                <w:lang w:eastAsia="en-GB"/>
              </w:rPr>
              <w:t>within 24hrs of the referral, and</w:t>
            </w:r>
            <w:r w:rsidRPr="00257E94">
              <w:rPr>
                <w:rFonts w:eastAsia="Times New Roman" w:cs="Arial"/>
                <w:sz w:val="20"/>
                <w:szCs w:val="20"/>
                <w:lang w:eastAsia="en-GB"/>
              </w:rPr>
              <w:t xml:space="preserve"> ensure a timely response to concerns of significant harm to children. </w:t>
            </w:r>
          </w:p>
        </w:tc>
      </w:tr>
      <w:tr w:rsidR="00257E94" w:rsidRPr="00257E94" w:rsidTr="00906DC3">
        <w:trPr>
          <w:trHeight w:val="1020"/>
        </w:trPr>
        <w:tc>
          <w:tcPr>
            <w:tcW w:w="2977" w:type="dxa"/>
            <w:shd w:val="clear" w:color="auto" w:fill="auto"/>
            <w:vAlign w:val="center"/>
            <w:hideMark/>
          </w:tcPr>
          <w:p w:rsidR="00257E94" w:rsidRPr="00257E94" w:rsidRDefault="00257E94" w:rsidP="002A7B51">
            <w:pPr>
              <w:spacing w:after="0"/>
              <w:rPr>
                <w:rFonts w:eastAsia="Times New Roman" w:cs="Arial"/>
                <w:sz w:val="20"/>
                <w:szCs w:val="20"/>
                <w:lang w:eastAsia="en-GB"/>
              </w:rPr>
            </w:pPr>
            <w:r w:rsidRPr="00257E94">
              <w:rPr>
                <w:rFonts w:eastAsia="Times New Roman" w:cs="Arial"/>
                <w:sz w:val="20"/>
                <w:szCs w:val="20"/>
                <w:lang w:eastAsia="en-GB"/>
              </w:rPr>
              <w:t>Children seen within 24 hours of decision to initiate enquiry.</w:t>
            </w:r>
            <w:r w:rsidRPr="00257E94">
              <w:rPr>
                <w:rFonts w:eastAsia="Times New Roman" w:cs="Arial"/>
                <w:color w:val="FF0000"/>
                <w:sz w:val="20"/>
                <w:szCs w:val="20"/>
                <w:lang w:eastAsia="en-GB"/>
              </w:rPr>
              <w:t xml:space="preserve"> </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ensure compliance with "Working Together"  that children are seen within 24 hours of the decision to undertake a Section 47 enquiry</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Use to ensure all staff understand the requirements of working together and that when children are at risk of significant harm a timely res</w:t>
            </w:r>
            <w:r w:rsidR="00BC5AF7">
              <w:rPr>
                <w:rFonts w:eastAsia="Times New Roman" w:cs="Arial"/>
                <w:sz w:val="20"/>
                <w:szCs w:val="20"/>
                <w:lang w:eastAsia="en-GB"/>
              </w:rPr>
              <w:t xml:space="preserve">ponse is given and children </w:t>
            </w:r>
            <w:r w:rsidR="00ED3D12" w:rsidRPr="00257E94">
              <w:rPr>
                <w:rFonts w:eastAsia="Times New Roman" w:cs="Arial"/>
                <w:sz w:val="20"/>
                <w:szCs w:val="20"/>
                <w:lang w:eastAsia="en-GB"/>
              </w:rPr>
              <w:t>seen within</w:t>
            </w:r>
            <w:r w:rsidRPr="00257E94">
              <w:rPr>
                <w:rFonts w:eastAsia="Times New Roman" w:cs="Arial"/>
                <w:sz w:val="20"/>
                <w:szCs w:val="20"/>
                <w:lang w:eastAsia="en-GB"/>
              </w:rPr>
              <w:t xml:space="preserve"> 24 hrs. Where children have not been seen</w:t>
            </w:r>
            <w:r w:rsidR="00BC5AF7">
              <w:rPr>
                <w:rFonts w:eastAsia="Times New Roman" w:cs="Arial"/>
                <w:sz w:val="20"/>
                <w:szCs w:val="20"/>
                <w:lang w:eastAsia="en-GB"/>
              </w:rPr>
              <w:t>,</w:t>
            </w:r>
            <w:r w:rsidRPr="00257E94">
              <w:rPr>
                <w:rFonts w:eastAsia="Times New Roman" w:cs="Arial"/>
                <w:sz w:val="20"/>
                <w:szCs w:val="20"/>
                <w:lang w:eastAsia="en-GB"/>
              </w:rPr>
              <w:t xml:space="preserve"> manager</w:t>
            </w:r>
            <w:r w:rsidR="00BC5AF7">
              <w:rPr>
                <w:rFonts w:eastAsia="Times New Roman" w:cs="Arial"/>
                <w:sz w:val="20"/>
                <w:szCs w:val="20"/>
                <w:lang w:eastAsia="en-GB"/>
              </w:rPr>
              <w:t>s</w:t>
            </w:r>
            <w:r w:rsidRPr="00257E94">
              <w:rPr>
                <w:rFonts w:eastAsia="Times New Roman" w:cs="Arial"/>
                <w:sz w:val="20"/>
                <w:szCs w:val="20"/>
                <w:lang w:eastAsia="en-GB"/>
              </w:rPr>
              <w:t xml:space="preserve"> to agree with SW </w:t>
            </w:r>
            <w:r w:rsidR="00BC5AF7">
              <w:rPr>
                <w:rFonts w:eastAsia="Times New Roman" w:cs="Arial"/>
                <w:sz w:val="20"/>
                <w:szCs w:val="20"/>
                <w:lang w:eastAsia="en-GB"/>
              </w:rPr>
              <w:t xml:space="preserve">a </w:t>
            </w:r>
            <w:r w:rsidRPr="00257E94">
              <w:rPr>
                <w:rFonts w:eastAsia="Times New Roman" w:cs="Arial"/>
                <w:sz w:val="20"/>
                <w:szCs w:val="20"/>
                <w:lang w:eastAsia="en-GB"/>
              </w:rPr>
              <w:t>date for child to be seen and case note entered on LCS</w:t>
            </w:r>
          </w:p>
        </w:tc>
      </w:tr>
      <w:tr w:rsidR="00257E94" w:rsidRPr="00257E94" w:rsidTr="00906DC3">
        <w:trPr>
          <w:trHeight w:val="76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Number of S47 enquiries </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provide managers with an overview of the number of Section 47</w:t>
            </w:r>
            <w:r w:rsidR="00EF7E6C">
              <w:rPr>
                <w:rFonts w:eastAsia="Times New Roman" w:cs="Arial"/>
                <w:sz w:val="20"/>
                <w:szCs w:val="20"/>
                <w:lang w:eastAsia="en-GB"/>
              </w:rPr>
              <w:t>s</w:t>
            </w:r>
            <w:r w:rsidRPr="00257E94">
              <w:rPr>
                <w:rFonts w:eastAsia="Times New Roman" w:cs="Arial"/>
                <w:sz w:val="20"/>
                <w:szCs w:val="20"/>
                <w:lang w:eastAsia="en-GB"/>
              </w:rPr>
              <w:t xml:space="preserve"> being undertaken</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Managers should consider the reasons for any change in </w:t>
            </w:r>
            <w:r w:rsidR="00EF7E6C">
              <w:rPr>
                <w:rFonts w:eastAsia="Times New Roman" w:cs="Arial"/>
                <w:sz w:val="20"/>
                <w:szCs w:val="20"/>
                <w:lang w:eastAsia="en-GB"/>
              </w:rPr>
              <w:t xml:space="preserve">the number of Section 47's undertaken </w:t>
            </w:r>
            <w:r w:rsidRPr="00257E94">
              <w:rPr>
                <w:rFonts w:eastAsia="Times New Roman" w:cs="Arial"/>
                <w:sz w:val="20"/>
                <w:szCs w:val="20"/>
                <w:lang w:eastAsia="en-GB"/>
              </w:rPr>
              <w:t>and any implicatio</w:t>
            </w:r>
            <w:r w:rsidR="00EF7E6C">
              <w:rPr>
                <w:rFonts w:eastAsia="Times New Roman" w:cs="Arial"/>
                <w:sz w:val="20"/>
                <w:szCs w:val="20"/>
                <w:lang w:eastAsia="en-GB"/>
              </w:rPr>
              <w:t>ns for practice / learning, for example,</w:t>
            </w:r>
            <w:r w:rsidRPr="00257E94">
              <w:rPr>
                <w:rFonts w:eastAsia="Times New Roman" w:cs="Arial"/>
                <w:sz w:val="20"/>
                <w:szCs w:val="20"/>
                <w:lang w:eastAsia="en-GB"/>
              </w:rPr>
              <w:t xml:space="preserve"> are thresholds being applied consistently? </w:t>
            </w:r>
          </w:p>
        </w:tc>
      </w:tr>
      <w:tr w:rsidR="00257E94" w:rsidRPr="00257E94" w:rsidTr="00906DC3">
        <w:trPr>
          <w:trHeight w:val="178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lastRenderedPageBreak/>
              <w:t>Section 47 timeliness</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ensure that children at risk of significant harm are seen and safeguarded within statutory timescales</w:t>
            </w:r>
          </w:p>
        </w:tc>
        <w:tc>
          <w:tcPr>
            <w:tcW w:w="5889" w:type="dxa"/>
            <w:shd w:val="clear" w:color="auto" w:fill="auto"/>
            <w:vAlign w:val="center"/>
            <w:hideMark/>
          </w:tcPr>
          <w:p w:rsidR="00EF7E6C" w:rsidRDefault="00257E94" w:rsidP="00257E94">
            <w:pPr>
              <w:spacing w:after="0"/>
              <w:rPr>
                <w:rFonts w:eastAsia="Times New Roman" w:cs="Arial"/>
                <w:sz w:val="20"/>
                <w:szCs w:val="20"/>
                <w:lang w:eastAsia="en-GB"/>
              </w:rPr>
            </w:pPr>
            <w:r w:rsidRPr="00257E94">
              <w:rPr>
                <w:rFonts w:eastAsia="Times New Roman" w:cs="Arial"/>
                <w:sz w:val="20"/>
                <w:szCs w:val="20"/>
                <w:lang w:eastAsia="en-GB"/>
              </w:rPr>
              <w:t>Managers should use the information to ensure that Section 47 enquires are undertaken within statutory timescales. That all children are seen within 24 hours and that the outcome of enquiries under Section 47 must be available in time for an Initial C</w:t>
            </w:r>
            <w:r w:rsidR="00EF7E6C">
              <w:rPr>
                <w:rFonts w:eastAsia="Times New Roman" w:cs="Arial"/>
                <w:sz w:val="20"/>
                <w:szCs w:val="20"/>
                <w:lang w:eastAsia="en-GB"/>
              </w:rPr>
              <w:t xml:space="preserve">hild Protection Conference. If an ICPC is required, this </w:t>
            </w:r>
            <w:r w:rsidRPr="00257E94">
              <w:rPr>
                <w:rFonts w:eastAsia="Times New Roman" w:cs="Arial"/>
                <w:sz w:val="20"/>
                <w:szCs w:val="20"/>
                <w:lang w:eastAsia="en-GB"/>
              </w:rPr>
              <w:t>must be held within 15 working days of th</w:t>
            </w:r>
            <w:r w:rsidR="00EF7E6C">
              <w:rPr>
                <w:rFonts w:eastAsia="Times New Roman" w:cs="Arial"/>
                <w:sz w:val="20"/>
                <w:szCs w:val="20"/>
                <w:lang w:eastAsia="en-GB"/>
              </w:rPr>
              <w:t>e Strategy Discussion/Meeting</w:t>
            </w:r>
            <w:r w:rsidRPr="00257E94">
              <w:rPr>
                <w:rFonts w:eastAsia="Times New Roman" w:cs="Arial"/>
                <w:sz w:val="20"/>
                <w:szCs w:val="20"/>
                <w:lang w:eastAsia="en-GB"/>
              </w:rPr>
              <w:t xml:space="preserve">. </w:t>
            </w:r>
          </w:p>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Use</w:t>
            </w:r>
            <w:r w:rsidR="00EF7E6C">
              <w:rPr>
                <w:rFonts w:eastAsia="Times New Roman" w:cs="Arial"/>
                <w:sz w:val="20"/>
                <w:szCs w:val="20"/>
                <w:lang w:eastAsia="en-GB"/>
              </w:rPr>
              <w:t xml:space="preserve"> this</w:t>
            </w:r>
            <w:r w:rsidRPr="00257E94">
              <w:rPr>
                <w:rFonts w:eastAsia="Times New Roman" w:cs="Arial"/>
                <w:sz w:val="20"/>
                <w:szCs w:val="20"/>
                <w:lang w:eastAsia="en-GB"/>
              </w:rPr>
              <w:t xml:space="preserve"> to identify cases where </w:t>
            </w:r>
            <w:r w:rsidR="00EF7E6C">
              <w:rPr>
                <w:rFonts w:eastAsia="Times New Roman" w:cs="Arial"/>
                <w:sz w:val="20"/>
                <w:szCs w:val="20"/>
                <w:lang w:eastAsia="en-GB"/>
              </w:rPr>
              <w:t xml:space="preserve">a </w:t>
            </w:r>
            <w:r w:rsidRPr="00257E94">
              <w:rPr>
                <w:rFonts w:eastAsia="Times New Roman" w:cs="Arial"/>
                <w:sz w:val="20"/>
                <w:szCs w:val="20"/>
                <w:lang w:eastAsia="en-GB"/>
              </w:rPr>
              <w:t>section 47 has not been completed and ensure that action is taken to complete in an agreed timescale, and record on LCS.</w:t>
            </w:r>
          </w:p>
        </w:tc>
      </w:tr>
      <w:tr w:rsidR="00257E94" w:rsidRPr="00257E94" w:rsidTr="00906DC3">
        <w:trPr>
          <w:trHeight w:val="204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Number of section 47s that do not go to ICPC w/IRO oversight</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Where a S47 concludes that a child is judged to be at continuing risk of significant harm</w:t>
            </w:r>
            <w:r w:rsidR="00EF7E6C">
              <w:rPr>
                <w:rFonts w:eastAsia="Times New Roman" w:cs="Arial"/>
                <w:sz w:val="20"/>
                <w:szCs w:val="20"/>
                <w:lang w:eastAsia="en-GB"/>
              </w:rPr>
              <w:t>,</w:t>
            </w:r>
            <w:r w:rsidRPr="00257E94">
              <w:rPr>
                <w:rFonts w:eastAsia="Times New Roman" w:cs="Arial"/>
                <w:sz w:val="20"/>
                <w:szCs w:val="20"/>
                <w:lang w:eastAsia="en-GB"/>
              </w:rPr>
              <w:t xml:space="preserve"> but the outcome is not to proceed to ICPC</w:t>
            </w:r>
            <w:r w:rsidR="00EF7E6C">
              <w:rPr>
                <w:rFonts w:eastAsia="Times New Roman" w:cs="Arial"/>
                <w:sz w:val="20"/>
                <w:szCs w:val="20"/>
                <w:lang w:eastAsia="en-GB"/>
              </w:rPr>
              <w:t xml:space="preserve">, </w:t>
            </w:r>
            <w:r w:rsidRPr="00257E94">
              <w:rPr>
                <w:rFonts w:eastAsia="Times New Roman" w:cs="Arial"/>
                <w:sz w:val="20"/>
                <w:szCs w:val="20"/>
                <w:lang w:eastAsia="en-GB"/>
              </w:rPr>
              <w:t>the decision must be quality assured by an IRO within 3 working days.  Th</w:t>
            </w:r>
            <w:r w:rsidR="00EF7E6C">
              <w:rPr>
                <w:rFonts w:eastAsia="Times New Roman" w:cs="Arial"/>
                <w:sz w:val="20"/>
                <w:szCs w:val="20"/>
                <w:lang w:eastAsia="en-GB"/>
              </w:rPr>
              <w:t>e report is to ensure that</w:t>
            </w:r>
            <w:r w:rsidRPr="00257E94">
              <w:rPr>
                <w:rFonts w:eastAsia="Times New Roman" w:cs="Arial"/>
                <w:sz w:val="20"/>
                <w:szCs w:val="20"/>
                <w:lang w:eastAsia="en-GB"/>
              </w:rPr>
              <w:t xml:space="preserve"> IRO oversight is happening on all cases with this outcome</w:t>
            </w:r>
            <w:r w:rsidR="00EF7E6C">
              <w:rPr>
                <w:rFonts w:eastAsia="Times New Roman" w:cs="Arial"/>
                <w:sz w:val="20"/>
                <w:szCs w:val="20"/>
                <w:lang w:eastAsia="en-GB"/>
              </w:rPr>
              <w:t>.</w:t>
            </w:r>
          </w:p>
        </w:tc>
        <w:tc>
          <w:tcPr>
            <w:tcW w:w="5889" w:type="dxa"/>
            <w:shd w:val="clear" w:color="auto" w:fill="auto"/>
            <w:vAlign w:val="center"/>
            <w:hideMark/>
          </w:tcPr>
          <w:p w:rsidR="00257E94" w:rsidRPr="00257E94" w:rsidRDefault="00EF7E6C" w:rsidP="00257E94">
            <w:pPr>
              <w:spacing w:after="0"/>
              <w:rPr>
                <w:rFonts w:eastAsia="Times New Roman" w:cs="Arial"/>
                <w:sz w:val="20"/>
                <w:szCs w:val="20"/>
                <w:lang w:eastAsia="en-GB"/>
              </w:rPr>
            </w:pPr>
            <w:r>
              <w:rPr>
                <w:rFonts w:eastAsia="Times New Roman" w:cs="Arial"/>
                <w:sz w:val="20"/>
                <w:szCs w:val="20"/>
                <w:lang w:eastAsia="en-GB"/>
              </w:rPr>
              <w:t xml:space="preserve">The </w:t>
            </w:r>
            <w:r w:rsidR="00257E94" w:rsidRPr="00257E94">
              <w:rPr>
                <w:rFonts w:eastAsia="Times New Roman" w:cs="Arial"/>
                <w:sz w:val="20"/>
                <w:szCs w:val="20"/>
                <w:lang w:eastAsia="en-GB"/>
              </w:rPr>
              <w:t>Manager should review the information from the report to consider whether there are any cases with an outcome "concerns substantiated" that did not go to ICPC</w:t>
            </w:r>
            <w:r>
              <w:rPr>
                <w:rFonts w:eastAsia="Times New Roman" w:cs="Arial"/>
                <w:sz w:val="20"/>
                <w:szCs w:val="20"/>
                <w:lang w:eastAsia="en-GB"/>
              </w:rPr>
              <w:t>, in order</w:t>
            </w:r>
            <w:r w:rsidR="00257E94" w:rsidRPr="00257E94">
              <w:rPr>
                <w:rFonts w:eastAsia="Times New Roman" w:cs="Arial"/>
                <w:sz w:val="20"/>
                <w:szCs w:val="20"/>
                <w:lang w:eastAsia="en-GB"/>
              </w:rPr>
              <w:t xml:space="preserve"> to ensure that those cases have had IRO oversight.  The report will provide Quali</w:t>
            </w:r>
            <w:r>
              <w:rPr>
                <w:rFonts w:eastAsia="Times New Roman" w:cs="Arial"/>
                <w:sz w:val="20"/>
                <w:szCs w:val="20"/>
                <w:lang w:eastAsia="en-GB"/>
              </w:rPr>
              <w:t xml:space="preserve">ty and Review managers with </w:t>
            </w:r>
            <w:r w:rsidR="00257E94" w:rsidRPr="00257E94">
              <w:rPr>
                <w:rFonts w:eastAsia="Times New Roman" w:cs="Arial"/>
                <w:sz w:val="20"/>
                <w:szCs w:val="20"/>
                <w:lang w:eastAsia="en-GB"/>
              </w:rPr>
              <w:t>details about which cases have had IRO oversight wher</w:t>
            </w:r>
            <w:r>
              <w:rPr>
                <w:rFonts w:eastAsia="Times New Roman" w:cs="Arial"/>
                <w:sz w:val="20"/>
                <w:szCs w:val="20"/>
                <w:lang w:eastAsia="en-GB"/>
              </w:rPr>
              <w:t xml:space="preserve">e the decision was not to proceed to conference but concerns </w:t>
            </w:r>
            <w:r w:rsidR="00257E94" w:rsidRPr="00257E94">
              <w:rPr>
                <w:rFonts w:eastAsia="Times New Roman" w:cs="Arial"/>
                <w:sz w:val="20"/>
                <w:szCs w:val="20"/>
                <w:lang w:eastAsia="en-GB"/>
              </w:rPr>
              <w:t xml:space="preserve">substantiated.  Where cases have not had IRO oversight the Quality </w:t>
            </w:r>
            <w:r>
              <w:rPr>
                <w:rFonts w:eastAsia="Times New Roman" w:cs="Arial"/>
                <w:sz w:val="20"/>
                <w:szCs w:val="20"/>
                <w:lang w:eastAsia="en-GB"/>
              </w:rPr>
              <w:t xml:space="preserve">and Review managers will </w:t>
            </w:r>
            <w:r w:rsidR="00257E94" w:rsidRPr="00257E94">
              <w:rPr>
                <w:rFonts w:eastAsia="Times New Roman" w:cs="Arial"/>
                <w:sz w:val="20"/>
                <w:szCs w:val="20"/>
                <w:lang w:eastAsia="en-GB"/>
              </w:rPr>
              <w:t>follow this up with colleagues in social care</w:t>
            </w:r>
            <w:r>
              <w:rPr>
                <w:rFonts w:eastAsia="Times New Roman" w:cs="Arial"/>
                <w:sz w:val="20"/>
                <w:szCs w:val="20"/>
                <w:lang w:eastAsia="en-GB"/>
              </w:rPr>
              <w:t xml:space="preserve"> to determine the reason and </w:t>
            </w:r>
            <w:r w:rsidR="00257E94" w:rsidRPr="00257E94">
              <w:rPr>
                <w:rFonts w:eastAsia="Times New Roman" w:cs="Arial"/>
                <w:sz w:val="20"/>
                <w:szCs w:val="20"/>
                <w:lang w:eastAsia="en-GB"/>
              </w:rPr>
              <w:t>ensure</w:t>
            </w:r>
            <w:r>
              <w:rPr>
                <w:rFonts w:eastAsia="Times New Roman" w:cs="Arial"/>
                <w:sz w:val="20"/>
                <w:szCs w:val="20"/>
                <w:lang w:eastAsia="en-GB"/>
              </w:rPr>
              <w:t xml:space="preserve"> </w:t>
            </w:r>
            <w:r w:rsidR="00257E94" w:rsidRPr="00257E94">
              <w:rPr>
                <w:rFonts w:eastAsia="Times New Roman" w:cs="Arial"/>
                <w:sz w:val="20"/>
                <w:szCs w:val="20"/>
                <w:lang w:eastAsia="en-GB"/>
              </w:rPr>
              <w:t xml:space="preserve">this is completed on all cases and </w:t>
            </w:r>
            <w:r w:rsidR="00ED3D12" w:rsidRPr="00257E94">
              <w:rPr>
                <w:rFonts w:eastAsia="Times New Roman" w:cs="Arial"/>
                <w:sz w:val="20"/>
                <w:szCs w:val="20"/>
                <w:lang w:eastAsia="en-GB"/>
              </w:rPr>
              <w:t>those systems</w:t>
            </w:r>
            <w:r w:rsidR="00257E94" w:rsidRPr="00257E94">
              <w:rPr>
                <w:rFonts w:eastAsia="Times New Roman" w:cs="Arial"/>
                <w:sz w:val="20"/>
                <w:szCs w:val="20"/>
                <w:lang w:eastAsia="en-GB"/>
              </w:rPr>
              <w:t xml:space="preserve"> are in place.</w:t>
            </w:r>
          </w:p>
        </w:tc>
      </w:tr>
      <w:tr w:rsidR="00257E94" w:rsidRPr="00257E94" w:rsidTr="00906DC3">
        <w:trPr>
          <w:trHeight w:val="204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Repeat section 47's in the last 12 months</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To highlight issues in </w:t>
            </w:r>
            <w:r w:rsidR="00EF7E6C">
              <w:rPr>
                <w:rFonts w:eastAsia="Times New Roman" w:cs="Arial"/>
                <w:sz w:val="20"/>
                <w:szCs w:val="20"/>
                <w:lang w:eastAsia="en-GB"/>
              </w:rPr>
              <w:t xml:space="preserve">respect of risks to children, for example, the accuracy of the previous and present assessment of the </w:t>
            </w:r>
            <w:r w:rsidRPr="00257E94">
              <w:rPr>
                <w:rFonts w:eastAsia="Times New Roman" w:cs="Arial"/>
                <w:sz w:val="20"/>
                <w:szCs w:val="20"/>
                <w:lang w:eastAsia="en-GB"/>
              </w:rPr>
              <w:t>child/young person</w:t>
            </w:r>
            <w:r w:rsidR="00EF7E6C">
              <w:rPr>
                <w:rFonts w:eastAsia="Times New Roman" w:cs="Arial"/>
                <w:sz w:val="20"/>
                <w:szCs w:val="20"/>
                <w:lang w:eastAsia="en-GB"/>
              </w:rPr>
              <w:t>.</w:t>
            </w:r>
          </w:p>
        </w:tc>
        <w:tc>
          <w:tcPr>
            <w:tcW w:w="5889" w:type="dxa"/>
            <w:shd w:val="clear" w:color="auto" w:fill="auto"/>
            <w:vAlign w:val="center"/>
            <w:hideMark/>
          </w:tcPr>
          <w:p w:rsidR="00257E94" w:rsidRPr="00257E94" w:rsidRDefault="00E14ABC" w:rsidP="00E14ABC">
            <w:pPr>
              <w:spacing w:after="0"/>
              <w:rPr>
                <w:rFonts w:eastAsia="Times New Roman" w:cs="Arial"/>
                <w:sz w:val="20"/>
                <w:szCs w:val="20"/>
                <w:lang w:eastAsia="en-GB"/>
              </w:rPr>
            </w:pPr>
            <w:r>
              <w:rPr>
                <w:rFonts w:eastAsia="Times New Roman" w:cs="Arial"/>
                <w:sz w:val="20"/>
                <w:szCs w:val="20"/>
                <w:lang w:eastAsia="en-GB"/>
              </w:rPr>
              <w:t>The Manager</w:t>
            </w:r>
            <w:r w:rsidR="00257E94" w:rsidRPr="00257E94">
              <w:rPr>
                <w:rFonts w:eastAsia="Times New Roman" w:cs="Arial"/>
                <w:sz w:val="20"/>
                <w:szCs w:val="20"/>
                <w:lang w:eastAsia="en-GB"/>
              </w:rPr>
              <w:t xml:space="preserve"> should</w:t>
            </w:r>
            <w:r>
              <w:rPr>
                <w:rFonts w:eastAsia="Times New Roman" w:cs="Arial"/>
                <w:sz w:val="20"/>
                <w:szCs w:val="20"/>
                <w:lang w:eastAsia="en-GB"/>
              </w:rPr>
              <w:t xml:space="preserve"> review the information from this report and identify the </w:t>
            </w:r>
            <w:r w:rsidR="00257E94" w:rsidRPr="00257E94">
              <w:rPr>
                <w:rFonts w:eastAsia="Times New Roman" w:cs="Arial"/>
                <w:sz w:val="20"/>
                <w:szCs w:val="20"/>
                <w:lang w:eastAsia="en-GB"/>
              </w:rPr>
              <w:t>cases</w:t>
            </w:r>
            <w:r>
              <w:rPr>
                <w:rFonts w:eastAsia="Times New Roman" w:cs="Arial"/>
                <w:sz w:val="20"/>
                <w:szCs w:val="20"/>
                <w:lang w:eastAsia="en-GB"/>
              </w:rPr>
              <w:t xml:space="preserve"> within the team and review</w:t>
            </w:r>
            <w:r w:rsidR="00257E94" w:rsidRPr="00257E94">
              <w:rPr>
                <w:rFonts w:eastAsia="Times New Roman" w:cs="Arial"/>
                <w:sz w:val="20"/>
                <w:szCs w:val="20"/>
                <w:lang w:eastAsia="en-GB"/>
              </w:rPr>
              <w:t xml:space="preserve"> with the worker/ prac</w:t>
            </w:r>
            <w:r>
              <w:rPr>
                <w:rFonts w:eastAsia="Times New Roman" w:cs="Arial"/>
                <w:sz w:val="20"/>
                <w:szCs w:val="20"/>
                <w:lang w:eastAsia="en-GB"/>
              </w:rPr>
              <w:t xml:space="preserve">tice manager to ensure that </w:t>
            </w:r>
            <w:r w:rsidR="00257E94" w:rsidRPr="00257E94">
              <w:rPr>
                <w:rFonts w:eastAsia="Times New Roman" w:cs="Arial"/>
                <w:sz w:val="20"/>
                <w:szCs w:val="20"/>
                <w:lang w:eastAsia="en-GB"/>
              </w:rPr>
              <w:t>risk is being managed appropriately in the current plans</w:t>
            </w:r>
            <w:r>
              <w:rPr>
                <w:rFonts w:eastAsia="Times New Roman" w:cs="Arial"/>
                <w:sz w:val="20"/>
                <w:szCs w:val="20"/>
                <w:lang w:eastAsia="en-GB"/>
              </w:rPr>
              <w:t xml:space="preserve">. To establish whether </w:t>
            </w:r>
            <w:r w:rsidR="00257E94" w:rsidRPr="00257E94">
              <w:rPr>
                <w:rFonts w:eastAsia="Times New Roman" w:cs="Arial"/>
                <w:sz w:val="20"/>
                <w:szCs w:val="20"/>
                <w:lang w:eastAsia="en-GB"/>
              </w:rPr>
              <w:t>the current plan is effective in reducing the risk to the child.  The review of the case should be reflected in th</w:t>
            </w:r>
            <w:r>
              <w:rPr>
                <w:rFonts w:eastAsia="Times New Roman" w:cs="Arial"/>
                <w:sz w:val="20"/>
                <w:szCs w:val="20"/>
                <w:lang w:eastAsia="en-GB"/>
              </w:rPr>
              <w:t xml:space="preserve">e supervision notes between </w:t>
            </w:r>
            <w:r w:rsidR="00257E94" w:rsidRPr="00257E94">
              <w:rPr>
                <w:rFonts w:eastAsia="Times New Roman" w:cs="Arial"/>
                <w:sz w:val="20"/>
                <w:szCs w:val="20"/>
                <w:lang w:eastAsia="en-GB"/>
              </w:rPr>
              <w:t>manager and social worker.</w:t>
            </w:r>
          </w:p>
        </w:tc>
      </w:tr>
      <w:tr w:rsidR="00257E94" w:rsidRPr="00257E94" w:rsidTr="00906DC3">
        <w:trPr>
          <w:trHeight w:val="177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lastRenderedPageBreak/>
              <w:t>S47 leading to ICPC where ICPC not held</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To ensure that </w:t>
            </w:r>
            <w:r w:rsidR="00E14ABC">
              <w:rPr>
                <w:rFonts w:eastAsia="Times New Roman" w:cs="Arial"/>
                <w:sz w:val="20"/>
                <w:szCs w:val="20"/>
                <w:lang w:eastAsia="en-GB"/>
              </w:rPr>
              <w:t xml:space="preserve">the </w:t>
            </w:r>
            <w:r w:rsidRPr="00257E94">
              <w:rPr>
                <w:rFonts w:eastAsia="Times New Roman" w:cs="Arial"/>
                <w:sz w:val="20"/>
                <w:szCs w:val="20"/>
                <w:lang w:eastAsia="en-GB"/>
              </w:rPr>
              <w:t>ICPC is held within timescales and any outstanding ICPC</w:t>
            </w:r>
            <w:r w:rsidR="00E14ABC">
              <w:rPr>
                <w:rFonts w:eastAsia="Times New Roman" w:cs="Arial"/>
                <w:sz w:val="20"/>
                <w:szCs w:val="20"/>
                <w:lang w:eastAsia="en-GB"/>
              </w:rPr>
              <w:t>s</w:t>
            </w:r>
            <w:r w:rsidRPr="00257E94">
              <w:rPr>
                <w:rFonts w:eastAsia="Times New Roman" w:cs="Arial"/>
                <w:sz w:val="20"/>
                <w:szCs w:val="20"/>
                <w:lang w:eastAsia="en-GB"/>
              </w:rPr>
              <w:t xml:space="preserve"> should be prioritised for manageme</w:t>
            </w:r>
            <w:r w:rsidR="00E14ABC">
              <w:rPr>
                <w:rFonts w:eastAsia="Times New Roman" w:cs="Arial"/>
                <w:sz w:val="20"/>
                <w:szCs w:val="20"/>
                <w:lang w:eastAsia="en-GB"/>
              </w:rPr>
              <w:t xml:space="preserve">nt and worker follow up </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Manager</w:t>
            </w:r>
            <w:r w:rsidR="00E14ABC">
              <w:rPr>
                <w:rFonts w:eastAsia="Times New Roman" w:cs="Arial"/>
                <w:sz w:val="20"/>
                <w:szCs w:val="20"/>
                <w:lang w:eastAsia="en-GB"/>
              </w:rPr>
              <w:t>s should communicate</w:t>
            </w:r>
            <w:r w:rsidRPr="00257E94">
              <w:rPr>
                <w:rFonts w:eastAsia="Times New Roman" w:cs="Arial"/>
                <w:sz w:val="20"/>
                <w:szCs w:val="20"/>
                <w:lang w:eastAsia="en-GB"/>
              </w:rPr>
              <w:t xml:space="preserve"> with the safeguarding unit to understand the reasons for the ICPC not </w:t>
            </w:r>
            <w:r w:rsidR="00E14ABC">
              <w:rPr>
                <w:rFonts w:eastAsia="Times New Roman" w:cs="Arial"/>
                <w:sz w:val="20"/>
                <w:szCs w:val="20"/>
                <w:lang w:eastAsia="en-GB"/>
              </w:rPr>
              <w:t xml:space="preserve">being </w:t>
            </w:r>
            <w:r w:rsidRPr="00257E94">
              <w:rPr>
                <w:rFonts w:eastAsia="Times New Roman" w:cs="Arial"/>
                <w:sz w:val="20"/>
                <w:szCs w:val="20"/>
                <w:lang w:eastAsia="en-GB"/>
              </w:rPr>
              <w:t>held.  Managers/IROs should take immediate action for the conference to take place.  If there is any reasons for not holding the conference th</w:t>
            </w:r>
            <w:r w:rsidR="00E14ABC">
              <w:rPr>
                <w:rFonts w:eastAsia="Times New Roman" w:cs="Arial"/>
                <w:sz w:val="20"/>
                <w:szCs w:val="20"/>
                <w:lang w:eastAsia="en-GB"/>
              </w:rPr>
              <w:t xml:space="preserve">is should be recorded on LCS to identify reasons for </w:t>
            </w:r>
            <w:r w:rsidRPr="00257E94">
              <w:rPr>
                <w:rFonts w:eastAsia="Times New Roman" w:cs="Arial"/>
                <w:sz w:val="20"/>
                <w:szCs w:val="20"/>
                <w:lang w:eastAsia="en-GB"/>
              </w:rPr>
              <w:t>delay</w:t>
            </w:r>
          </w:p>
        </w:tc>
      </w:tr>
      <w:tr w:rsidR="00257E94" w:rsidRPr="00257E94" w:rsidTr="00906DC3">
        <w:trPr>
          <w:trHeight w:val="241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S47 with over 15 days between strategy completion date and ICPC start date</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The report is to identify every S47 where there has </w:t>
            </w:r>
            <w:r w:rsidR="00ED3D12" w:rsidRPr="00257E94">
              <w:rPr>
                <w:rFonts w:eastAsia="Times New Roman" w:cs="Arial"/>
                <w:sz w:val="20"/>
                <w:szCs w:val="20"/>
                <w:lang w:eastAsia="en-GB"/>
              </w:rPr>
              <w:t>been</w:t>
            </w:r>
            <w:r w:rsidR="00E14ABC">
              <w:rPr>
                <w:rFonts w:eastAsia="Times New Roman" w:cs="Arial"/>
                <w:sz w:val="20"/>
                <w:szCs w:val="20"/>
                <w:lang w:eastAsia="en-GB"/>
              </w:rPr>
              <w:t xml:space="preserve"> delay and the ICPC not</w:t>
            </w:r>
            <w:r w:rsidRPr="00257E94">
              <w:rPr>
                <w:rFonts w:eastAsia="Times New Roman" w:cs="Arial"/>
                <w:sz w:val="20"/>
                <w:szCs w:val="20"/>
                <w:lang w:eastAsia="en-GB"/>
              </w:rPr>
              <w:t xml:space="preserve"> held within the expected </w:t>
            </w:r>
            <w:r w:rsidR="00ED3D12" w:rsidRPr="00257E94">
              <w:rPr>
                <w:rFonts w:eastAsia="Times New Roman" w:cs="Arial"/>
                <w:sz w:val="20"/>
                <w:szCs w:val="20"/>
                <w:lang w:eastAsia="en-GB"/>
              </w:rPr>
              <w:t>15-day</w:t>
            </w:r>
            <w:r w:rsidR="00E14ABC">
              <w:rPr>
                <w:rFonts w:eastAsia="Times New Roman" w:cs="Arial"/>
                <w:sz w:val="20"/>
                <w:szCs w:val="20"/>
                <w:lang w:eastAsia="en-GB"/>
              </w:rPr>
              <w:t xml:space="preserve"> timeframe from </w:t>
            </w:r>
            <w:r w:rsidRPr="00257E94">
              <w:rPr>
                <w:rFonts w:eastAsia="Times New Roman" w:cs="Arial"/>
                <w:sz w:val="20"/>
                <w:szCs w:val="20"/>
                <w:lang w:eastAsia="en-GB"/>
              </w:rPr>
              <w:t xml:space="preserve">start of the strategy discussion.  </w:t>
            </w:r>
          </w:p>
        </w:tc>
        <w:tc>
          <w:tcPr>
            <w:tcW w:w="5889" w:type="dxa"/>
            <w:shd w:val="clear" w:color="auto" w:fill="auto"/>
            <w:vAlign w:val="center"/>
            <w:hideMark/>
          </w:tcPr>
          <w:p w:rsidR="00257E94" w:rsidRPr="00257E94" w:rsidRDefault="00E14ABC" w:rsidP="00257E94">
            <w:pPr>
              <w:spacing w:after="0"/>
              <w:rPr>
                <w:rFonts w:eastAsia="Times New Roman" w:cs="Arial"/>
                <w:sz w:val="20"/>
                <w:szCs w:val="20"/>
                <w:lang w:eastAsia="en-GB"/>
              </w:rPr>
            </w:pPr>
            <w:r>
              <w:rPr>
                <w:rFonts w:eastAsia="Times New Roman" w:cs="Arial"/>
                <w:sz w:val="20"/>
                <w:szCs w:val="20"/>
                <w:lang w:eastAsia="en-GB"/>
              </w:rPr>
              <w:t xml:space="preserve">The manager should ensure </w:t>
            </w:r>
            <w:r w:rsidR="00257E94" w:rsidRPr="00257E94">
              <w:rPr>
                <w:rFonts w:eastAsia="Times New Roman" w:cs="Arial"/>
                <w:sz w:val="20"/>
                <w:szCs w:val="20"/>
                <w:lang w:eastAsia="en-GB"/>
              </w:rPr>
              <w:t>the SW has completed</w:t>
            </w:r>
            <w:r>
              <w:rPr>
                <w:rFonts w:eastAsia="Times New Roman" w:cs="Arial"/>
                <w:sz w:val="20"/>
                <w:szCs w:val="20"/>
                <w:lang w:eastAsia="en-GB"/>
              </w:rPr>
              <w:t xml:space="preserve"> the conference report and sent to the IRO service. M</w:t>
            </w:r>
            <w:r w:rsidR="00257E94" w:rsidRPr="00257E94">
              <w:rPr>
                <w:rFonts w:eastAsia="Times New Roman" w:cs="Arial"/>
                <w:sz w:val="20"/>
                <w:szCs w:val="20"/>
                <w:lang w:eastAsia="en-GB"/>
              </w:rPr>
              <w:t>anagers to</w:t>
            </w:r>
            <w:r>
              <w:rPr>
                <w:rFonts w:eastAsia="Times New Roman" w:cs="Arial"/>
                <w:sz w:val="20"/>
                <w:szCs w:val="20"/>
                <w:lang w:eastAsia="en-GB"/>
              </w:rPr>
              <w:t xml:space="preserve"> ensure the request for conference is </w:t>
            </w:r>
            <w:r w:rsidR="00257E94" w:rsidRPr="00257E94">
              <w:rPr>
                <w:rFonts w:eastAsia="Times New Roman" w:cs="Arial"/>
                <w:sz w:val="20"/>
                <w:szCs w:val="20"/>
                <w:lang w:eastAsia="en-GB"/>
              </w:rPr>
              <w:t>made</w:t>
            </w:r>
            <w:r>
              <w:rPr>
                <w:rFonts w:eastAsia="Times New Roman" w:cs="Arial"/>
                <w:sz w:val="20"/>
                <w:szCs w:val="20"/>
                <w:lang w:eastAsia="en-GB"/>
              </w:rPr>
              <w:t xml:space="preserve"> and</w:t>
            </w:r>
            <w:r w:rsidR="00257E94" w:rsidRPr="00257E94">
              <w:rPr>
                <w:rFonts w:eastAsia="Times New Roman" w:cs="Arial"/>
                <w:sz w:val="20"/>
                <w:szCs w:val="20"/>
                <w:lang w:eastAsia="en-GB"/>
              </w:rPr>
              <w:t xml:space="preserve"> an invitatio</w:t>
            </w:r>
            <w:r>
              <w:rPr>
                <w:rFonts w:eastAsia="Times New Roman" w:cs="Arial"/>
                <w:sz w:val="20"/>
                <w:szCs w:val="20"/>
                <w:lang w:eastAsia="en-GB"/>
              </w:rPr>
              <w:t>n list has been sent to the IRO service. If all of the above is</w:t>
            </w:r>
            <w:r w:rsidR="00257E94" w:rsidRPr="00257E94">
              <w:rPr>
                <w:rFonts w:eastAsia="Times New Roman" w:cs="Arial"/>
                <w:sz w:val="20"/>
                <w:szCs w:val="20"/>
                <w:lang w:eastAsia="en-GB"/>
              </w:rPr>
              <w:t xml:space="preserve"> completed and t</w:t>
            </w:r>
            <w:r>
              <w:rPr>
                <w:rFonts w:eastAsia="Times New Roman" w:cs="Arial"/>
                <w:sz w:val="20"/>
                <w:szCs w:val="20"/>
                <w:lang w:eastAsia="en-GB"/>
              </w:rPr>
              <w:t xml:space="preserve">he delay is associated with </w:t>
            </w:r>
            <w:r w:rsidR="00257E94" w:rsidRPr="00257E94">
              <w:rPr>
                <w:rFonts w:eastAsia="Times New Roman" w:cs="Arial"/>
                <w:sz w:val="20"/>
                <w:szCs w:val="20"/>
                <w:lang w:eastAsia="en-GB"/>
              </w:rPr>
              <w:t>IRO allocation or admin, then the manager sho</w:t>
            </w:r>
            <w:r>
              <w:rPr>
                <w:rFonts w:eastAsia="Times New Roman" w:cs="Arial"/>
                <w:sz w:val="20"/>
                <w:szCs w:val="20"/>
                <w:lang w:eastAsia="en-GB"/>
              </w:rPr>
              <w:t xml:space="preserve">uld highlight this to the IRO </w:t>
            </w:r>
            <w:r w:rsidR="00257E94" w:rsidRPr="00257E94">
              <w:rPr>
                <w:rFonts w:eastAsia="Times New Roman" w:cs="Arial"/>
                <w:sz w:val="20"/>
                <w:szCs w:val="20"/>
                <w:lang w:eastAsia="en-GB"/>
              </w:rPr>
              <w:t>manager</w:t>
            </w:r>
            <w:r>
              <w:rPr>
                <w:rFonts w:eastAsia="Times New Roman" w:cs="Arial"/>
                <w:sz w:val="20"/>
                <w:szCs w:val="20"/>
                <w:lang w:eastAsia="en-GB"/>
              </w:rPr>
              <w:t>. This is</w:t>
            </w:r>
            <w:r w:rsidR="00257E94" w:rsidRPr="00257E94">
              <w:rPr>
                <w:rFonts w:eastAsia="Times New Roman" w:cs="Arial"/>
                <w:sz w:val="20"/>
                <w:szCs w:val="20"/>
                <w:lang w:eastAsia="en-GB"/>
              </w:rPr>
              <w:t xml:space="preserve"> to i</w:t>
            </w:r>
            <w:r>
              <w:rPr>
                <w:rFonts w:eastAsia="Times New Roman" w:cs="Arial"/>
                <w:sz w:val="20"/>
                <w:szCs w:val="20"/>
                <w:lang w:eastAsia="en-GB"/>
              </w:rPr>
              <w:t xml:space="preserve">nform them of the potential </w:t>
            </w:r>
            <w:r w:rsidR="00257E94" w:rsidRPr="00257E94">
              <w:rPr>
                <w:rFonts w:eastAsia="Times New Roman" w:cs="Arial"/>
                <w:sz w:val="20"/>
                <w:szCs w:val="20"/>
                <w:lang w:eastAsia="en-GB"/>
              </w:rPr>
              <w:t>consequences of delay.  Reasons for the delay should be recorded on the LCS system</w:t>
            </w:r>
          </w:p>
        </w:tc>
      </w:tr>
      <w:tr w:rsidR="00257E94" w:rsidRPr="00257E94" w:rsidTr="00906DC3">
        <w:trPr>
          <w:trHeight w:val="204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Repeat S47s not leading to a conference</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The purpose of the report is to ensure that management use of thresholds is proportionate to the risk identified through the assessment.  The report will </w:t>
            </w:r>
            <w:r w:rsidR="00E14ABC">
              <w:rPr>
                <w:rFonts w:eastAsia="Times New Roman" w:cs="Arial"/>
                <w:sz w:val="20"/>
                <w:szCs w:val="20"/>
                <w:lang w:eastAsia="en-GB"/>
              </w:rPr>
              <w:t>highlight the differences within</w:t>
            </w:r>
            <w:r w:rsidRPr="00257E94">
              <w:rPr>
                <w:rFonts w:eastAsia="Times New Roman" w:cs="Arial"/>
                <w:sz w:val="20"/>
                <w:szCs w:val="20"/>
                <w:lang w:eastAsia="en-GB"/>
              </w:rPr>
              <w:t xml:space="preserve"> management thresholds being implemented by individual managers and the decision making in responding to risk.  The purpose of the report is also to prevent unnecessary work being undertaken by the social work team as a result of the thresholds not being applied appropriately</w:t>
            </w:r>
          </w:p>
        </w:tc>
        <w:tc>
          <w:tcPr>
            <w:tcW w:w="5889" w:type="dxa"/>
            <w:shd w:val="clear" w:color="auto" w:fill="auto"/>
            <w:vAlign w:val="center"/>
            <w:hideMark/>
          </w:tcPr>
          <w:p w:rsidR="00257E94" w:rsidRPr="00257E94" w:rsidRDefault="00257E94" w:rsidP="00E14ABC">
            <w:pPr>
              <w:spacing w:after="0"/>
              <w:rPr>
                <w:rFonts w:eastAsia="Times New Roman" w:cs="Arial"/>
                <w:sz w:val="20"/>
                <w:szCs w:val="20"/>
                <w:lang w:eastAsia="en-GB"/>
              </w:rPr>
            </w:pPr>
            <w:r w:rsidRPr="00257E94">
              <w:rPr>
                <w:rFonts w:eastAsia="Times New Roman" w:cs="Arial"/>
                <w:sz w:val="20"/>
                <w:szCs w:val="20"/>
                <w:lang w:eastAsia="en-GB"/>
              </w:rPr>
              <w:t>Managers should use the report</w:t>
            </w:r>
            <w:r w:rsidR="00E14ABC">
              <w:rPr>
                <w:rFonts w:eastAsia="Times New Roman" w:cs="Arial"/>
                <w:sz w:val="20"/>
                <w:szCs w:val="20"/>
                <w:lang w:eastAsia="en-GB"/>
              </w:rPr>
              <w:t xml:space="preserve"> to identify individual managers </w:t>
            </w:r>
            <w:r w:rsidRPr="00257E94">
              <w:rPr>
                <w:rFonts w:eastAsia="Times New Roman" w:cs="Arial"/>
                <w:sz w:val="20"/>
                <w:szCs w:val="20"/>
                <w:lang w:eastAsia="en-GB"/>
              </w:rPr>
              <w:t>whose assessments are not leading to ICPC</w:t>
            </w:r>
            <w:r w:rsidR="00E14ABC">
              <w:rPr>
                <w:rFonts w:eastAsia="Times New Roman" w:cs="Arial"/>
                <w:sz w:val="20"/>
                <w:szCs w:val="20"/>
                <w:lang w:eastAsia="en-GB"/>
              </w:rPr>
              <w:t>,</w:t>
            </w:r>
            <w:r w:rsidRPr="00257E94">
              <w:rPr>
                <w:rFonts w:eastAsia="Times New Roman" w:cs="Arial"/>
                <w:sz w:val="20"/>
                <w:szCs w:val="20"/>
                <w:lang w:eastAsia="en-GB"/>
              </w:rPr>
              <w:t xml:space="preserve"> comparative to other managers within the team or group.  The report enables the team manager to identify differences in the use of thresholds by individual managers</w:t>
            </w:r>
            <w:r w:rsidR="00E14ABC">
              <w:rPr>
                <w:rFonts w:eastAsia="Times New Roman" w:cs="Arial"/>
                <w:sz w:val="20"/>
                <w:szCs w:val="20"/>
                <w:lang w:eastAsia="en-GB"/>
              </w:rPr>
              <w:t xml:space="preserve">. This </w:t>
            </w:r>
            <w:r w:rsidRPr="00257E94">
              <w:rPr>
                <w:rFonts w:eastAsia="Times New Roman" w:cs="Arial"/>
                <w:sz w:val="20"/>
                <w:szCs w:val="20"/>
                <w:lang w:eastAsia="en-GB"/>
              </w:rPr>
              <w:t>may lead to the use of audit to chec</w:t>
            </w:r>
            <w:r w:rsidR="00E14ABC">
              <w:rPr>
                <w:rFonts w:eastAsia="Times New Roman" w:cs="Arial"/>
                <w:sz w:val="20"/>
                <w:szCs w:val="20"/>
                <w:lang w:eastAsia="en-GB"/>
              </w:rPr>
              <w:t>k the application of thresholds</w:t>
            </w:r>
            <w:r w:rsidRPr="00257E94">
              <w:rPr>
                <w:rFonts w:eastAsia="Times New Roman" w:cs="Arial"/>
                <w:sz w:val="20"/>
                <w:szCs w:val="20"/>
                <w:lang w:eastAsia="en-GB"/>
              </w:rPr>
              <w:t xml:space="preserve"> to either support the decisions and</w:t>
            </w:r>
            <w:r w:rsidR="00FA0719">
              <w:rPr>
                <w:rFonts w:eastAsia="Times New Roman" w:cs="Arial"/>
                <w:sz w:val="20"/>
                <w:szCs w:val="20"/>
                <w:lang w:eastAsia="en-GB"/>
              </w:rPr>
              <w:t>/</w:t>
            </w:r>
            <w:r w:rsidRPr="00257E94">
              <w:rPr>
                <w:rFonts w:eastAsia="Times New Roman" w:cs="Arial"/>
                <w:sz w:val="20"/>
                <w:szCs w:val="20"/>
                <w:lang w:eastAsia="en-GB"/>
              </w:rPr>
              <w:t>or advise on</w:t>
            </w:r>
            <w:r w:rsidR="00E14ABC">
              <w:rPr>
                <w:rFonts w:eastAsia="Times New Roman" w:cs="Arial"/>
                <w:sz w:val="20"/>
                <w:szCs w:val="20"/>
                <w:lang w:eastAsia="en-GB"/>
              </w:rPr>
              <w:t xml:space="preserve"> changes to practice</w:t>
            </w:r>
            <w:r w:rsidRPr="00257E94">
              <w:rPr>
                <w:rFonts w:eastAsia="Times New Roman" w:cs="Arial"/>
                <w:sz w:val="20"/>
                <w:szCs w:val="20"/>
                <w:lang w:eastAsia="en-GB"/>
              </w:rPr>
              <w:t xml:space="preserve">.  The examination of practice may lead to support </w:t>
            </w:r>
            <w:r w:rsidR="00FA0719">
              <w:rPr>
                <w:rFonts w:eastAsia="Times New Roman" w:cs="Arial"/>
                <w:sz w:val="20"/>
                <w:szCs w:val="20"/>
                <w:lang w:eastAsia="en-GB"/>
              </w:rPr>
              <w:t xml:space="preserve">and training being </w:t>
            </w:r>
            <w:r w:rsidRPr="00257E94">
              <w:rPr>
                <w:rFonts w:eastAsia="Times New Roman" w:cs="Arial"/>
                <w:sz w:val="20"/>
                <w:szCs w:val="20"/>
                <w:lang w:eastAsia="en-GB"/>
              </w:rPr>
              <w:t xml:space="preserve">provided to ensure that individual managers are applying </w:t>
            </w:r>
            <w:r w:rsidR="00FA0719">
              <w:rPr>
                <w:rFonts w:eastAsia="Times New Roman" w:cs="Arial"/>
                <w:sz w:val="20"/>
                <w:szCs w:val="20"/>
                <w:lang w:eastAsia="en-GB"/>
              </w:rPr>
              <w:t>thresholds appropriately</w:t>
            </w:r>
            <w:r w:rsidRPr="00257E94">
              <w:rPr>
                <w:rFonts w:eastAsia="Times New Roman" w:cs="Arial"/>
                <w:sz w:val="20"/>
                <w:szCs w:val="20"/>
                <w:lang w:eastAsia="en-GB"/>
              </w:rPr>
              <w:t>.</w:t>
            </w:r>
          </w:p>
        </w:tc>
      </w:tr>
      <w:tr w:rsidR="00257E94" w:rsidRPr="00257E94" w:rsidTr="00906DC3">
        <w:trPr>
          <w:trHeight w:val="127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S47 on open cases on new referrals (differentiate CP, CLA and CIN)</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The purpose of the report is to differentiate between </w:t>
            </w:r>
            <w:r w:rsidR="00FA0719">
              <w:rPr>
                <w:rFonts w:eastAsia="Times New Roman" w:cs="Arial"/>
                <w:sz w:val="20"/>
                <w:szCs w:val="20"/>
                <w:lang w:eastAsia="en-GB"/>
              </w:rPr>
              <w:t xml:space="preserve">S47's </w:t>
            </w:r>
            <w:r w:rsidR="00ED3D12" w:rsidRPr="00257E94">
              <w:rPr>
                <w:rFonts w:eastAsia="Times New Roman" w:cs="Arial"/>
                <w:sz w:val="20"/>
                <w:szCs w:val="20"/>
                <w:lang w:eastAsia="en-GB"/>
              </w:rPr>
              <w:t>which</w:t>
            </w:r>
            <w:r w:rsidRPr="00257E94">
              <w:rPr>
                <w:rFonts w:eastAsia="Times New Roman" w:cs="Arial"/>
                <w:sz w:val="20"/>
                <w:szCs w:val="20"/>
                <w:lang w:eastAsia="en-GB"/>
              </w:rPr>
              <w:t xml:space="preserve"> are new referrals as opposed to </w:t>
            </w:r>
            <w:r w:rsidR="00ED3D12" w:rsidRPr="00257E94">
              <w:rPr>
                <w:rFonts w:eastAsia="Times New Roman" w:cs="Arial"/>
                <w:sz w:val="20"/>
                <w:szCs w:val="20"/>
                <w:lang w:eastAsia="en-GB"/>
              </w:rPr>
              <w:t>those that</w:t>
            </w:r>
            <w:r w:rsidRPr="00257E94">
              <w:rPr>
                <w:rFonts w:eastAsia="Times New Roman" w:cs="Arial"/>
                <w:sz w:val="20"/>
                <w:szCs w:val="20"/>
                <w:lang w:eastAsia="en-GB"/>
              </w:rPr>
              <w:t xml:space="preserve"> are arising from open cases</w:t>
            </w:r>
            <w:r w:rsidR="00FA0719">
              <w:rPr>
                <w:rFonts w:eastAsia="Times New Roman" w:cs="Arial"/>
                <w:sz w:val="20"/>
                <w:szCs w:val="20"/>
                <w:lang w:eastAsia="en-GB"/>
              </w:rPr>
              <w:t>, with</w:t>
            </w:r>
            <w:r w:rsidRPr="00257E94">
              <w:rPr>
                <w:rFonts w:eastAsia="Times New Roman" w:cs="Arial"/>
                <w:sz w:val="20"/>
                <w:szCs w:val="20"/>
                <w:lang w:eastAsia="en-GB"/>
              </w:rPr>
              <w:t>in each category of pathway.  To understand the thresholds and the potential for escalation to ICPC, pre-proceedings, care proceedings.</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Managers will use the usual pathway for new referrals.  For o</w:t>
            </w:r>
            <w:r w:rsidR="00FA0719">
              <w:rPr>
                <w:rFonts w:eastAsia="Times New Roman" w:cs="Arial"/>
                <w:sz w:val="20"/>
                <w:szCs w:val="20"/>
                <w:lang w:eastAsia="en-GB"/>
              </w:rPr>
              <w:t>pen case's the manager</w:t>
            </w:r>
            <w:r w:rsidRPr="00257E94">
              <w:rPr>
                <w:rFonts w:eastAsia="Times New Roman" w:cs="Arial"/>
                <w:sz w:val="20"/>
                <w:szCs w:val="20"/>
                <w:lang w:eastAsia="en-GB"/>
              </w:rPr>
              <w:t xml:space="preserve"> will need </w:t>
            </w:r>
            <w:r w:rsidR="00FA0719">
              <w:rPr>
                <w:rFonts w:eastAsia="Times New Roman" w:cs="Arial"/>
                <w:sz w:val="20"/>
                <w:szCs w:val="20"/>
                <w:lang w:eastAsia="en-GB"/>
              </w:rPr>
              <w:t>to consider the plans for children and ensure that</w:t>
            </w:r>
            <w:r w:rsidRPr="00257E94">
              <w:rPr>
                <w:rFonts w:eastAsia="Times New Roman" w:cs="Arial"/>
                <w:sz w:val="20"/>
                <w:szCs w:val="20"/>
                <w:lang w:eastAsia="en-GB"/>
              </w:rPr>
              <w:t xml:space="preserve"> risks are being manag</w:t>
            </w:r>
            <w:r w:rsidR="00FA0719">
              <w:rPr>
                <w:rFonts w:eastAsia="Times New Roman" w:cs="Arial"/>
                <w:sz w:val="20"/>
                <w:szCs w:val="20"/>
                <w:lang w:eastAsia="en-GB"/>
              </w:rPr>
              <w:t>ed through the respective CP/CLA</w:t>
            </w:r>
            <w:r w:rsidRPr="00257E94">
              <w:rPr>
                <w:rFonts w:eastAsia="Times New Roman" w:cs="Arial"/>
                <w:sz w:val="20"/>
                <w:szCs w:val="20"/>
                <w:lang w:eastAsia="en-GB"/>
              </w:rPr>
              <w:t xml:space="preserve"> plans</w:t>
            </w:r>
            <w:r w:rsidR="00FA0719">
              <w:rPr>
                <w:rFonts w:eastAsia="Times New Roman" w:cs="Arial"/>
                <w:sz w:val="20"/>
                <w:szCs w:val="20"/>
                <w:lang w:eastAsia="en-GB"/>
              </w:rPr>
              <w:t>. W</w:t>
            </w:r>
            <w:r w:rsidRPr="00257E94">
              <w:rPr>
                <w:rFonts w:eastAsia="Times New Roman" w:cs="Arial"/>
                <w:sz w:val="20"/>
                <w:szCs w:val="20"/>
                <w:lang w:eastAsia="en-GB"/>
              </w:rPr>
              <w:t>hether a change in plan or placement is required to manage the risk identified following the new S47 assessment</w:t>
            </w:r>
          </w:p>
        </w:tc>
      </w:tr>
      <w:tr w:rsidR="00257E94" w:rsidRPr="00257E94" w:rsidTr="00906DC3">
        <w:trPr>
          <w:trHeight w:val="51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S47 broken down by name of manager</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The purpose of the report is to enable Team Managers to have an oversight of the number and range of S47 cases being held by </w:t>
            </w:r>
            <w:r w:rsidRPr="00257E94">
              <w:rPr>
                <w:rFonts w:eastAsia="Times New Roman" w:cs="Arial"/>
                <w:sz w:val="20"/>
                <w:szCs w:val="20"/>
                <w:lang w:eastAsia="en-GB"/>
              </w:rPr>
              <w:lastRenderedPageBreak/>
              <w:t>each</w:t>
            </w:r>
            <w:r w:rsidR="00FA0719">
              <w:rPr>
                <w:rFonts w:eastAsia="Times New Roman" w:cs="Arial"/>
                <w:sz w:val="20"/>
                <w:szCs w:val="20"/>
                <w:lang w:eastAsia="en-GB"/>
              </w:rPr>
              <w:t xml:space="preserve"> team and practice manager.</w:t>
            </w:r>
          </w:p>
        </w:tc>
        <w:tc>
          <w:tcPr>
            <w:tcW w:w="5889" w:type="dxa"/>
            <w:shd w:val="clear" w:color="auto" w:fill="auto"/>
            <w:vAlign w:val="center"/>
            <w:hideMark/>
          </w:tcPr>
          <w:p w:rsidR="00257E94" w:rsidRPr="00257E94" w:rsidRDefault="00FA0719" w:rsidP="00257E94">
            <w:pPr>
              <w:spacing w:after="0"/>
              <w:rPr>
                <w:rFonts w:eastAsia="Times New Roman" w:cs="Arial"/>
                <w:sz w:val="20"/>
                <w:szCs w:val="20"/>
                <w:lang w:eastAsia="en-GB"/>
              </w:rPr>
            </w:pPr>
            <w:r>
              <w:rPr>
                <w:rFonts w:eastAsia="Times New Roman" w:cs="Arial"/>
                <w:sz w:val="20"/>
                <w:szCs w:val="20"/>
                <w:lang w:eastAsia="en-GB"/>
              </w:rPr>
              <w:lastRenderedPageBreak/>
              <w:t xml:space="preserve">Examine </w:t>
            </w:r>
            <w:r w:rsidR="00257E94" w:rsidRPr="00257E94">
              <w:rPr>
                <w:rFonts w:eastAsia="Times New Roman" w:cs="Arial"/>
                <w:sz w:val="20"/>
                <w:szCs w:val="20"/>
                <w:lang w:eastAsia="en-GB"/>
              </w:rPr>
              <w:t xml:space="preserve">thresholds and decision making in relation to cases and advise/take action on the need for training for individual </w:t>
            </w:r>
            <w:r w:rsidR="00257E94" w:rsidRPr="00257E94">
              <w:rPr>
                <w:rFonts w:eastAsia="Times New Roman" w:cs="Arial"/>
                <w:sz w:val="20"/>
                <w:szCs w:val="20"/>
                <w:lang w:eastAsia="en-GB"/>
              </w:rPr>
              <w:lastRenderedPageBreak/>
              <w:t>managers on risk,</w:t>
            </w:r>
            <w:r>
              <w:rPr>
                <w:rFonts w:eastAsia="Times New Roman" w:cs="Arial"/>
                <w:sz w:val="20"/>
                <w:szCs w:val="20"/>
                <w:lang w:eastAsia="en-GB"/>
              </w:rPr>
              <w:t xml:space="preserve"> and thresholds where appropriate</w:t>
            </w:r>
            <w:r w:rsidR="00257E94" w:rsidRPr="00257E94">
              <w:rPr>
                <w:rFonts w:eastAsia="Times New Roman" w:cs="Arial"/>
                <w:sz w:val="20"/>
                <w:szCs w:val="20"/>
                <w:lang w:eastAsia="en-GB"/>
              </w:rPr>
              <w:t>.</w:t>
            </w:r>
          </w:p>
        </w:tc>
      </w:tr>
    </w:tbl>
    <w:p w:rsidR="00257E94" w:rsidRDefault="00257E94">
      <w:r>
        <w:lastRenderedPageBreak/>
        <w:br w:type="page"/>
      </w:r>
    </w:p>
    <w:tbl>
      <w:tblPr>
        <w:tblW w:w="15026"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6160"/>
        <w:gridCol w:w="5889"/>
      </w:tblGrid>
      <w:tr w:rsidR="00257E94" w:rsidRPr="00257E94" w:rsidTr="00906DC3">
        <w:trPr>
          <w:trHeight w:val="300"/>
        </w:trPr>
        <w:tc>
          <w:tcPr>
            <w:tcW w:w="2977" w:type="dxa"/>
            <w:shd w:val="clear" w:color="000000" w:fill="AEAAAA"/>
            <w:vAlign w:val="center"/>
            <w:hideMark/>
          </w:tcPr>
          <w:p w:rsidR="00257E94" w:rsidRPr="00257E94" w:rsidRDefault="00257E94" w:rsidP="00257E94">
            <w:pPr>
              <w:spacing w:after="0"/>
              <w:ind w:firstLineChars="500" w:firstLine="1000"/>
              <w:rPr>
                <w:rFonts w:eastAsia="Times New Roman" w:cs="Arial"/>
                <w:sz w:val="20"/>
                <w:szCs w:val="20"/>
                <w:lang w:eastAsia="en-GB"/>
              </w:rPr>
            </w:pPr>
            <w:r w:rsidRPr="00257E94">
              <w:rPr>
                <w:rFonts w:eastAsia="Times New Roman" w:cs="Arial"/>
                <w:sz w:val="20"/>
                <w:szCs w:val="20"/>
                <w:lang w:eastAsia="en-GB"/>
              </w:rPr>
              <w:lastRenderedPageBreak/>
              <w:t> </w:t>
            </w:r>
          </w:p>
        </w:tc>
        <w:tc>
          <w:tcPr>
            <w:tcW w:w="6160" w:type="dxa"/>
            <w:shd w:val="clear" w:color="000000" w:fill="AEAAAA"/>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p>
        </w:tc>
        <w:tc>
          <w:tcPr>
            <w:tcW w:w="5889" w:type="dxa"/>
            <w:shd w:val="clear" w:color="000000" w:fill="AEAAAA"/>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p>
        </w:tc>
      </w:tr>
      <w:tr w:rsidR="00257E94" w:rsidRPr="00257E94" w:rsidTr="00906DC3">
        <w:trPr>
          <w:trHeight w:val="300"/>
        </w:trPr>
        <w:tc>
          <w:tcPr>
            <w:tcW w:w="2977" w:type="dxa"/>
            <w:tcBorders>
              <w:bottom w:val="single" w:sz="4" w:space="0" w:color="auto"/>
            </w:tcBorders>
            <w:shd w:val="clear" w:color="auto" w:fill="auto"/>
            <w:vAlign w:val="center"/>
          </w:tcPr>
          <w:p w:rsidR="00257E94" w:rsidRPr="00257E94" w:rsidRDefault="00257E94" w:rsidP="00257E94">
            <w:pPr>
              <w:pStyle w:val="Heading2"/>
              <w:rPr>
                <w:rFonts w:cs="Arial"/>
                <w:sz w:val="20"/>
                <w:szCs w:val="20"/>
                <w:lang w:eastAsia="en-GB"/>
              </w:rPr>
            </w:pPr>
            <w:bookmarkStart w:id="31" w:name="_Toc466528241"/>
            <w:r>
              <w:rPr>
                <w:rFonts w:cs="Arial"/>
                <w:sz w:val="20"/>
                <w:szCs w:val="20"/>
                <w:lang w:eastAsia="en-GB"/>
              </w:rPr>
              <w:t>Child protection reporting</w:t>
            </w:r>
            <w:bookmarkEnd w:id="31"/>
          </w:p>
        </w:tc>
        <w:tc>
          <w:tcPr>
            <w:tcW w:w="6160" w:type="dxa"/>
            <w:tcBorders>
              <w:bottom w:val="single" w:sz="4" w:space="0" w:color="auto"/>
            </w:tcBorders>
            <w:shd w:val="clear" w:color="auto" w:fill="auto"/>
            <w:vAlign w:val="center"/>
          </w:tcPr>
          <w:p w:rsidR="00257E94" w:rsidRPr="00257E94" w:rsidRDefault="00257E94" w:rsidP="00257E94">
            <w:pPr>
              <w:spacing w:after="0"/>
              <w:rPr>
                <w:rFonts w:eastAsia="Times New Roman" w:cs="Arial"/>
                <w:sz w:val="20"/>
                <w:szCs w:val="20"/>
                <w:lang w:eastAsia="en-GB"/>
              </w:rPr>
            </w:pPr>
          </w:p>
        </w:tc>
        <w:tc>
          <w:tcPr>
            <w:tcW w:w="5889" w:type="dxa"/>
            <w:tcBorders>
              <w:bottom w:val="single" w:sz="4" w:space="0" w:color="auto"/>
            </w:tcBorders>
            <w:shd w:val="clear" w:color="auto" w:fill="auto"/>
            <w:vAlign w:val="center"/>
          </w:tcPr>
          <w:p w:rsidR="00257E94" w:rsidRPr="00257E94" w:rsidRDefault="00257E94" w:rsidP="00257E94">
            <w:pPr>
              <w:spacing w:after="0"/>
              <w:rPr>
                <w:rFonts w:eastAsia="Times New Roman" w:cs="Arial"/>
                <w:sz w:val="20"/>
                <w:szCs w:val="20"/>
                <w:lang w:eastAsia="en-GB"/>
              </w:rPr>
            </w:pPr>
          </w:p>
        </w:tc>
      </w:tr>
      <w:tr w:rsidR="00257E94" w:rsidRPr="00257E94" w:rsidTr="00906DC3">
        <w:trPr>
          <w:trHeight w:val="300"/>
        </w:trPr>
        <w:tc>
          <w:tcPr>
            <w:tcW w:w="2977" w:type="dxa"/>
            <w:shd w:val="pct25" w:color="auto" w:fill="auto"/>
            <w:vAlign w:val="center"/>
          </w:tcPr>
          <w:p w:rsidR="00257E94" w:rsidRPr="00257E94" w:rsidRDefault="00257E94" w:rsidP="00257E94">
            <w:pPr>
              <w:spacing w:after="0"/>
              <w:rPr>
                <w:rFonts w:eastAsia="Times New Roman" w:cs="Arial"/>
                <w:sz w:val="20"/>
                <w:szCs w:val="20"/>
                <w:lang w:eastAsia="en-GB"/>
              </w:rPr>
            </w:pPr>
          </w:p>
        </w:tc>
        <w:tc>
          <w:tcPr>
            <w:tcW w:w="6160" w:type="dxa"/>
            <w:shd w:val="pct25" w:color="auto" w:fill="auto"/>
            <w:vAlign w:val="center"/>
          </w:tcPr>
          <w:p w:rsidR="00257E94" w:rsidRPr="00257E94" w:rsidRDefault="00257E94" w:rsidP="00257E94">
            <w:pPr>
              <w:spacing w:after="0"/>
              <w:rPr>
                <w:rFonts w:eastAsia="Times New Roman" w:cs="Arial"/>
                <w:sz w:val="20"/>
                <w:szCs w:val="20"/>
                <w:lang w:eastAsia="en-GB"/>
              </w:rPr>
            </w:pPr>
          </w:p>
        </w:tc>
        <w:tc>
          <w:tcPr>
            <w:tcW w:w="5889" w:type="dxa"/>
            <w:shd w:val="pct25" w:color="auto" w:fill="auto"/>
            <w:vAlign w:val="center"/>
          </w:tcPr>
          <w:p w:rsidR="00257E94" w:rsidRPr="00257E94" w:rsidRDefault="00257E94" w:rsidP="00257E94">
            <w:pPr>
              <w:spacing w:after="0"/>
              <w:rPr>
                <w:rFonts w:eastAsia="Times New Roman" w:cs="Arial"/>
                <w:sz w:val="20"/>
                <w:szCs w:val="20"/>
                <w:lang w:eastAsia="en-GB"/>
              </w:rPr>
            </w:pPr>
          </w:p>
        </w:tc>
      </w:tr>
      <w:tr w:rsidR="00257E94" w:rsidRPr="00257E94" w:rsidTr="00906DC3">
        <w:trPr>
          <w:trHeight w:val="30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CP data</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For PIMMs and PDROS</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p>
        </w:tc>
      </w:tr>
      <w:tr w:rsidR="00257E94" w:rsidRPr="00257E94" w:rsidTr="00906DC3">
        <w:trPr>
          <w:trHeight w:val="153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Visits within timescales. </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ensure that every child subject to</w:t>
            </w:r>
            <w:r w:rsidR="00FA0719">
              <w:rPr>
                <w:rFonts w:eastAsia="Times New Roman" w:cs="Arial"/>
                <w:sz w:val="20"/>
                <w:szCs w:val="20"/>
                <w:lang w:eastAsia="en-GB"/>
              </w:rPr>
              <w:t xml:space="preserve"> a CP plan is visited within</w:t>
            </w:r>
            <w:r w:rsidRPr="00257E94">
              <w:rPr>
                <w:rFonts w:eastAsia="Times New Roman" w:cs="Arial"/>
                <w:sz w:val="20"/>
                <w:szCs w:val="20"/>
                <w:lang w:eastAsia="en-GB"/>
              </w:rPr>
              <w:t xml:space="preserve"> statutory timescales</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Review the report and if a c</w:t>
            </w:r>
            <w:r w:rsidR="00FA0719">
              <w:rPr>
                <w:rFonts w:eastAsia="Times New Roman" w:cs="Arial"/>
                <w:sz w:val="20"/>
                <w:szCs w:val="20"/>
                <w:lang w:eastAsia="en-GB"/>
              </w:rPr>
              <w:t>hild has been identified who has</w:t>
            </w:r>
            <w:r w:rsidRPr="00257E94">
              <w:rPr>
                <w:rFonts w:eastAsia="Times New Roman" w:cs="Arial"/>
                <w:sz w:val="20"/>
                <w:szCs w:val="20"/>
                <w:lang w:eastAsia="en-GB"/>
              </w:rPr>
              <w:t xml:space="preserve"> not been visited</w:t>
            </w:r>
            <w:r w:rsidR="00FA0719">
              <w:rPr>
                <w:rFonts w:eastAsia="Times New Roman" w:cs="Arial"/>
                <w:sz w:val="20"/>
                <w:szCs w:val="20"/>
                <w:lang w:eastAsia="en-GB"/>
              </w:rPr>
              <w:t xml:space="preserve">, </w:t>
            </w:r>
            <w:r w:rsidRPr="00257E94">
              <w:rPr>
                <w:rFonts w:eastAsia="Times New Roman" w:cs="Arial"/>
                <w:sz w:val="20"/>
                <w:szCs w:val="20"/>
                <w:lang w:eastAsia="en-GB"/>
              </w:rPr>
              <w:t>a visit immediately by the allocated worker or duty worker</w:t>
            </w:r>
            <w:r w:rsidR="00FA0719">
              <w:rPr>
                <w:rFonts w:eastAsia="Times New Roman" w:cs="Arial"/>
                <w:sz w:val="20"/>
                <w:szCs w:val="20"/>
                <w:lang w:eastAsia="en-GB"/>
              </w:rPr>
              <w:t xml:space="preserve"> would need to be undertaken. </w:t>
            </w:r>
            <w:r w:rsidRPr="00257E94">
              <w:rPr>
                <w:rFonts w:eastAsia="Times New Roman" w:cs="Arial"/>
                <w:sz w:val="20"/>
                <w:szCs w:val="20"/>
                <w:lang w:eastAsia="en-GB"/>
              </w:rPr>
              <w:t xml:space="preserve">The manager would record the reasons for the visit not being completed within the timescales.  If </w:t>
            </w:r>
            <w:r w:rsidR="00FA0719">
              <w:rPr>
                <w:rFonts w:eastAsia="Times New Roman" w:cs="Arial"/>
                <w:sz w:val="20"/>
                <w:szCs w:val="20"/>
                <w:lang w:eastAsia="en-GB"/>
              </w:rPr>
              <w:t xml:space="preserve">a </w:t>
            </w:r>
            <w:r w:rsidRPr="00257E94">
              <w:rPr>
                <w:rFonts w:eastAsia="Times New Roman" w:cs="Arial"/>
                <w:sz w:val="20"/>
                <w:szCs w:val="20"/>
                <w:lang w:eastAsia="en-GB"/>
              </w:rPr>
              <w:t>particular allocated social worker is not undertaking w</w:t>
            </w:r>
            <w:r w:rsidR="00FA0719">
              <w:rPr>
                <w:rFonts w:eastAsia="Times New Roman" w:cs="Arial"/>
                <w:sz w:val="20"/>
                <w:szCs w:val="20"/>
                <w:lang w:eastAsia="en-GB"/>
              </w:rPr>
              <w:t>ork within timescales</w:t>
            </w:r>
            <w:r w:rsidRPr="00257E94">
              <w:rPr>
                <w:rFonts w:eastAsia="Times New Roman" w:cs="Arial"/>
                <w:sz w:val="20"/>
                <w:szCs w:val="20"/>
                <w:lang w:eastAsia="en-GB"/>
              </w:rPr>
              <w:t xml:space="preserve"> then this should be </w:t>
            </w:r>
            <w:r w:rsidR="00ED3D12" w:rsidRPr="00257E94">
              <w:rPr>
                <w:rFonts w:eastAsia="Times New Roman" w:cs="Arial"/>
                <w:sz w:val="20"/>
                <w:szCs w:val="20"/>
                <w:lang w:eastAsia="en-GB"/>
              </w:rPr>
              <w:t>addressed with</w:t>
            </w:r>
            <w:r w:rsidRPr="00257E94">
              <w:rPr>
                <w:rFonts w:eastAsia="Times New Roman" w:cs="Arial"/>
                <w:sz w:val="20"/>
                <w:szCs w:val="20"/>
                <w:lang w:eastAsia="en-GB"/>
              </w:rPr>
              <w:t xml:space="preserve"> particular individuals as part of the </w:t>
            </w:r>
            <w:r w:rsidR="00FA0719">
              <w:rPr>
                <w:rFonts w:eastAsia="Times New Roman" w:cs="Arial"/>
                <w:sz w:val="20"/>
                <w:szCs w:val="20"/>
                <w:lang w:eastAsia="en-GB"/>
              </w:rPr>
              <w:t>performance management process</w:t>
            </w:r>
            <w:r w:rsidRPr="00257E94">
              <w:rPr>
                <w:rFonts w:eastAsia="Times New Roman" w:cs="Arial"/>
                <w:sz w:val="20"/>
                <w:szCs w:val="20"/>
                <w:lang w:eastAsia="en-GB"/>
              </w:rPr>
              <w:t>.</w:t>
            </w:r>
          </w:p>
        </w:tc>
      </w:tr>
      <w:tr w:rsidR="00257E94" w:rsidRPr="00257E94" w:rsidTr="00906DC3">
        <w:trPr>
          <w:trHeight w:val="76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Visits due within 7 days and overdue</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The purpose of the report is to ensure that any child who is been made subject of a </w:t>
            </w:r>
            <w:r w:rsidR="00ED3D12" w:rsidRPr="00257E94">
              <w:rPr>
                <w:rFonts w:eastAsia="Times New Roman" w:cs="Arial"/>
                <w:sz w:val="20"/>
                <w:szCs w:val="20"/>
                <w:lang w:eastAsia="en-GB"/>
              </w:rPr>
              <w:t>CP plan</w:t>
            </w:r>
            <w:r w:rsidRPr="00257E94">
              <w:rPr>
                <w:rFonts w:eastAsia="Times New Roman" w:cs="Arial"/>
                <w:sz w:val="20"/>
                <w:szCs w:val="20"/>
                <w:lang w:eastAsia="en-GB"/>
              </w:rPr>
              <w:t xml:space="preserve"> is visited within 7 days of the ICPC.</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The manager to ensure that all children made subject of a CP plan are visited within the timescale expected</w:t>
            </w:r>
            <w:r w:rsidR="00FA0719">
              <w:rPr>
                <w:rFonts w:eastAsia="Times New Roman" w:cs="Arial"/>
                <w:sz w:val="20"/>
                <w:szCs w:val="20"/>
                <w:lang w:eastAsia="en-GB"/>
              </w:rPr>
              <w:t>,</w:t>
            </w:r>
            <w:r w:rsidRPr="00257E94">
              <w:rPr>
                <w:rFonts w:eastAsia="Times New Roman" w:cs="Arial"/>
                <w:sz w:val="20"/>
                <w:szCs w:val="20"/>
                <w:lang w:eastAsia="en-GB"/>
              </w:rPr>
              <w:t xml:space="preserve"> or immediately once delay is identified.  The reasons for any delay </w:t>
            </w:r>
            <w:r w:rsidR="00FA0719">
              <w:rPr>
                <w:rFonts w:eastAsia="Times New Roman" w:cs="Arial"/>
                <w:sz w:val="20"/>
                <w:szCs w:val="20"/>
                <w:lang w:eastAsia="en-GB"/>
              </w:rPr>
              <w:t>should be recorded on the LCS</w:t>
            </w:r>
            <w:r w:rsidRPr="00257E94">
              <w:rPr>
                <w:rFonts w:eastAsia="Times New Roman" w:cs="Arial"/>
                <w:sz w:val="20"/>
                <w:szCs w:val="20"/>
                <w:lang w:eastAsia="en-GB"/>
              </w:rPr>
              <w:t>.</w:t>
            </w:r>
          </w:p>
        </w:tc>
      </w:tr>
      <w:tr w:rsidR="00257E94" w:rsidRPr="00257E94" w:rsidTr="00906DC3">
        <w:trPr>
          <w:trHeight w:val="178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Reviews within timescales</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To identify children who subject to a CP plan </w:t>
            </w:r>
            <w:r w:rsidR="00ED3D12" w:rsidRPr="00257E94">
              <w:rPr>
                <w:rFonts w:eastAsia="Times New Roman" w:cs="Arial"/>
                <w:sz w:val="20"/>
                <w:szCs w:val="20"/>
                <w:lang w:eastAsia="en-GB"/>
              </w:rPr>
              <w:t>who have</w:t>
            </w:r>
            <w:r w:rsidRPr="00257E94">
              <w:rPr>
                <w:rFonts w:eastAsia="Times New Roman" w:cs="Arial"/>
                <w:sz w:val="20"/>
                <w:szCs w:val="20"/>
                <w:lang w:eastAsia="en-GB"/>
              </w:rPr>
              <w:t xml:space="preserve"> had no review within the last month.  To ensure that all children are reviewed within the statutory requirements</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If the manager identifies cases within their teams where no review has taken place, the IRO should be contacted</w:t>
            </w:r>
            <w:r w:rsidR="00FA0719">
              <w:rPr>
                <w:rFonts w:eastAsia="Times New Roman" w:cs="Arial"/>
                <w:sz w:val="20"/>
                <w:szCs w:val="20"/>
                <w:lang w:eastAsia="en-GB"/>
              </w:rPr>
              <w:t xml:space="preserve"> to identify the reasons for</w:t>
            </w:r>
            <w:r w:rsidRPr="00257E94">
              <w:rPr>
                <w:rFonts w:eastAsia="Times New Roman" w:cs="Arial"/>
                <w:sz w:val="20"/>
                <w:szCs w:val="20"/>
                <w:lang w:eastAsia="en-GB"/>
              </w:rPr>
              <w:t xml:space="preserve"> delay.  IRO managers shou</w:t>
            </w:r>
            <w:r w:rsidR="00FA0719">
              <w:rPr>
                <w:rFonts w:eastAsia="Times New Roman" w:cs="Arial"/>
                <w:sz w:val="20"/>
                <w:szCs w:val="20"/>
                <w:lang w:eastAsia="en-GB"/>
              </w:rPr>
              <w:t xml:space="preserve">ld identify the reasons for delay and ensure that </w:t>
            </w:r>
            <w:r w:rsidRPr="00257E94">
              <w:rPr>
                <w:rFonts w:eastAsia="Times New Roman" w:cs="Arial"/>
                <w:sz w:val="20"/>
                <w:szCs w:val="20"/>
                <w:lang w:eastAsia="en-GB"/>
              </w:rPr>
              <w:t xml:space="preserve">reviews are arranged </w:t>
            </w:r>
            <w:r w:rsidR="00FA0719">
              <w:rPr>
                <w:rFonts w:eastAsia="Times New Roman" w:cs="Arial"/>
                <w:sz w:val="20"/>
                <w:szCs w:val="20"/>
                <w:lang w:eastAsia="en-GB"/>
              </w:rPr>
              <w:t>immediately. R</w:t>
            </w:r>
            <w:r w:rsidRPr="00257E94">
              <w:rPr>
                <w:rFonts w:eastAsia="Times New Roman" w:cs="Arial"/>
                <w:sz w:val="20"/>
                <w:szCs w:val="20"/>
                <w:lang w:eastAsia="en-GB"/>
              </w:rPr>
              <w:t xml:space="preserve">easons for the delay should be recorded and escalated </w:t>
            </w:r>
            <w:r w:rsidR="00FA0719">
              <w:rPr>
                <w:rFonts w:eastAsia="Times New Roman" w:cs="Arial"/>
                <w:sz w:val="20"/>
                <w:szCs w:val="20"/>
                <w:lang w:eastAsia="en-GB"/>
              </w:rPr>
              <w:t>to the</w:t>
            </w:r>
            <w:r w:rsidRPr="00257E94">
              <w:rPr>
                <w:rFonts w:eastAsia="Times New Roman" w:cs="Arial"/>
                <w:sz w:val="20"/>
                <w:szCs w:val="20"/>
                <w:lang w:eastAsia="en-GB"/>
              </w:rPr>
              <w:t xml:space="preserve"> IRO manager to report that a case has not been reviewed within expected timescales.  If the reasons for the delay is related to a particular social work worker or team this should be raised with the</w:t>
            </w:r>
            <w:r w:rsidR="00FA0719">
              <w:rPr>
                <w:rFonts w:eastAsia="Times New Roman" w:cs="Arial"/>
                <w:sz w:val="20"/>
                <w:szCs w:val="20"/>
                <w:lang w:eastAsia="en-GB"/>
              </w:rPr>
              <w:t xml:space="preserve"> relevant</w:t>
            </w:r>
            <w:r w:rsidRPr="00257E94">
              <w:rPr>
                <w:rFonts w:eastAsia="Times New Roman" w:cs="Arial"/>
                <w:sz w:val="20"/>
                <w:szCs w:val="20"/>
                <w:lang w:eastAsia="en-GB"/>
              </w:rPr>
              <w:t xml:space="preserve"> Senior </w:t>
            </w:r>
            <w:r w:rsidR="00FA0719">
              <w:rPr>
                <w:rFonts w:eastAsia="Times New Roman" w:cs="Arial"/>
                <w:sz w:val="20"/>
                <w:szCs w:val="20"/>
                <w:lang w:eastAsia="en-GB"/>
              </w:rPr>
              <w:t>Manager</w:t>
            </w:r>
            <w:r w:rsidRPr="00257E94">
              <w:rPr>
                <w:rFonts w:eastAsia="Times New Roman" w:cs="Arial"/>
                <w:sz w:val="20"/>
                <w:szCs w:val="20"/>
                <w:lang w:eastAsia="en-GB"/>
              </w:rPr>
              <w:t>.</w:t>
            </w:r>
          </w:p>
        </w:tc>
      </w:tr>
      <w:tr w:rsidR="00257E94" w:rsidRPr="00257E94" w:rsidTr="00906DC3">
        <w:trPr>
          <w:trHeight w:val="102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Reviews due within 7 days or overdue</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ensure that all reviews take place within timescales.</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SWs and managers should check the report to ensure those reviews which are due</w:t>
            </w:r>
            <w:r w:rsidR="00FA0719">
              <w:rPr>
                <w:rFonts w:eastAsia="Times New Roman" w:cs="Arial"/>
                <w:sz w:val="20"/>
                <w:szCs w:val="20"/>
                <w:lang w:eastAsia="en-GB"/>
              </w:rPr>
              <w:t xml:space="preserve"> within 7 days take place.  T</w:t>
            </w:r>
            <w:r w:rsidRPr="00257E94">
              <w:rPr>
                <w:rFonts w:eastAsia="Times New Roman" w:cs="Arial"/>
                <w:sz w:val="20"/>
                <w:szCs w:val="20"/>
                <w:lang w:eastAsia="en-GB"/>
              </w:rPr>
              <w:t>o ensure that reports are ema</w:t>
            </w:r>
            <w:r w:rsidR="00FA0719">
              <w:rPr>
                <w:rFonts w:eastAsia="Times New Roman" w:cs="Arial"/>
                <w:sz w:val="20"/>
                <w:szCs w:val="20"/>
                <w:lang w:eastAsia="en-GB"/>
              </w:rPr>
              <w:t>iled to the IRO service and</w:t>
            </w:r>
            <w:r w:rsidRPr="00257E94">
              <w:rPr>
                <w:rFonts w:eastAsia="Times New Roman" w:cs="Arial"/>
                <w:sz w:val="20"/>
                <w:szCs w:val="20"/>
                <w:lang w:eastAsia="en-GB"/>
              </w:rPr>
              <w:t xml:space="preserve"> to enable </w:t>
            </w:r>
            <w:r w:rsidR="00FA0719">
              <w:rPr>
                <w:rFonts w:eastAsia="Times New Roman" w:cs="Arial"/>
                <w:sz w:val="20"/>
                <w:szCs w:val="20"/>
                <w:lang w:eastAsia="en-GB"/>
              </w:rPr>
              <w:t>the SW to share their report with families,</w:t>
            </w:r>
            <w:r w:rsidRPr="00257E94">
              <w:rPr>
                <w:rFonts w:eastAsia="Times New Roman" w:cs="Arial"/>
                <w:sz w:val="20"/>
                <w:szCs w:val="20"/>
                <w:lang w:eastAsia="en-GB"/>
              </w:rPr>
              <w:t xml:space="preserve"> children and young people prior to the conference/review</w:t>
            </w:r>
          </w:p>
        </w:tc>
      </w:tr>
      <w:tr w:rsidR="00257E94" w:rsidRPr="00257E94" w:rsidTr="00906DC3">
        <w:trPr>
          <w:trHeight w:val="51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With a plan within 15 days of ICPC</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ensure that children subject to a CP plan have an active working plan on the electronic record within 15 days of the ICPC</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Manager should identify cases in their teams where there are no active plans within the 15 day period</w:t>
            </w:r>
            <w:r w:rsidR="00B82FD9">
              <w:rPr>
                <w:rFonts w:eastAsia="Times New Roman" w:cs="Arial"/>
                <w:sz w:val="20"/>
                <w:szCs w:val="20"/>
                <w:lang w:eastAsia="en-GB"/>
              </w:rPr>
              <w:t>, they</w:t>
            </w:r>
            <w:r w:rsidRPr="00257E94">
              <w:rPr>
                <w:rFonts w:eastAsia="Times New Roman" w:cs="Arial"/>
                <w:sz w:val="20"/>
                <w:szCs w:val="20"/>
                <w:lang w:eastAsia="en-GB"/>
              </w:rPr>
              <w:t xml:space="preserve"> should take action to ensure that the plan is</w:t>
            </w:r>
            <w:r w:rsidR="00B82FD9">
              <w:rPr>
                <w:rFonts w:eastAsia="Times New Roman" w:cs="Arial"/>
                <w:sz w:val="20"/>
                <w:szCs w:val="20"/>
                <w:lang w:eastAsia="en-GB"/>
              </w:rPr>
              <w:t xml:space="preserve"> put</w:t>
            </w:r>
            <w:r w:rsidRPr="00257E94">
              <w:rPr>
                <w:rFonts w:eastAsia="Times New Roman" w:cs="Arial"/>
                <w:sz w:val="20"/>
                <w:szCs w:val="20"/>
                <w:lang w:eastAsia="en-GB"/>
              </w:rPr>
              <w:t xml:space="preserve"> in place immediately</w:t>
            </w:r>
          </w:p>
        </w:tc>
      </w:tr>
      <w:tr w:rsidR="00257E94" w:rsidRPr="00257E94" w:rsidTr="00906DC3">
        <w:trPr>
          <w:trHeight w:val="76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lastRenderedPageBreak/>
              <w:t>Case allocated to a worker</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identify children with no allocated worker</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Managers should allocate a SW immediately and under no </w:t>
            </w:r>
            <w:r w:rsidR="00ED3D12" w:rsidRPr="00257E94">
              <w:rPr>
                <w:rFonts w:eastAsia="Times New Roman" w:cs="Arial"/>
                <w:sz w:val="20"/>
                <w:szCs w:val="20"/>
                <w:lang w:eastAsia="en-GB"/>
              </w:rPr>
              <w:t>circumstances,</w:t>
            </w:r>
            <w:r w:rsidRPr="00257E94">
              <w:rPr>
                <w:rFonts w:eastAsia="Times New Roman" w:cs="Arial"/>
                <w:sz w:val="20"/>
                <w:szCs w:val="20"/>
                <w:lang w:eastAsia="en-GB"/>
              </w:rPr>
              <w:t xml:space="preserve"> should there be no worker allocated </w:t>
            </w:r>
            <w:r w:rsidR="00ED3D12" w:rsidRPr="00257E94">
              <w:rPr>
                <w:rFonts w:eastAsia="Times New Roman" w:cs="Arial"/>
                <w:sz w:val="20"/>
                <w:szCs w:val="20"/>
                <w:lang w:eastAsia="en-GB"/>
              </w:rPr>
              <w:t>to children</w:t>
            </w:r>
            <w:r w:rsidRPr="00257E94">
              <w:rPr>
                <w:rFonts w:eastAsia="Times New Roman" w:cs="Arial"/>
                <w:sz w:val="20"/>
                <w:szCs w:val="20"/>
                <w:lang w:eastAsia="en-GB"/>
              </w:rPr>
              <w:t xml:space="preserve"> subject to a CP plan.  If there </w:t>
            </w:r>
            <w:r w:rsidR="00B82FD9">
              <w:rPr>
                <w:rFonts w:eastAsia="Times New Roman" w:cs="Arial"/>
                <w:sz w:val="20"/>
                <w:szCs w:val="20"/>
                <w:lang w:eastAsia="en-GB"/>
              </w:rPr>
              <w:t>are</w:t>
            </w:r>
            <w:r w:rsidRPr="00257E94">
              <w:rPr>
                <w:rFonts w:eastAsia="Times New Roman" w:cs="Arial"/>
                <w:sz w:val="20"/>
                <w:szCs w:val="20"/>
                <w:lang w:eastAsia="en-GB"/>
              </w:rPr>
              <w:t xml:space="preserve"> any issues </w:t>
            </w:r>
            <w:r w:rsidR="00B82FD9">
              <w:rPr>
                <w:rFonts w:eastAsia="Times New Roman" w:cs="Arial"/>
                <w:sz w:val="20"/>
                <w:szCs w:val="20"/>
                <w:lang w:eastAsia="en-GB"/>
              </w:rPr>
              <w:t>preventing allocation this should</w:t>
            </w:r>
            <w:r w:rsidRPr="00257E94">
              <w:rPr>
                <w:rFonts w:eastAsia="Times New Roman" w:cs="Arial"/>
                <w:sz w:val="20"/>
                <w:szCs w:val="20"/>
                <w:lang w:eastAsia="en-GB"/>
              </w:rPr>
              <w:t xml:space="preserve"> be escalated immediately to a senior manager.</w:t>
            </w:r>
          </w:p>
        </w:tc>
      </w:tr>
      <w:tr w:rsidR="00257E94" w:rsidRPr="00257E94" w:rsidTr="00906DC3">
        <w:trPr>
          <w:trHeight w:val="204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ICPCs due / overdue</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will highlight all of the ICPCs within the month and those which have not been held within the month</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SWs and managers should check the report to ensure those ICP</w:t>
            </w:r>
            <w:r w:rsidR="00B82FD9">
              <w:rPr>
                <w:rFonts w:eastAsia="Times New Roman" w:cs="Arial"/>
                <w:sz w:val="20"/>
                <w:szCs w:val="20"/>
                <w:lang w:eastAsia="en-GB"/>
              </w:rPr>
              <w:t>C's</w:t>
            </w:r>
            <w:r w:rsidRPr="00257E94">
              <w:rPr>
                <w:rFonts w:eastAsia="Times New Roman" w:cs="Arial"/>
                <w:sz w:val="20"/>
                <w:szCs w:val="20"/>
                <w:lang w:eastAsia="en-GB"/>
              </w:rPr>
              <w:t xml:space="preserve"> which are due within the period</w:t>
            </w:r>
            <w:r w:rsidR="00B82FD9">
              <w:rPr>
                <w:rFonts w:eastAsia="Times New Roman" w:cs="Arial"/>
                <w:sz w:val="20"/>
                <w:szCs w:val="20"/>
                <w:lang w:eastAsia="en-GB"/>
              </w:rPr>
              <w:t>,</w:t>
            </w:r>
            <w:r w:rsidRPr="00257E94">
              <w:rPr>
                <w:rFonts w:eastAsia="Times New Roman" w:cs="Arial"/>
                <w:sz w:val="20"/>
                <w:szCs w:val="20"/>
                <w:lang w:eastAsia="en-GB"/>
              </w:rPr>
              <w:t xml:space="preserve"> take place and </w:t>
            </w:r>
            <w:r w:rsidR="00B82FD9">
              <w:rPr>
                <w:rFonts w:eastAsia="Times New Roman" w:cs="Arial"/>
                <w:sz w:val="20"/>
                <w:szCs w:val="20"/>
                <w:lang w:eastAsia="en-GB"/>
              </w:rPr>
              <w:t xml:space="preserve">are </w:t>
            </w:r>
            <w:r w:rsidRPr="00257E94">
              <w:rPr>
                <w:rFonts w:eastAsia="Times New Roman" w:cs="Arial"/>
                <w:sz w:val="20"/>
                <w:szCs w:val="20"/>
                <w:lang w:eastAsia="en-GB"/>
              </w:rPr>
              <w:t>discusse</w:t>
            </w:r>
            <w:r w:rsidR="00B82FD9">
              <w:rPr>
                <w:rFonts w:eastAsia="Times New Roman" w:cs="Arial"/>
                <w:sz w:val="20"/>
                <w:szCs w:val="20"/>
                <w:lang w:eastAsia="en-GB"/>
              </w:rPr>
              <w:t>d weekly with practice managers. This is to ensure</w:t>
            </w:r>
            <w:r w:rsidRPr="00257E94">
              <w:rPr>
                <w:rFonts w:eastAsia="Times New Roman" w:cs="Arial"/>
                <w:sz w:val="20"/>
                <w:szCs w:val="20"/>
                <w:lang w:eastAsia="en-GB"/>
              </w:rPr>
              <w:t xml:space="preserve"> reports are emailed</w:t>
            </w:r>
            <w:r w:rsidR="00B82FD9">
              <w:rPr>
                <w:rFonts w:eastAsia="Times New Roman" w:cs="Arial"/>
                <w:sz w:val="20"/>
                <w:szCs w:val="20"/>
                <w:lang w:eastAsia="en-GB"/>
              </w:rPr>
              <w:t xml:space="preserve"> to the IRO service and </w:t>
            </w:r>
            <w:r w:rsidRPr="00257E94">
              <w:rPr>
                <w:rFonts w:eastAsia="Times New Roman" w:cs="Arial"/>
                <w:sz w:val="20"/>
                <w:szCs w:val="20"/>
                <w:lang w:eastAsia="en-GB"/>
              </w:rPr>
              <w:t xml:space="preserve">enable </w:t>
            </w:r>
            <w:r w:rsidR="00B82FD9">
              <w:rPr>
                <w:rFonts w:eastAsia="Times New Roman" w:cs="Arial"/>
                <w:sz w:val="20"/>
                <w:szCs w:val="20"/>
                <w:lang w:eastAsia="en-GB"/>
              </w:rPr>
              <w:t xml:space="preserve">the SW to share the report with families, </w:t>
            </w:r>
            <w:r w:rsidRPr="00257E94">
              <w:rPr>
                <w:rFonts w:eastAsia="Times New Roman" w:cs="Arial"/>
                <w:sz w:val="20"/>
                <w:szCs w:val="20"/>
                <w:lang w:eastAsia="en-GB"/>
              </w:rPr>
              <w:t>children and young people p</w:t>
            </w:r>
            <w:r w:rsidR="00B82FD9">
              <w:rPr>
                <w:rFonts w:eastAsia="Times New Roman" w:cs="Arial"/>
                <w:sz w:val="20"/>
                <w:szCs w:val="20"/>
                <w:lang w:eastAsia="en-GB"/>
              </w:rPr>
              <w:t xml:space="preserve">rior to </w:t>
            </w:r>
            <w:r w:rsidRPr="00257E94">
              <w:rPr>
                <w:rFonts w:eastAsia="Times New Roman" w:cs="Arial"/>
                <w:sz w:val="20"/>
                <w:szCs w:val="20"/>
                <w:lang w:eastAsia="en-GB"/>
              </w:rPr>
              <w:t>conference.  Practice managers should use the report to monitor the capacity of individual social workers to ensure they are able to undertake</w:t>
            </w:r>
            <w:r w:rsidR="00B82FD9">
              <w:rPr>
                <w:rFonts w:eastAsia="Times New Roman" w:cs="Arial"/>
                <w:sz w:val="20"/>
                <w:szCs w:val="20"/>
                <w:lang w:eastAsia="en-GB"/>
              </w:rPr>
              <w:t xml:space="preserve"> the work necessary within time</w:t>
            </w:r>
            <w:r w:rsidRPr="00257E94">
              <w:rPr>
                <w:rFonts w:eastAsia="Times New Roman" w:cs="Arial"/>
                <w:sz w:val="20"/>
                <w:szCs w:val="20"/>
                <w:lang w:eastAsia="en-GB"/>
              </w:rPr>
              <w:t>frames.  Any overdue</w:t>
            </w:r>
            <w:r w:rsidR="00B82FD9">
              <w:rPr>
                <w:rFonts w:eastAsia="Times New Roman" w:cs="Arial"/>
                <w:sz w:val="20"/>
                <w:szCs w:val="20"/>
                <w:lang w:eastAsia="en-GB"/>
              </w:rPr>
              <w:t>,</w:t>
            </w:r>
            <w:r w:rsidRPr="00257E94">
              <w:rPr>
                <w:rFonts w:eastAsia="Times New Roman" w:cs="Arial"/>
                <w:sz w:val="20"/>
                <w:szCs w:val="20"/>
                <w:lang w:eastAsia="en-GB"/>
              </w:rPr>
              <w:t xml:space="preserve"> should</w:t>
            </w:r>
            <w:r w:rsidR="00B82FD9">
              <w:rPr>
                <w:rFonts w:eastAsia="Times New Roman" w:cs="Arial"/>
                <w:sz w:val="20"/>
                <w:szCs w:val="20"/>
                <w:lang w:eastAsia="en-GB"/>
              </w:rPr>
              <w:t xml:space="preserve"> be escalated to the IRO </w:t>
            </w:r>
            <w:r w:rsidRPr="00257E94">
              <w:rPr>
                <w:rFonts w:eastAsia="Times New Roman" w:cs="Arial"/>
                <w:sz w:val="20"/>
                <w:szCs w:val="20"/>
                <w:lang w:eastAsia="en-GB"/>
              </w:rPr>
              <w:t>manager and</w:t>
            </w:r>
            <w:r w:rsidR="00B82FD9">
              <w:rPr>
                <w:rFonts w:eastAsia="Times New Roman" w:cs="Arial"/>
                <w:sz w:val="20"/>
                <w:szCs w:val="20"/>
                <w:lang w:eastAsia="en-GB"/>
              </w:rPr>
              <w:t xml:space="preserve"> any issue regarding</w:t>
            </w:r>
            <w:r w:rsidRPr="00257E94">
              <w:rPr>
                <w:rFonts w:eastAsia="Times New Roman" w:cs="Arial"/>
                <w:sz w:val="20"/>
                <w:szCs w:val="20"/>
                <w:lang w:eastAsia="en-GB"/>
              </w:rPr>
              <w:t xml:space="preserve"> the SW or team</w:t>
            </w:r>
            <w:r w:rsidR="00B82FD9">
              <w:rPr>
                <w:rFonts w:eastAsia="Times New Roman" w:cs="Arial"/>
                <w:sz w:val="20"/>
                <w:szCs w:val="20"/>
                <w:lang w:eastAsia="en-GB"/>
              </w:rPr>
              <w:t xml:space="preserve"> should be escalated to the</w:t>
            </w:r>
            <w:r w:rsidRPr="00257E94">
              <w:rPr>
                <w:rFonts w:eastAsia="Times New Roman" w:cs="Arial"/>
                <w:sz w:val="20"/>
                <w:szCs w:val="20"/>
                <w:lang w:eastAsia="en-GB"/>
              </w:rPr>
              <w:t xml:space="preserve"> Senior Manager</w:t>
            </w:r>
          </w:p>
        </w:tc>
      </w:tr>
      <w:tr w:rsidR="00257E94" w:rsidRPr="00257E94" w:rsidTr="00906DC3">
        <w:trPr>
          <w:trHeight w:val="229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Outcome (step up / step down):</w:t>
            </w:r>
            <w:r w:rsidRPr="00257E94">
              <w:rPr>
                <w:rFonts w:eastAsia="Times New Roman" w:cs="Arial"/>
                <w:color w:val="FF0000"/>
                <w:sz w:val="20"/>
                <w:szCs w:val="20"/>
                <w:lang w:eastAsia="en-GB"/>
              </w:rPr>
              <w:t xml:space="preserve"> workshop requested: CP to CIN, CP to not CIN (just exception report), CP to CLA</w:t>
            </w:r>
          </w:p>
        </w:tc>
        <w:tc>
          <w:tcPr>
            <w:tcW w:w="6160" w:type="dxa"/>
            <w:shd w:val="clear" w:color="auto" w:fill="auto"/>
            <w:vAlign w:val="center"/>
            <w:hideMark/>
          </w:tcPr>
          <w:p w:rsidR="00257E94" w:rsidRPr="00257E94" w:rsidRDefault="00257E94" w:rsidP="00B82FD9">
            <w:pPr>
              <w:spacing w:after="0"/>
              <w:rPr>
                <w:rFonts w:eastAsia="Times New Roman" w:cs="Arial"/>
                <w:sz w:val="20"/>
                <w:szCs w:val="20"/>
                <w:lang w:eastAsia="en-GB"/>
              </w:rPr>
            </w:pPr>
            <w:r w:rsidRPr="00257E94">
              <w:rPr>
                <w:rFonts w:eastAsia="Times New Roman" w:cs="Arial"/>
                <w:sz w:val="20"/>
                <w:szCs w:val="20"/>
                <w:lang w:eastAsia="en-GB"/>
              </w:rPr>
              <w:t>To highlight t</w:t>
            </w:r>
            <w:r w:rsidR="00B82FD9">
              <w:rPr>
                <w:rFonts w:eastAsia="Times New Roman" w:cs="Arial"/>
                <w:sz w:val="20"/>
                <w:szCs w:val="20"/>
                <w:lang w:eastAsia="en-GB"/>
              </w:rPr>
              <w:t xml:space="preserve">he number of CP plans </w:t>
            </w:r>
            <w:r w:rsidRPr="00257E94">
              <w:rPr>
                <w:rFonts w:eastAsia="Times New Roman" w:cs="Arial"/>
                <w:sz w:val="20"/>
                <w:szCs w:val="20"/>
                <w:lang w:eastAsia="en-GB"/>
              </w:rPr>
              <w:t xml:space="preserve">stepped down to CIN and to monitor the quality of intervention and thresholds being applied within the case. To ensure that If there is a case stepped </w:t>
            </w:r>
            <w:r w:rsidR="00B82FD9">
              <w:rPr>
                <w:rFonts w:eastAsia="Times New Roman" w:cs="Arial"/>
                <w:sz w:val="20"/>
                <w:szCs w:val="20"/>
                <w:lang w:eastAsia="en-GB"/>
              </w:rPr>
              <w:t xml:space="preserve">down to CAF then there are valid reasons recorded within the system.  For cases </w:t>
            </w:r>
            <w:r w:rsidRPr="00257E94">
              <w:rPr>
                <w:rFonts w:eastAsia="Times New Roman" w:cs="Arial"/>
                <w:sz w:val="20"/>
                <w:szCs w:val="20"/>
                <w:lang w:eastAsia="en-GB"/>
              </w:rPr>
              <w:t xml:space="preserve">which </w:t>
            </w:r>
            <w:r w:rsidR="00B82FD9">
              <w:rPr>
                <w:rFonts w:eastAsia="Times New Roman" w:cs="Arial"/>
                <w:sz w:val="20"/>
                <w:szCs w:val="20"/>
                <w:lang w:eastAsia="en-GB"/>
              </w:rPr>
              <w:t>are being stepped up,</w:t>
            </w:r>
            <w:r w:rsidRPr="00257E94">
              <w:rPr>
                <w:rFonts w:eastAsia="Times New Roman" w:cs="Arial"/>
                <w:sz w:val="20"/>
                <w:szCs w:val="20"/>
                <w:lang w:eastAsia="en-GB"/>
              </w:rPr>
              <w:t xml:space="preserve"> the report will enable a review of the interventions and planning for the children/young people concerned</w:t>
            </w:r>
            <w:r w:rsidR="00B82FD9">
              <w:rPr>
                <w:rFonts w:eastAsia="Times New Roman" w:cs="Arial"/>
                <w:sz w:val="20"/>
                <w:szCs w:val="20"/>
                <w:lang w:eastAsia="en-GB"/>
              </w:rPr>
              <w:t>. This</w:t>
            </w:r>
            <w:r w:rsidRPr="00257E94">
              <w:rPr>
                <w:rFonts w:eastAsia="Times New Roman" w:cs="Arial"/>
                <w:sz w:val="20"/>
                <w:szCs w:val="20"/>
                <w:lang w:eastAsia="en-GB"/>
              </w:rPr>
              <w:t xml:space="preserve"> to ensur</w:t>
            </w:r>
            <w:r w:rsidR="00B82FD9">
              <w:rPr>
                <w:rFonts w:eastAsia="Times New Roman" w:cs="Arial"/>
                <w:sz w:val="20"/>
                <w:szCs w:val="20"/>
                <w:lang w:eastAsia="en-GB"/>
              </w:rPr>
              <w:t>e that the thresholds are ap</w:t>
            </w:r>
            <w:r w:rsidRPr="00257E94">
              <w:rPr>
                <w:rFonts w:eastAsia="Times New Roman" w:cs="Arial"/>
                <w:sz w:val="20"/>
                <w:szCs w:val="20"/>
                <w:lang w:eastAsia="en-GB"/>
              </w:rPr>
              <w:t xml:space="preserve">plied </w:t>
            </w:r>
            <w:r w:rsidR="00B82FD9">
              <w:rPr>
                <w:rFonts w:eastAsia="Times New Roman" w:cs="Arial"/>
                <w:sz w:val="20"/>
                <w:szCs w:val="20"/>
                <w:lang w:eastAsia="en-GB"/>
              </w:rPr>
              <w:t xml:space="preserve">appropriately in terms of children </w:t>
            </w:r>
            <w:r w:rsidRPr="00257E94">
              <w:rPr>
                <w:rFonts w:eastAsia="Times New Roman" w:cs="Arial"/>
                <w:sz w:val="20"/>
                <w:szCs w:val="20"/>
                <w:lang w:eastAsia="en-GB"/>
              </w:rPr>
              <w:t>becoming looked after</w:t>
            </w:r>
            <w:r w:rsidR="00B82FD9">
              <w:rPr>
                <w:rFonts w:eastAsia="Times New Roman" w:cs="Arial"/>
                <w:sz w:val="20"/>
                <w:szCs w:val="20"/>
                <w:lang w:eastAsia="en-GB"/>
              </w:rPr>
              <w:t>, for example.</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The manager should review the report and identify the proportions of children in each category in order to ensure resources are </w:t>
            </w:r>
            <w:r w:rsidR="00B82FD9">
              <w:rPr>
                <w:rFonts w:eastAsia="Times New Roman" w:cs="Arial"/>
                <w:sz w:val="20"/>
                <w:szCs w:val="20"/>
                <w:lang w:eastAsia="en-GB"/>
              </w:rPr>
              <w:t xml:space="preserve">being </w:t>
            </w:r>
            <w:r w:rsidRPr="00257E94">
              <w:rPr>
                <w:rFonts w:eastAsia="Times New Roman" w:cs="Arial"/>
                <w:sz w:val="20"/>
                <w:szCs w:val="20"/>
                <w:lang w:eastAsia="en-GB"/>
              </w:rPr>
              <w:t>deployed acc</w:t>
            </w:r>
            <w:r w:rsidR="00B82FD9">
              <w:rPr>
                <w:rFonts w:eastAsia="Times New Roman" w:cs="Arial"/>
                <w:sz w:val="20"/>
                <w:szCs w:val="20"/>
                <w:lang w:eastAsia="en-GB"/>
              </w:rPr>
              <w:t xml:space="preserve">ordingly across the pathways, and ensure trends are identified which </w:t>
            </w:r>
            <w:r w:rsidRPr="00257E94">
              <w:rPr>
                <w:rFonts w:eastAsia="Times New Roman" w:cs="Arial"/>
                <w:sz w:val="20"/>
                <w:szCs w:val="20"/>
                <w:lang w:eastAsia="en-GB"/>
              </w:rPr>
              <w:t>need to be planned for</w:t>
            </w:r>
            <w:r w:rsidR="00B82FD9">
              <w:rPr>
                <w:rFonts w:eastAsia="Times New Roman" w:cs="Arial"/>
                <w:sz w:val="20"/>
                <w:szCs w:val="20"/>
                <w:lang w:eastAsia="en-GB"/>
              </w:rPr>
              <w:t>,</w:t>
            </w:r>
            <w:r w:rsidRPr="00257E94">
              <w:rPr>
                <w:rFonts w:eastAsia="Times New Roman" w:cs="Arial"/>
                <w:sz w:val="20"/>
                <w:szCs w:val="20"/>
                <w:lang w:eastAsia="en-GB"/>
              </w:rPr>
              <w:t xml:space="preserve"> by the area</w:t>
            </w:r>
            <w:r w:rsidR="00B82FD9">
              <w:rPr>
                <w:rFonts w:eastAsia="Times New Roman" w:cs="Arial"/>
                <w:sz w:val="20"/>
                <w:szCs w:val="20"/>
                <w:lang w:eastAsia="en-GB"/>
              </w:rPr>
              <w:t>,</w:t>
            </w:r>
            <w:r w:rsidRPr="00257E94">
              <w:rPr>
                <w:rFonts w:eastAsia="Times New Roman" w:cs="Arial"/>
                <w:sz w:val="20"/>
                <w:szCs w:val="20"/>
                <w:lang w:eastAsia="en-GB"/>
              </w:rPr>
              <w:t xml:space="preserve"> or </w:t>
            </w:r>
            <w:r w:rsidR="00B82FD9">
              <w:rPr>
                <w:rFonts w:eastAsia="Times New Roman" w:cs="Arial"/>
                <w:sz w:val="20"/>
                <w:szCs w:val="20"/>
                <w:lang w:eastAsia="en-GB"/>
              </w:rPr>
              <w:t xml:space="preserve">the </w:t>
            </w:r>
            <w:r w:rsidRPr="00257E94">
              <w:rPr>
                <w:rFonts w:eastAsia="Times New Roman" w:cs="Arial"/>
                <w:sz w:val="20"/>
                <w:szCs w:val="20"/>
                <w:lang w:eastAsia="en-GB"/>
              </w:rPr>
              <w:t xml:space="preserve">service as a whole.  Managers should use this information to compare </w:t>
            </w:r>
            <w:r w:rsidR="0040526A" w:rsidRPr="00257E94">
              <w:rPr>
                <w:rFonts w:eastAsia="Times New Roman" w:cs="Arial"/>
                <w:sz w:val="20"/>
                <w:szCs w:val="20"/>
                <w:lang w:eastAsia="en-GB"/>
              </w:rPr>
              <w:t>teams,</w:t>
            </w:r>
            <w:r w:rsidR="00B82FD9">
              <w:rPr>
                <w:rFonts w:eastAsia="Times New Roman" w:cs="Arial"/>
                <w:sz w:val="20"/>
                <w:szCs w:val="20"/>
                <w:lang w:eastAsia="en-GB"/>
              </w:rPr>
              <w:t xml:space="preserve"> and</w:t>
            </w:r>
            <w:r w:rsidR="0040526A" w:rsidRPr="00257E94">
              <w:rPr>
                <w:rFonts w:eastAsia="Times New Roman" w:cs="Arial"/>
                <w:sz w:val="20"/>
                <w:szCs w:val="20"/>
                <w:lang w:eastAsia="en-GB"/>
              </w:rPr>
              <w:t xml:space="preserve"> managers in order to look at trends and indicators </w:t>
            </w:r>
            <w:r w:rsidR="00B82FD9">
              <w:rPr>
                <w:rFonts w:eastAsia="Times New Roman" w:cs="Arial"/>
                <w:sz w:val="20"/>
                <w:szCs w:val="20"/>
                <w:lang w:eastAsia="en-GB"/>
              </w:rPr>
              <w:t>relating to risk and thresholds. M</w:t>
            </w:r>
            <w:r w:rsidR="0040526A" w:rsidRPr="00257E94">
              <w:rPr>
                <w:rFonts w:eastAsia="Times New Roman" w:cs="Arial"/>
                <w:sz w:val="20"/>
                <w:szCs w:val="20"/>
                <w:lang w:eastAsia="en-GB"/>
              </w:rPr>
              <w:t>anager</w:t>
            </w:r>
            <w:r w:rsidR="00B82FD9">
              <w:rPr>
                <w:rFonts w:eastAsia="Times New Roman" w:cs="Arial"/>
                <w:sz w:val="20"/>
                <w:szCs w:val="20"/>
                <w:lang w:eastAsia="en-GB"/>
              </w:rPr>
              <w:t>s</w:t>
            </w:r>
            <w:r w:rsidR="0040526A" w:rsidRPr="00257E94">
              <w:rPr>
                <w:rFonts w:eastAsia="Times New Roman" w:cs="Arial"/>
                <w:sz w:val="20"/>
                <w:szCs w:val="20"/>
                <w:lang w:eastAsia="en-GB"/>
              </w:rPr>
              <w:t xml:space="preserve"> should be able to analyse and desc</w:t>
            </w:r>
            <w:r w:rsidR="00B82FD9">
              <w:rPr>
                <w:rFonts w:eastAsia="Times New Roman" w:cs="Arial"/>
                <w:sz w:val="20"/>
                <w:szCs w:val="20"/>
                <w:lang w:eastAsia="en-GB"/>
              </w:rPr>
              <w:t>ribe the picture for their area</w:t>
            </w:r>
            <w:r w:rsidRPr="00257E94">
              <w:rPr>
                <w:rFonts w:eastAsia="Times New Roman" w:cs="Arial"/>
                <w:sz w:val="20"/>
                <w:szCs w:val="20"/>
                <w:lang w:eastAsia="en-GB"/>
              </w:rPr>
              <w:t xml:space="preserve"> and the </w:t>
            </w:r>
            <w:r w:rsidR="0040526A" w:rsidRPr="00257E94">
              <w:rPr>
                <w:rFonts w:eastAsia="Times New Roman" w:cs="Arial"/>
                <w:sz w:val="20"/>
                <w:szCs w:val="20"/>
                <w:lang w:eastAsia="en-GB"/>
              </w:rPr>
              <w:t>trends that will contribute to the overall analysis of the service through the PIMMS meetings</w:t>
            </w:r>
            <w:r w:rsidRPr="00257E94">
              <w:rPr>
                <w:rFonts w:eastAsia="Times New Roman" w:cs="Arial"/>
                <w:sz w:val="20"/>
                <w:szCs w:val="20"/>
                <w:lang w:eastAsia="en-GB"/>
              </w:rPr>
              <w:t xml:space="preserve"> held each month.</w:t>
            </w:r>
          </w:p>
        </w:tc>
      </w:tr>
      <w:tr w:rsidR="00257E94" w:rsidRPr="00257E94" w:rsidTr="00906DC3">
        <w:trPr>
          <w:trHeight w:val="2295"/>
        </w:trPr>
        <w:tc>
          <w:tcPr>
            <w:tcW w:w="2977" w:type="dxa"/>
            <w:shd w:val="clear" w:color="auto" w:fill="auto"/>
            <w:vAlign w:val="bottom"/>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lastRenderedPageBreak/>
              <w:t xml:space="preserve">CP plan - CP plus 18 months for all open CP cases. </w:t>
            </w:r>
            <w:r w:rsidRPr="00257E94">
              <w:rPr>
                <w:rFonts w:eastAsia="Times New Roman" w:cs="Arial"/>
                <w:color w:val="FF0000"/>
                <w:sz w:val="20"/>
                <w:szCs w:val="20"/>
                <w:lang w:eastAsia="en-GB"/>
              </w:rPr>
              <w:t>Workshop specified needing exception lists of over 12 months, 18 months, and 2 years.</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identify any cases where a child has been subject of a CP plan over 18 month to ensure this plan is monitored and outcomes for children are being achieved and if outcomes are being delayed a review of the current plan would be prompted</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identify any cases w</w:t>
            </w:r>
            <w:r w:rsidR="00B82FD9">
              <w:rPr>
                <w:rFonts w:eastAsia="Times New Roman" w:cs="Arial"/>
                <w:sz w:val="20"/>
                <w:szCs w:val="20"/>
                <w:lang w:eastAsia="en-GB"/>
              </w:rPr>
              <w:t>here a child has been subject to</w:t>
            </w:r>
            <w:r w:rsidRPr="00257E94">
              <w:rPr>
                <w:rFonts w:eastAsia="Times New Roman" w:cs="Arial"/>
                <w:sz w:val="20"/>
                <w:szCs w:val="20"/>
                <w:lang w:eastAsia="en-GB"/>
              </w:rPr>
              <w:t xml:space="preserve"> a CP plan over 18 months and alert managers to these cases.  Senior managers should be informed and practice</w:t>
            </w:r>
            <w:r w:rsidR="00B82FD9">
              <w:rPr>
                <w:rFonts w:eastAsia="Times New Roman" w:cs="Arial"/>
                <w:sz w:val="20"/>
                <w:szCs w:val="20"/>
                <w:lang w:eastAsia="en-GB"/>
              </w:rPr>
              <w:t>/team</w:t>
            </w:r>
            <w:r w:rsidRPr="00257E94">
              <w:rPr>
                <w:rFonts w:eastAsia="Times New Roman" w:cs="Arial"/>
                <w:sz w:val="20"/>
                <w:szCs w:val="20"/>
                <w:lang w:eastAsia="en-GB"/>
              </w:rPr>
              <w:t xml:space="preserve"> managers should look into the current plan and review if the plan is effective.  </w:t>
            </w:r>
            <w:r w:rsidR="00B82FD9">
              <w:rPr>
                <w:rFonts w:eastAsia="Times New Roman" w:cs="Arial"/>
                <w:sz w:val="20"/>
                <w:szCs w:val="20"/>
                <w:lang w:eastAsia="en-GB"/>
              </w:rPr>
              <w:t>A Care planning meeting</w:t>
            </w:r>
            <w:r w:rsidRPr="00257E94">
              <w:rPr>
                <w:rFonts w:eastAsia="Times New Roman" w:cs="Arial"/>
                <w:sz w:val="20"/>
                <w:szCs w:val="20"/>
                <w:lang w:eastAsia="en-GB"/>
              </w:rPr>
              <w:t xml:space="preserve"> should be arranged with </w:t>
            </w:r>
            <w:r w:rsidR="00B82FD9">
              <w:rPr>
                <w:rFonts w:eastAsia="Times New Roman" w:cs="Arial"/>
                <w:sz w:val="20"/>
                <w:szCs w:val="20"/>
                <w:lang w:eastAsia="en-GB"/>
              </w:rPr>
              <w:t>the Senior Manager</w:t>
            </w:r>
            <w:r w:rsidRPr="00257E94">
              <w:rPr>
                <w:rFonts w:eastAsia="Times New Roman" w:cs="Arial"/>
                <w:sz w:val="20"/>
                <w:szCs w:val="20"/>
                <w:lang w:eastAsia="en-GB"/>
              </w:rPr>
              <w:t xml:space="preserve"> and </w:t>
            </w:r>
            <w:r w:rsidR="00B82FD9">
              <w:rPr>
                <w:rFonts w:eastAsia="Times New Roman" w:cs="Arial"/>
                <w:sz w:val="20"/>
                <w:szCs w:val="20"/>
                <w:lang w:eastAsia="en-GB"/>
              </w:rPr>
              <w:t>a decision</w:t>
            </w:r>
            <w:r w:rsidRPr="00257E94">
              <w:rPr>
                <w:rFonts w:eastAsia="Times New Roman" w:cs="Arial"/>
                <w:sz w:val="20"/>
                <w:szCs w:val="20"/>
                <w:lang w:eastAsia="en-GB"/>
              </w:rPr>
              <w:t xml:space="preserve"> taken as to whether the </w:t>
            </w:r>
            <w:r w:rsidR="00B82FD9">
              <w:rPr>
                <w:rFonts w:eastAsia="Times New Roman" w:cs="Arial"/>
                <w:sz w:val="20"/>
                <w:szCs w:val="20"/>
                <w:lang w:eastAsia="en-GB"/>
              </w:rPr>
              <w:t>current plan is</w:t>
            </w:r>
            <w:r w:rsidRPr="00257E94">
              <w:rPr>
                <w:rFonts w:eastAsia="Times New Roman" w:cs="Arial"/>
                <w:sz w:val="20"/>
                <w:szCs w:val="20"/>
                <w:lang w:eastAsia="en-GB"/>
              </w:rPr>
              <w:t xml:space="preserve"> sufficient/app</w:t>
            </w:r>
            <w:r w:rsidR="00B82FD9">
              <w:rPr>
                <w:rFonts w:eastAsia="Times New Roman" w:cs="Arial"/>
                <w:sz w:val="20"/>
                <w:szCs w:val="20"/>
                <w:lang w:eastAsia="en-GB"/>
              </w:rPr>
              <w:t>ropriate to the needs identified</w:t>
            </w:r>
            <w:r w:rsidRPr="00257E94">
              <w:rPr>
                <w:rFonts w:eastAsia="Times New Roman" w:cs="Arial"/>
                <w:sz w:val="20"/>
                <w:szCs w:val="20"/>
                <w:lang w:eastAsia="en-GB"/>
              </w:rPr>
              <w:t xml:space="preserve">.  If the outcome of this review is that the current plans are not achieving the desired outcome, consideration should be </w:t>
            </w:r>
            <w:r w:rsidR="0040526A" w:rsidRPr="00257E94">
              <w:rPr>
                <w:rFonts w:eastAsia="Times New Roman" w:cs="Arial"/>
                <w:sz w:val="20"/>
                <w:szCs w:val="20"/>
                <w:lang w:eastAsia="en-GB"/>
              </w:rPr>
              <w:t>given to</w:t>
            </w:r>
            <w:r w:rsidR="006D06E9">
              <w:rPr>
                <w:rFonts w:eastAsia="Times New Roman" w:cs="Arial"/>
                <w:sz w:val="20"/>
                <w:szCs w:val="20"/>
                <w:lang w:eastAsia="en-GB"/>
              </w:rPr>
              <w:t xml:space="preserve"> escalating the case. </w:t>
            </w:r>
            <w:r w:rsidRPr="00257E94">
              <w:rPr>
                <w:rFonts w:eastAsia="Times New Roman" w:cs="Arial"/>
                <w:sz w:val="20"/>
                <w:szCs w:val="20"/>
                <w:lang w:eastAsia="en-GB"/>
              </w:rPr>
              <w:t xml:space="preserve">The review </w:t>
            </w:r>
            <w:r w:rsidR="006D06E9">
              <w:rPr>
                <w:rFonts w:eastAsia="Times New Roman" w:cs="Arial"/>
                <w:sz w:val="20"/>
                <w:szCs w:val="20"/>
                <w:lang w:eastAsia="en-GB"/>
              </w:rPr>
              <w:t>should be recorded on LCS</w:t>
            </w:r>
          </w:p>
        </w:tc>
      </w:tr>
      <w:tr w:rsidR="00257E94" w:rsidRPr="00257E94" w:rsidTr="00906DC3">
        <w:trPr>
          <w:trHeight w:val="204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CP repeats - Annex A CP list - all with one or more previous plans </w:t>
            </w:r>
            <w:r w:rsidR="006D06E9">
              <w:rPr>
                <w:rFonts w:eastAsia="Times New Roman" w:cs="Arial"/>
                <w:color w:val="FF0000"/>
                <w:sz w:val="20"/>
                <w:szCs w:val="20"/>
                <w:lang w:eastAsia="en-GB"/>
              </w:rPr>
              <w:t>(12 months and o</w:t>
            </w:r>
            <w:r w:rsidRPr="00257E94">
              <w:rPr>
                <w:rFonts w:eastAsia="Times New Roman" w:cs="Arial"/>
                <w:color w:val="FF0000"/>
                <w:sz w:val="20"/>
                <w:szCs w:val="20"/>
                <w:lang w:eastAsia="en-GB"/>
              </w:rPr>
              <w:t>ver)</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prevent children from suffering repeated instances of significant harm.  To identify children made subject of a CP plan more than</w:t>
            </w:r>
            <w:r w:rsidR="006D06E9">
              <w:rPr>
                <w:rFonts w:eastAsia="Times New Roman" w:cs="Arial"/>
                <w:sz w:val="20"/>
                <w:szCs w:val="20"/>
                <w:lang w:eastAsia="en-GB"/>
              </w:rPr>
              <w:t xml:space="preserve"> once in the last 12 months or o</w:t>
            </w:r>
            <w:r w:rsidRPr="00257E94">
              <w:rPr>
                <w:rFonts w:eastAsia="Times New Roman" w:cs="Arial"/>
                <w:sz w:val="20"/>
                <w:szCs w:val="20"/>
                <w:lang w:eastAsia="en-GB"/>
              </w:rPr>
              <w:t xml:space="preserve">ver.  To ensure that children are achieving the desired </w:t>
            </w:r>
            <w:r w:rsidR="006D06E9">
              <w:rPr>
                <w:rFonts w:eastAsia="Times New Roman" w:cs="Arial"/>
                <w:sz w:val="20"/>
                <w:szCs w:val="20"/>
                <w:lang w:eastAsia="en-GB"/>
              </w:rPr>
              <w:t xml:space="preserve">outcomes </w:t>
            </w:r>
            <w:r w:rsidR="0040526A" w:rsidRPr="00257E94">
              <w:rPr>
                <w:rFonts w:eastAsia="Times New Roman" w:cs="Arial"/>
                <w:sz w:val="20"/>
                <w:szCs w:val="20"/>
                <w:lang w:eastAsia="en-GB"/>
              </w:rPr>
              <w:t>planned</w:t>
            </w:r>
            <w:r w:rsidRPr="00257E94">
              <w:rPr>
                <w:rFonts w:eastAsia="Times New Roman" w:cs="Arial"/>
                <w:sz w:val="20"/>
                <w:szCs w:val="20"/>
                <w:lang w:eastAsia="en-GB"/>
              </w:rPr>
              <w:t xml:space="preserve"> and to minimise delay in children achieving proposed outcomes</w:t>
            </w:r>
            <w:r w:rsidR="006D06E9">
              <w:rPr>
                <w:rFonts w:eastAsia="Times New Roman" w:cs="Arial"/>
                <w:sz w:val="20"/>
                <w:szCs w:val="20"/>
                <w:lang w:eastAsia="en-GB"/>
              </w:rPr>
              <w:t>. To</w:t>
            </w:r>
            <w:r w:rsidRPr="00257E94">
              <w:rPr>
                <w:rFonts w:eastAsia="Times New Roman" w:cs="Arial"/>
                <w:sz w:val="20"/>
                <w:szCs w:val="20"/>
                <w:lang w:eastAsia="en-GB"/>
              </w:rPr>
              <w:t xml:space="preserve"> avoid repeat interventions which might cause delay.</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Review the case within a week of this coming to attention.  </w:t>
            </w:r>
            <w:r w:rsidR="006D06E9">
              <w:rPr>
                <w:rFonts w:eastAsia="Times New Roman" w:cs="Arial"/>
                <w:sz w:val="20"/>
                <w:szCs w:val="20"/>
                <w:lang w:eastAsia="en-GB"/>
              </w:rPr>
              <w:t xml:space="preserve">The </w:t>
            </w:r>
            <w:r w:rsidRPr="00257E94">
              <w:rPr>
                <w:rFonts w:eastAsia="Times New Roman" w:cs="Arial"/>
                <w:sz w:val="20"/>
                <w:szCs w:val="20"/>
                <w:lang w:eastAsia="en-GB"/>
              </w:rPr>
              <w:t>Team Manager to ens</w:t>
            </w:r>
            <w:r w:rsidR="006D06E9">
              <w:rPr>
                <w:rFonts w:eastAsia="Times New Roman" w:cs="Arial"/>
                <w:sz w:val="20"/>
                <w:szCs w:val="20"/>
                <w:lang w:eastAsia="en-GB"/>
              </w:rPr>
              <w:t>ure the senior manager</w:t>
            </w:r>
            <w:r w:rsidRPr="00257E94">
              <w:rPr>
                <w:rFonts w:eastAsia="Times New Roman" w:cs="Arial"/>
                <w:sz w:val="20"/>
                <w:szCs w:val="20"/>
                <w:lang w:eastAsia="en-GB"/>
              </w:rPr>
              <w:t xml:space="preserve"> review</w:t>
            </w:r>
            <w:r w:rsidR="006D06E9">
              <w:rPr>
                <w:rFonts w:eastAsia="Times New Roman" w:cs="Arial"/>
                <w:sz w:val="20"/>
                <w:szCs w:val="20"/>
                <w:lang w:eastAsia="en-GB"/>
              </w:rPr>
              <w:t>s</w:t>
            </w:r>
            <w:r w:rsidRPr="00257E94">
              <w:rPr>
                <w:rFonts w:eastAsia="Times New Roman" w:cs="Arial"/>
                <w:sz w:val="20"/>
                <w:szCs w:val="20"/>
                <w:lang w:eastAsia="en-GB"/>
              </w:rPr>
              <w:t xml:space="preserve"> the case as part of the BLA meeting, where consideration should be given as to whether escalation to pre-proceedings, or care proceedings is required</w:t>
            </w:r>
            <w:r w:rsidR="006D06E9">
              <w:rPr>
                <w:rFonts w:eastAsia="Times New Roman" w:cs="Arial"/>
                <w:sz w:val="20"/>
                <w:szCs w:val="20"/>
                <w:lang w:eastAsia="en-GB"/>
              </w:rPr>
              <w:t>. I</w:t>
            </w:r>
            <w:r w:rsidRPr="00257E94">
              <w:rPr>
                <w:rFonts w:eastAsia="Times New Roman" w:cs="Arial"/>
                <w:sz w:val="20"/>
                <w:szCs w:val="20"/>
                <w:lang w:eastAsia="en-GB"/>
              </w:rPr>
              <w:t xml:space="preserve">n </w:t>
            </w:r>
            <w:r w:rsidR="006D06E9">
              <w:rPr>
                <w:rFonts w:eastAsia="Times New Roman" w:cs="Arial"/>
                <w:sz w:val="20"/>
                <w:szCs w:val="20"/>
                <w:lang w:eastAsia="en-GB"/>
              </w:rPr>
              <w:t>addition, consideration should be</w:t>
            </w:r>
            <w:r w:rsidRPr="00257E94">
              <w:rPr>
                <w:rFonts w:eastAsia="Times New Roman" w:cs="Arial"/>
                <w:sz w:val="20"/>
                <w:szCs w:val="20"/>
                <w:lang w:eastAsia="en-GB"/>
              </w:rPr>
              <w:t xml:space="preserve"> given to the current CP plan and any intervention which is required to prevent further potential/possible harm to the child/children.  IROs should ale</w:t>
            </w:r>
            <w:r w:rsidR="006D06E9">
              <w:rPr>
                <w:rFonts w:eastAsia="Times New Roman" w:cs="Arial"/>
                <w:sz w:val="20"/>
                <w:szCs w:val="20"/>
                <w:lang w:eastAsia="en-GB"/>
              </w:rPr>
              <w:t>rt Team Managers immediately to</w:t>
            </w:r>
            <w:r w:rsidRPr="00257E94">
              <w:rPr>
                <w:rFonts w:eastAsia="Times New Roman" w:cs="Arial"/>
                <w:sz w:val="20"/>
                <w:szCs w:val="20"/>
                <w:lang w:eastAsia="en-GB"/>
              </w:rPr>
              <w:t xml:space="preserve"> a child becoming subject to a CP plan for a second time, </w:t>
            </w:r>
            <w:r w:rsidR="006D06E9">
              <w:rPr>
                <w:rFonts w:eastAsia="Times New Roman" w:cs="Arial"/>
                <w:sz w:val="20"/>
                <w:szCs w:val="20"/>
                <w:lang w:eastAsia="en-GB"/>
              </w:rPr>
              <w:t>and the IRO should consider recommending</w:t>
            </w:r>
            <w:r w:rsidRPr="00257E94">
              <w:rPr>
                <w:rFonts w:eastAsia="Times New Roman" w:cs="Arial"/>
                <w:sz w:val="20"/>
                <w:szCs w:val="20"/>
                <w:lang w:eastAsia="en-GB"/>
              </w:rPr>
              <w:t xml:space="preserve"> a legal gateway meeting</w:t>
            </w:r>
          </w:p>
        </w:tc>
      </w:tr>
      <w:tr w:rsidR="00257E94" w:rsidRPr="00257E94" w:rsidTr="00906DC3">
        <w:trPr>
          <w:trHeight w:val="76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Open CP (at a date) with no allocated IRO</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The purpose of the report is to ensure that all children subject to a CP plan have an alloc</w:t>
            </w:r>
            <w:r w:rsidR="006D06E9">
              <w:rPr>
                <w:rFonts w:eastAsia="Times New Roman" w:cs="Arial"/>
                <w:sz w:val="20"/>
                <w:szCs w:val="20"/>
                <w:lang w:eastAsia="en-GB"/>
              </w:rPr>
              <w:t xml:space="preserve">ated IRO in compliance with </w:t>
            </w:r>
            <w:r w:rsidRPr="00257E94">
              <w:rPr>
                <w:rFonts w:eastAsia="Times New Roman" w:cs="Arial"/>
                <w:sz w:val="20"/>
                <w:szCs w:val="20"/>
                <w:lang w:eastAsia="en-GB"/>
              </w:rPr>
              <w:t>statutory requirement</w:t>
            </w:r>
            <w:r w:rsidR="006D06E9">
              <w:rPr>
                <w:rFonts w:eastAsia="Times New Roman" w:cs="Arial"/>
                <w:sz w:val="20"/>
                <w:szCs w:val="20"/>
                <w:lang w:eastAsia="en-GB"/>
              </w:rPr>
              <w:t>s.</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Q&amp;R Managers should allocate an IRO immediately and under no </w:t>
            </w:r>
            <w:r w:rsidR="0040526A" w:rsidRPr="00257E94">
              <w:rPr>
                <w:rFonts w:eastAsia="Times New Roman" w:cs="Arial"/>
                <w:sz w:val="20"/>
                <w:szCs w:val="20"/>
                <w:lang w:eastAsia="en-GB"/>
              </w:rPr>
              <w:t>circumstances,</w:t>
            </w:r>
            <w:r w:rsidRPr="00257E94">
              <w:rPr>
                <w:rFonts w:eastAsia="Times New Roman" w:cs="Arial"/>
                <w:sz w:val="20"/>
                <w:szCs w:val="20"/>
                <w:lang w:eastAsia="en-GB"/>
              </w:rPr>
              <w:t xml:space="preserve"> should there be no IRO allocated </w:t>
            </w:r>
            <w:r w:rsidR="006D06E9">
              <w:rPr>
                <w:rFonts w:eastAsia="Times New Roman" w:cs="Arial"/>
                <w:sz w:val="20"/>
                <w:szCs w:val="20"/>
                <w:lang w:eastAsia="en-GB"/>
              </w:rPr>
              <w:t>for</w:t>
            </w:r>
            <w:r w:rsidR="0040526A" w:rsidRPr="00257E94">
              <w:rPr>
                <w:rFonts w:eastAsia="Times New Roman" w:cs="Arial"/>
                <w:sz w:val="20"/>
                <w:szCs w:val="20"/>
                <w:lang w:eastAsia="en-GB"/>
              </w:rPr>
              <w:t xml:space="preserve"> children</w:t>
            </w:r>
            <w:r w:rsidRPr="00257E94">
              <w:rPr>
                <w:rFonts w:eastAsia="Times New Roman" w:cs="Arial"/>
                <w:sz w:val="20"/>
                <w:szCs w:val="20"/>
                <w:lang w:eastAsia="en-GB"/>
              </w:rPr>
              <w:t xml:space="preserve"> subject to a CP plan.  If there </w:t>
            </w:r>
            <w:r w:rsidR="006D06E9">
              <w:rPr>
                <w:rFonts w:eastAsia="Times New Roman" w:cs="Arial"/>
                <w:sz w:val="20"/>
                <w:szCs w:val="20"/>
                <w:lang w:eastAsia="en-GB"/>
              </w:rPr>
              <w:t>are</w:t>
            </w:r>
            <w:r w:rsidRPr="00257E94">
              <w:rPr>
                <w:rFonts w:eastAsia="Times New Roman" w:cs="Arial"/>
                <w:sz w:val="20"/>
                <w:szCs w:val="20"/>
                <w:lang w:eastAsia="en-GB"/>
              </w:rPr>
              <w:t xml:space="preserve"> any issues </w:t>
            </w:r>
            <w:r w:rsidR="006D06E9">
              <w:rPr>
                <w:rFonts w:eastAsia="Times New Roman" w:cs="Arial"/>
                <w:sz w:val="20"/>
                <w:szCs w:val="20"/>
                <w:lang w:eastAsia="en-GB"/>
              </w:rPr>
              <w:t>preventing allocation this should</w:t>
            </w:r>
            <w:r w:rsidRPr="00257E94">
              <w:rPr>
                <w:rFonts w:eastAsia="Times New Roman" w:cs="Arial"/>
                <w:sz w:val="20"/>
                <w:szCs w:val="20"/>
                <w:lang w:eastAsia="en-GB"/>
              </w:rPr>
              <w:t xml:space="preserve"> be escalated immediately to a senior manager.</w:t>
            </w:r>
          </w:p>
        </w:tc>
      </w:tr>
      <w:tr w:rsidR="00257E94" w:rsidRPr="00257E94" w:rsidTr="00906DC3">
        <w:trPr>
          <w:trHeight w:val="1530"/>
        </w:trPr>
        <w:tc>
          <w:tcPr>
            <w:tcW w:w="2977" w:type="dxa"/>
            <w:shd w:val="clear" w:color="auto" w:fill="auto"/>
            <w:vAlign w:val="bottom"/>
            <w:hideMark/>
          </w:tcPr>
          <w:p w:rsidR="00257E94" w:rsidRPr="00257E94" w:rsidRDefault="00257E94" w:rsidP="00257E94">
            <w:pPr>
              <w:spacing w:after="0"/>
              <w:rPr>
                <w:rFonts w:eastAsia="Times New Roman" w:cs="Arial"/>
                <w:color w:val="auto"/>
                <w:sz w:val="20"/>
                <w:szCs w:val="20"/>
                <w:lang w:eastAsia="en-GB"/>
              </w:rPr>
            </w:pPr>
            <w:r w:rsidRPr="00257E94">
              <w:rPr>
                <w:rFonts w:eastAsia="Times New Roman" w:cs="Arial"/>
                <w:color w:val="auto"/>
                <w:sz w:val="20"/>
                <w:szCs w:val="20"/>
                <w:lang w:eastAsia="en-GB"/>
              </w:rPr>
              <w:t>Core Group due and overdue (</w:t>
            </w:r>
            <w:proofErr w:type="spellStart"/>
            <w:r w:rsidRPr="00257E94">
              <w:rPr>
                <w:rFonts w:eastAsia="Times New Roman" w:cs="Arial"/>
                <w:color w:val="auto"/>
                <w:sz w:val="20"/>
                <w:szCs w:val="20"/>
                <w:lang w:eastAsia="en-GB"/>
              </w:rPr>
              <w:t>Georgine</w:t>
            </w:r>
            <w:proofErr w:type="spellEnd"/>
            <w:r w:rsidRPr="00257E94">
              <w:rPr>
                <w:rFonts w:eastAsia="Times New Roman" w:cs="Arial"/>
                <w:color w:val="auto"/>
                <w:sz w:val="20"/>
                <w:szCs w:val="20"/>
                <w:lang w:eastAsia="en-GB"/>
              </w:rPr>
              <w:t xml:space="preserve"> to explain where to get information)</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ensure that all children subje</w:t>
            </w:r>
            <w:r w:rsidR="006D06E9">
              <w:rPr>
                <w:rFonts w:eastAsia="Times New Roman" w:cs="Arial"/>
                <w:sz w:val="20"/>
                <w:szCs w:val="20"/>
                <w:lang w:eastAsia="en-GB"/>
              </w:rPr>
              <w:t xml:space="preserve">ct to a child  protection plan </w:t>
            </w:r>
            <w:r w:rsidRPr="00257E94">
              <w:rPr>
                <w:rFonts w:eastAsia="Times New Roman" w:cs="Arial"/>
                <w:sz w:val="20"/>
                <w:szCs w:val="20"/>
                <w:lang w:eastAsia="en-GB"/>
              </w:rPr>
              <w:t>have their plans revi</w:t>
            </w:r>
            <w:r w:rsidR="006D06E9">
              <w:rPr>
                <w:rFonts w:eastAsia="Times New Roman" w:cs="Arial"/>
                <w:sz w:val="20"/>
                <w:szCs w:val="20"/>
                <w:lang w:eastAsia="en-GB"/>
              </w:rPr>
              <w:t>ewed regularly according to procedural timescales</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Managers should use the report to identify those cases where there is a delay in the mon</w:t>
            </w:r>
            <w:r w:rsidR="006D06E9">
              <w:rPr>
                <w:rFonts w:eastAsia="Times New Roman" w:cs="Arial"/>
                <w:sz w:val="20"/>
                <w:szCs w:val="20"/>
                <w:lang w:eastAsia="en-GB"/>
              </w:rPr>
              <w:t>itoring and reviewing of the CP</w:t>
            </w:r>
            <w:r w:rsidRPr="00257E94">
              <w:rPr>
                <w:rFonts w:eastAsia="Times New Roman" w:cs="Arial"/>
                <w:sz w:val="20"/>
                <w:szCs w:val="20"/>
                <w:lang w:eastAsia="en-GB"/>
              </w:rPr>
              <w:t xml:space="preserve"> plan via a core group</w:t>
            </w:r>
            <w:r w:rsidR="006D06E9">
              <w:rPr>
                <w:rFonts w:eastAsia="Times New Roman" w:cs="Arial"/>
                <w:sz w:val="20"/>
                <w:szCs w:val="20"/>
                <w:lang w:eastAsia="en-GB"/>
              </w:rPr>
              <w:t xml:space="preserve"> meeting.  The IRO </w:t>
            </w:r>
            <w:r w:rsidRPr="00257E94">
              <w:rPr>
                <w:rFonts w:eastAsia="Times New Roman" w:cs="Arial"/>
                <w:sz w:val="20"/>
                <w:szCs w:val="20"/>
                <w:lang w:eastAsia="en-GB"/>
              </w:rPr>
              <w:t>should also u</w:t>
            </w:r>
            <w:r w:rsidR="006D06E9">
              <w:rPr>
                <w:rFonts w:eastAsia="Times New Roman" w:cs="Arial"/>
                <w:sz w:val="20"/>
                <w:szCs w:val="20"/>
                <w:lang w:eastAsia="en-GB"/>
              </w:rPr>
              <w:t xml:space="preserve">se the report to check that </w:t>
            </w:r>
            <w:r w:rsidRPr="00257E94">
              <w:rPr>
                <w:rFonts w:eastAsia="Times New Roman" w:cs="Arial"/>
                <w:sz w:val="20"/>
                <w:szCs w:val="20"/>
                <w:lang w:eastAsia="en-GB"/>
              </w:rPr>
              <w:t>core groups are hap</w:t>
            </w:r>
            <w:r w:rsidR="006D06E9">
              <w:rPr>
                <w:rFonts w:eastAsia="Times New Roman" w:cs="Arial"/>
                <w:sz w:val="20"/>
                <w:szCs w:val="20"/>
                <w:lang w:eastAsia="en-GB"/>
              </w:rPr>
              <w:t>pening as planned</w:t>
            </w:r>
            <w:r w:rsidRPr="00257E94">
              <w:rPr>
                <w:rFonts w:eastAsia="Times New Roman" w:cs="Arial"/>
                <w:sz w:val="20"/>
                <w:szCs w:val="20"/>
                <w:lang w:eastAsia="en-GB"/>
              </w:rPr>
              <w:t xml:space="preserve">.  For overdue core group </w:t>
            </w:r>
            <w:r w:rsidR="0040526A" w:rsidRPr="00257E94">
              <w:rPr>
                <w:rFonts w:eastAsia="Times New Roman" w:cs="Arial"/>
                <w:sz w:val="20"/>
                <w:szCs w:val="20"/>
                <w:lang w:eastAsia="en-GB"/>
              </w:rPr>
              <w:t>meetings,</w:t>
            </w:r>
            <w:r w:rsidRPr="00257E94">
              <w:rPr>
                <w:rFonts w:eastAsia="Times New Roman" w:cs="Arial"/>
                <w:sz w:val="20"/>
                <w:szCs w:val="20"/>
                <w:lang w:eastAsia="en-GB"/>
              </w:rPr>
              <w:t xml:space="preserve"> managers should</w:t>
            </w:r>
            <w:r w:rsidR="006D06E9">
              <w:rPr>
                <w:rFonts w:eastAsia="Times New Roman" w:cs="Arial"/>
                <w:sz w:val="20"/>
                <w:szCs w:val="20"/>
                <w:lang w:eastAsia="en-GB"/>
              </w:rPr>
              <w:t xml:space="preserve"> ensure that the meeting takes place within 5 working days and the social workers has any due dates </w:t>
            </w:r>
            <w:r w:rsidRPr="00257E94">
              <w:rPr>
                <w:rFonts w:eastAsia="Times New Roman" w:cs="Arial"/>
                <w:sz w:val="20"/>
                <w:szCs w:val="20"/>
                <w:lang w:eastAsia="en-GB"/>
              </w:rPr>
              <w:t xml:space="preserve">placed in their </w:t>
            </w:r>
            <w:r w:rsidR="0040526A" w:rsidRPr="00257E94">
              <w:rPr>
                <w:rFonts w:eastAsia="Times New Roman" w:cs="Arial"/>
                <w:sz w:val="20"/>
                <w:szCs w:val="20"/>
                <w:lang w:eastAsia="en-GB"/>
              </w:rPr>
              <w:t>electronic calendars</w:t>
            </w:r>
            <w:r w:rsidRPr="00257E94">
              <w:rPr>
                <w:rFonts w:eastAsia="Times New Roman" w:cs="Arial"/>
                <w:sz w:val="20"/>
                <w:szCs w:val="20"/>
                <w:lang w:eastAsia="en-GB"/>
              </w:rPr>
              <w:t>.</w:t>
            </w:r>
          </w:p>
        </w:tc>
      </w:tr>
      <w:tr w:rsidR="00257E94" w:rsidRPr="00257E94" w:rsidTr="00906DC3">
        <w:trPr>
          <w:trHeight w:val="102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lastRenderedPageBreak/>
              <w:t>List of all children who cease to be CP in month - no plan/closed referral</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check the reasons as to why there has been no step down process plan</w:t>
            </w:r>
            <w:r w:rsidR="006D06E9">
              <w:rPr>
                <w:rFonts w:eastAsia="Times New Roman" w:cs="Arial"/>
                <w:sz w:val="20"/>
                <w:szCs w:val="20"/>
                <w:lang w:eastAsia="en-GB"/>
              </w:rPr>
              <w:t xml:space="preserve">ned (e.g. to TAF or CIN) and </w:t>
            </w:r>
            <w:r w:rsidRPr="00257E94">
              <w:rPr>
                <w:rFonts w:eastAsia="Times New Roman" w:cs="Arial"/>
                <w:sz w:val="20"/>
                <w:szCs w:val="20"/>
                <w:lang w:eastAsia="en-GB"/>
              </w:rPr>
              <w:t>enable manage</w:t>
            </w:r>
            <w:r w:rsidR="006D06E9">
              <w:rPr>
                <w:rFonts w:eastAsia="Times New Roman" w:cs="Arial"/>
                <w:sz w:val="20"/>
                <w:szCs w:val="20"/>
                <w:lang w:eastAsia="en-GB"/>
              </w:rPr>
              <w:t>rs to check the reasons</w:t>
            </w:r>
            <w:r w:rsidRPr="00257E94">
              <w:rPr>
                <w:rFonts w:eastAsia="Times New Roman" w:cs="Arial"/>
                <w:sz w:val="20"/>
                <w:szCs w:val="20"/>
                <w:lang w:eastAsia="en-GB"/>
              </w:rPr>
              <w:t xml:space="preserve"> are valid</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Ma</w:t>
            </w:r>
            <w:r w:rsidR="006D06E9">
              <w:rPr>
                <w:rFonts w:eastAsia="Times New Roman" w:cs="Arial"/>
                <w:sz w:val="20"/>
                <w:szCs w:val="20"/>
                <w:lang w:eastAsia="en-GB"/>
              </w:rPr>
              <w:t xml:space="preserve">nagers will need to ensure </w:t>
            </w:r>
            <w:r w:rsidRPr="00257E94">
              <w:rPr>
                <w:rFonts w:eastAsia="Times New Roman" w:cs="Arial"/>
                <w:sz w:val="20"/>
                <w:szCs w:val="20"/>
                <w:lang w:eastAsia="en-GB"/>
              </w:rPr>
              <w:t>these c</w:t>
            </w:r>
            <w:r w:rsidR="006D06E9">
              <w:rPr>
                <w:rFonts w:eastAsia="Times New Roman" w:cs="Arial"/>
                <w:sz w:val="20"/>
                <w:szCs w:val="20"/>
                <w:lang w:eastAsia="en-GB"/>
              </w:rPr>
              <w:t>ases are being reviewed and</w:t>
            </w:r>
            <w:r w:rsidRPr="00257E94">
              <w:rPr>
                <w:rFonts w:eastAsia="Times New Roman" w:cs="Arial"/>
                <w:sz w:val="20"/>
                <w:szCs w:val="20"/>
                <w:lang w:eastAsia="en-GB"/>
              </w:rPr>
              <w:t xml:space="preserve"> risk is appropriately managed at the point of the CP plan ceasing. </w:t>
            </w:r>
            <w:r w:rsidR="006D06E9">
              <w:rPr>
                <w:rFonts w:eastAsia="Times New Roman" w:cs="Arial"/>
                <w:sz w:val="20"/>
                <w:szCs w:val="20"/>
                <w:lang w:eastAsia="en-GB"/>
              </w:rPr>
              <w:t xml:space="preserve">The </w:t>
            </w:r>
            <w:r w:rsidRPr="00257E94">
              <w:rPr>
                <w:rFonts w:eastAsia="Times New Roman" w:cs="Arial"/>
                <w:sz w:val="20"/>
                <w:szCs w:val="20"/>
                <w:lang w:eastAsia="en-GB"/>
              </w:rPr>
              <w:t>IRO should notify their manager and the team manager of any cases where they have been stepped down to CAF/TAF or closed.</w:t>
            </w:r>
          </w:p>
        </w:tc>
      </w:tr>
      <w:tr w:rsidR="00257E94" w:rsidRPr="00257E94" w:rsidTr="00906DC3">
        <w:trPr>
          <w:trHeight w:val="102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Time of transfer from CP to CIN. Date of review conference where plan closed and date of first CIN review meeting</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ensure that the</w:t>
            </w:r>
            <w:r w:rsidR="006D06E9">
              <w:rPr>
                <w:rFonts w:eastAsia="Times New Roman" w:cs="Arial"/>
                <w:sz w:val="20"/>
                <w:szCs w:val="20"/>
                <w:lang w:eastAsia="en-GB"/>
              </w:rPr>
              <w:t xml:space="preserve">re is no delay in setting up </w:t>
            </w:r>
            <w:r w:rsidRPr="00257E94">
              <w:rPr>
                <w:rFonts w:eastAsia="Times New Roman" w:cs="Arial"/>
                <w:sz w:val="20"/>
                <w:szCs w:val="20"/>
                <w:lang w:eastAsia="en-GB"/>
              </w:rPr>
              <w:t>CIN provision following the CP so that the risk of further escalation is minimised</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Ensure that the relevant CIN w</w:t>
            </w:r>
            <w:r w:rsidR="006D06E9">
              <w:rPr>
                <w:rFonts w:eastAsia="Times New Roman" w:cs="Arial"/>
                <w:sz w:val="20"/>
                <w:szCs w:val="20"/>
                <w:lang w:eastAsia="en-GB"/>
              </w:rPr>
              <w:t>orker from the CIN Hub is allocated to the case</w:t>
            </w:r>
            <w:r w:rsidRPr="00257E94">
              <w:rPr>
                <w:rFonts w:eastAsia="Times New Roman" w:cs="Arial"/>
                <w:sz w:val="20"/>
                <w:szCs w:val="20"/>
                <w:lang w:eastAsia="en-GB"/>
              </w:rPr>
              <w:t>; ensure that a planning meeting has been arranged to discuss the needs of the family and check that the SW has completed a CIN plan for the support worker to implement.  This should take place within the timeframes set out in the transfer policy.</w:t>
            </w:r>
          </w:p>
        </w:tc>
      </w:tr>
      <w:tr w:rsidR="00257E94" w:rsidRPr="00257E94" w:rsidTr="00906DC3">
        <w:trPr>
          <w:trHeight w:val="201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Pre- meeting report completed within 2 days of conference date. With a list of those 'no'.</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e</w:t>
            </w:r>
            <w:r w:rsidR="006D06E9">
              <w:rPr>
                <w:rFonts w:eastAsia="Times New Roman" w:cs="Arial"/>
                <w:sz w:val="20"/>
                <w:szCs w:val="20"/>
                <w:lang w:eastAsia="en-GB"/>
              </w:rPr>
              <w:t xml:space="preserve">nsure that SW report is shared with </w:t>
            </w:r>
            <w:r w:rsidRPr="00257E94">
              <w:rPr>
                <w:rFonts w:eastAsia="Times New Roman" w:cs="Arial"/>
                <w:sz w:val="20"/>
                <w:szCs w:val="20"/>
                <w:lang w:eastAsia="en-GB"/>
              </w:rPr>
              <w:t xml:space="preserve">family and </w:t>
            </w:r>
            <w:r w:rsidR="006D06E9">
              <w:rPr>
                <w:rFonts w:eastAsia="Times New Roman" w:cs="Arial"/>
                <w:sz w:val="20"/>
                <w:szCs w:val="20"/>
                <w:lang w:eastAsia="en-GB"/>
              </w:rPr>
              <w:t>the IRO has had</w:t>
            </w:r>
            <w:r w:rsidRPr="00257E94">
              <w:rPr>
                <w:rFonts w:eastAsia="Times New Roman" w:cs="Arial"/>
                <w:sz w:val="20"/>
                <w:szCs w:val="20"/>
                <w:lang w:eastAsia="en-GB"/>
              </w:rPr>
              <w:t xml:space="preserve"> sight of the report 2 days prior to the conf</w:t>
            </w:r>
            <w:r w:rsidR="006D06E9">
              <w:rPr>
                <w:rFonts w:eastAsia="Times New Roman" w:cs="Arial"/>
                <w:sz w:val="20"/>
                <w:szCs w:val="20"/>
                <w:lang w:eastAsia="en-GB"/>
              </w:rPr>
              <w:t xml:space="preserve">erence to ensure they are aware </w:t>
            </w:r>
            <w:r w:rsidRPr="00257E94">
              <w:rPr>
                <w:rFonts w:eastAsia="Times New Roman" w:cs="Arial"/>
                <w:sz w:val="20"/>
                <w:szCs w:val="20"/>
                <w:lang w:eastAsia="en-GB"/>
              </w:rPr>
              <w:t>of issues in advance.  It</w:t>
            </w:r>
            <w:r w:rsidR="006D06E9">
              <w:rPr>
                <w:rFonts w:eastAsia="Times New Roman" w:cs="Arial"/>
                <w:sz w:val="20"/>
                <w:szCs w:val="20"/>
                <w:lang w:eastAsia="en-GB"/>
              </w:rPr>
              <w:t xml:space="preserve"> will highlight</w:t>
            </w:r>
            <w:r w:rsidRPr="00257E94">
              <w:rPr>
                <w:rFonts w:eastAsia="Times New Roman" w:cs="Arial"/>
                <w:sz w:val="20"/>
                <w:szCs w:val="20"/>
                <w:lang w:eastAsia="en-GB"/>
              </w:rPr>
              <w:t xml:space="preserve"> where a conference may need to be adjourned unnecessarily due to failure to complete a report on time.  The report can be used to alert managers to poor practice /performance within teams</w:t>
            </w:r>
          </w:p>
        </w:tc>
        <w:tc>
          <w:tcPr>
            <w:tcW w:w="5889"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Both IRO and Practice Manager should</w:t>
            </w:r>
            <w:r w:rsidR="0040526A">
              <w:rPr>
                <w:rFonts w:eastAsia="Times New Roman" w:cs="Arial"/>
                <w:sz w:val="20"/>
                <w:szCs w:val="20"/>
                <w:lang w:eastAsia="en-GB"/>
              </w:rPr>
              <w:t xml:space="preserve"> be aware of which cases have</w:t>
            </w:r>
            <w:r w:rsidRPr="00257E94">
              <w:rPr>
                <w:rFonts w:eastAsia="Times New Roman" w:cs="Arial"/>
                <w:sz w:val="20"/>
                <w:szCs w:val="20"/>
                <w:lang w:eastAsia="en-GB"/>
              </w:rPr>
              <w:t xml:space="preserve"> </w:t>
            </w:r>
            <w:r w:rsidR="0014367F">
              <w:rPr>
                <w:rFonts w:eastAsia="Times New Roman" w:cs="Arial"/>
                <w:sz w:val="20"/>
                <w:szCs w:val="20"/>
                <w:lang w:eastAsia="en-GB"/>
              </w:rPr>
              <w:t xml:space="preserve">not </w:t>
            </w:r>
            <w:r w:rsidRPr="00257E94">
              <w:rPr>
                <w:rFonts w:eastAsia="Times New Roman" w:cs="Arial"/>
                <w:sz w:val="20"/>
                <w:szCs w:val="20"/>
                <w:lang w:eastAsia="en-GB"/>
              </w:rPr>
              <w:t>had a pre meeting report and use this</w:t>
            </w:r>
            <w:r w:rsidR="0040526A">
              <w:rPr>
                <w:rFonts w:eastAsia="Times New Roman" w:cs="Arial"/>
                <w:sz w:val="20"/>
                <w:szCs w:val="20"/>
                <w:lang w:eastAsia="en-GB"/>
              </w:rPr>
              <w:t xml:space="preserve"> report</w:t>
            </w:r>
            <w:r w:rsidRPr="00257E94">
              <w:rPr>
                <w:rFonts w:eastAsia="Times New Roman" w:cs="Arial"/>
                <w:sz w:val="20"/>
                <w:szCs w:val="20"/>
                <w:lang w:eastAsia="en-GB"/>
              </w:rPr>
              <w:t xml:space="preserve"> to follow up with SW the reasons for delay</w:t>
            </w:r>
            <w:r w:rsidR="0014367F">
              <w:rPr>
                <w:rFonts w:eastAsia="Times New Roman" w:cs="Arial"/>
                <w:sz w:val="20"/>
                <w:szCs w:val="20"/>
                <w:lang w:eastAsia="en-GB"/>
              </w:rPr>
              <w:t xml:space="preserve"> on cases</w:t>
            </w:r>
            <w:r w:rsidRPr="00257E94">
              <w:rPr>
                <w:rFonts w:eastAsia="Times New Roman" w:cs="Arial"/>
                <w:sz w:val="20"/>
                <w:szCs w:val="20"/>
                <w:lang w:eastAsia="en-GB"/>
              </w:rPr>
              <w:t>.  Managers should take action with SW whose reasons for delay are not acceptable.   Managers can use this information to look at which reports haven't been done and those that have been done which allows managers to pre-empt possible de</w:t>
            </w:r>
            <w:r w:rsidR="0014367F">
              <w:rPr>
                <w:rFonts w:eastAsia="Times New Roman" w:cs="Arial"/>
                <w:sz w:val="20"/>
                <w:szCs w:val="20"/>
                <w:lang w:eastAsia="en-GB"/>
              </w:rPr>
              <w:t>lays and a lack of</w:t>
            </w:r>
            <w:r w:rsidRPr="00257E94">
              <w:rPr>
                <w:rFonts w:eastAsia="Times New Roman" w:cs="Arial"/>
                <w:sz w:val="20"/>
                <w:szCs w:val="20"/>
                <w:lang w:eastAsia="en-GB"/>
              </w:rPr>
              <w:t xml:space="preserve"> partnership </w:t>
            </w:r>
            <w:r w:rsidR="0014367F">
              <w:rPr>
                <w:rFonts w:eastAsia="Times New Roman" w:cs="Arial"/>
                <w:sz w:val="20"/>
                <w:szCs w:val="20"/>
                <w:lang w:eastAsia="en-GB"/>
              </w:rPr>
              <w:t xml:space="preserve">working </w:t>
            </w:r>
            <w:r w:rsidRPr="00257E94">
              <w:rPr>
                <w:rFonts w:eastAsia="Times New Roman" w:cs="Arial"/>
                <w:sz w:val="20"/>
                <w:szCs w:val="20"/>
                <w:lang w:eastAsia="en-GB"/>
              </w:rPr>
              <w:t>with parents and other agency partners</w:t>
            </w:r>
            <w:r w:rsidR="0014367F">
              <w:rPr>
                <w:rFonts w:eastAsia="Times New Roman" w:cs="Arial"/>
                <w:sz w:val="20"/>
                <w:szCs w:val="20"/>
                <w:lang w:eastAsia="en-GB"/>
              </w:rPr>
              <w:t>.</w:t>
            </w:r>
          </w:p>
        </w:tc>
      </w:tr>
    </w:tbl>
    <w:p w:rsidR="00257E94" w:rsidRDefault="00257E94">
      <w:r>
        <w:br w:type="page"/>
      </w:r>
    </w:p>
    <w:tbl>
      <w:tblPr>
        <w:tblW w:w="13042"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6160"/>
        <w:gridCol w:w="3905"/>
      </w:tblGrid>
      <w:tr w:rsidR="00257E94" w:rsidRPr="00257E94" w:rsidTr="00C87C20">
        <w:trPr>
          <w:trHeight w:val="300"/>
        </w:trPr>
        <w:tc>
          <w:tcPr>
            <w:tcW w:w="2977" w:type="dxa"/>
            <w:shd w:val="clear" w:color="000000" w:fill="AEAAAA"/>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lastRenderedPageBreak/>
              <w:t> </w:t>
            </w:r>
          </w:p>
        </w:tc>
        <w:tc>
          <w:tcPr>
            <w:tcW w:w="6160" w:type="dxa"/>
            <w:shd w:val="clear" w:color="000000" w:fill="AEAAAA"/>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p>
        </w:tc>
        <w:tc>
          <w:tcPr>
            <w:tcW w:w="3905" w:type="dxa"/>
            <w:shd w:val="clear" w:color="000000" w:fill="AEAAAA"/>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p>
        </w:tc>
      </w:tr>
      <w:tr w:rsidR="00257E94" w:rsidRPr="00257E94" w:rsidTr="00C87C20">
        <w:trPr>
          <w:trHeight w:val="300"/>
        </w:trPr>
        <w:tc>
          <w:tcPr>
            <w:tcW w:w="2977" w:type="dxa"/>
            <w:tcBorders>
              <w:bottom w:val="single" w:sz="4" w:space="0" w:color="auto"/>
            </w:tcBorders>
            <w:shd w:val="clear" w:color="auto" w:fill="auto"/>
            <w:vAlign w:val="center"/>
          </w:tcPr>
          <w:p w:rsidR="00257E94" w:rsidRPr="00257E94" w:rsidRDefault="00257E94" w:rsidP="00257E94">
            <w:pPr>
              <w:pStyle w:val="Heading2"/>
              <w:rPr>
                <w:rFonts w:cs="Arial"/>
                <w:sz w:val="20"/>
                <w:szCs w:val="20"/>
                <w:lang w:eastAsia="en-GB"/>
              </w:rPr>
            </w:pPr>
            <w:bookmarkStart w:id="32" w:name="_Toc466528242"/>
            <w:r>
              <w:rPr>
                <w:rFonts w:cs="Arial"/>
                <w:sz w:val="20"/>
                <w:szCs w:val="20"/>
                <w:lang w:eastAsia="en-GB"/>
              </w:rPr>
              <w:t>Children Looked After reporting</w:t>
            </w:r>
            <w:bookmarkEnd w:id="32"/>
          </w:p>
        </w:tc>
        <w:tc>
          <w:tcPr>
            <w:tcW w:w="6160" w:type="dxa"/>
            <w:tcBorders>
              <w:bottom w:val="single" w:sz="4" w:space="0" w:color="auto"/>
            </w:tcBorders>
            <w:shd w:val="clear" w:color="auto" w:fill="auto"/>
            <w:vAlign w:val="center"/>
          </w:tcPr>
          <w:p w:rsidR="00257E94" w:rsidRPr="00257E94" w:rsidRDefault="00257E94" w:rsidP="00257E94">
            <w:pPr>
              <w:spacing w:after="0"/>
              <w:rPr>
                <w:rFonts w:eastAsia="Times New Roman" w:cs="Arial"/>
                <w:sz w:val="20"/>
                <w:szCs w:val="20"/>
                <w:lang w:eastAsia="en-GB"/>
              </w:rPr>
            </w:pPr>
          </w:p>
        </w:tc>
        <w:tc>
          <w:tcPr>
            <w:tcW w:w="3905" w:type="dxa"/>
            <w:tcBorders>
              <w:bottom w:val="single" w:sz="4" w:space="0" w:color="auto"/>
            </w:tcBorders>
            <w:shd w:val="clear" w:color="auto" w:fill="auto"/>
            <w:vAlign w:val="center"/>
          </w:tcPr>
          <w:p w:rsidR="00257E94" w:rsidRPr="00257E94" w:rsidRDefault="00257E94" w:rsidP="00257E94">
            <w:pPr>
              <w:spacing w:after="0"/>
              <w:rPr>
                <w:rFonts w:eastAsia="Times New Roman" w:cs="Arial"/>
                <w:sz w:val="20"/>
                <w:szCs w:val="20"/>
                <w:lang w:eastAsia="en-GB"/>
              </w:rPr>
            </w:pPr>
          </w:p>
        </w:tc>
      </w:tr>
      <w:tr w:rsidR="00257E94" w:rsidRPr="00257E94" w:rsidTr="00C87C20">
        <w:trPr>
          <w:trHeight w:val="300"/>
        </w:trPr>
        <w:tc>
          <w:tcPr>
            <w:tcW w:w="2977" w:type="dxa"/>
            <w:shd w:val="pct25" w:color="auto" w:fill="auto"/>
            <w:vAlign w:val="center"/>
          </w:tcPr>
          <w:p w:rsidR="00257E94" w:rsidRPr="00257E94" w:rsidRDefault="00257E94" w:rsidP="00257E94">
            <w:pPr>
              <w:spacing w:after="0"/>
              <w:rPr>
                <w:rFonts w:eastAsia="Times New Roman" w:cs="Arial"/>
                <w:sz w:val="20"/>
                <w:szCs w:val="20"/>
                <w:lang w:eastAsia="en-GB"/>
              </w:rPr>
            </w:pPr>
          </w:p>
        </w:tc>
        <w:tc>
          <w:tcPr>
            <w:tcW w:w="6160" w:type="dxa"/>
            <w:shd w:val="pct25" w:color="auto" w:fill="auto"/>
            <w:vAlign w:val="center"/>
          </w:tcPr>
          <w:p w:rsidR="00257E94" w:rsidRPr="00257E94" w:rsidRDefault="00257E94" w:rsidP="00257E94">
            <w:pPr>
              <w:spacing w:after="0"/>
              <w:rPr>
                <w:rFonts w:eastAsia="Times New Roman" w:cs="Arial"/>
                <w:sz w:val="20"/>
                <w:szCs w:val="20"/>
                <w:lang w:eastAsia="en-GB"/>
              </w:rPr>
            </w:pPr>
          </w:p>
        </w:tc>
        <w:tc>
          <w:tcPr>
            <w:tcW w:w="3905" w:type="dxa"/>
            <w:shd w:val="pct25" w:color="auto" w:fill="auto"/>
            <w:vAlign w:val="center"/>
          </w:tcPr>
          <w:p w:rsidR="00257E94" w:rsidRPr="00257E94" w:rsidRDefault="00257E94" w:rsidP="00257E94">
            <w:pPr>
              <w:spacing w:after="0"/>
              <w:rPr>
                <w:rFonts w:eastAsia="Times New Roman" w:cs="Arial"/>
                <w:sz w:val="20"/>
                <w:szCs w:val="20"/>
                <w:lang w:eastAsia="en-GB"/>
              </w:rPr>
            </w:pPr>
          </w:p>
        </w:tc>
      </w:tr>
      <w:tr w:rsidR="00257E94" w:rsidRPr="00257E94" w:rsidTr="00C87C20">
        <w:trPr>
          <w:trHeight w:val="30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CLA data</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Provides data for PIMMS</w:t>
            </w:r>
          </w:p>
        </w:tc>
        <w:tc>
          <w:tcPr>
            <w:tcW w:w="3905" w:type="dxa"/>
            <w:shd w:val="clear" w:color="auto" w:fill="auto"/>
            <w:vAlign w:val="center"/>
            <w:hideMark/>
          </w:tcPr>
          <w:p w:rsidR="00257E94" w:rsidRPr="00257E94" w:rsidRDefault="00257E94" w:rsidP="00257E94">
            <w:pPr>
              <w:spacing w:after="0"/>
              <w:rPr>
                <w:rFonts w:eastAsia="Times New Roman" w:cs="Arial"/>
                <w:sz w:val="20"/>
                <w:szCs w:val="20"/>
                <w:lang w:eastAsia="en-GB"/>
              </w:rPr>
            </w:pPr>
          </w:p>
        </w:tc>
      </w:tr>
      <w:tr w:rsidR="00257E94" w:rsidRPr="00257E94" w:rsidTr="00C87C20">
        <w:trPr>
          <w:trHeight w:val="178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 of visits in time </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ensure that children who are Looked After are visited within the statutory timescales, to comply with minimum statutory requirements</w:t>
            </w:r>
          </w:p>
        </w:tc>
        <w:tc>
          <w:tcPr>
            <w:tcW w:w="3905"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Review the report and if a c</w:t>
            </w:r>
            <w:r w:rsidR="0014367F">
              <w:rPr>
                <w:rFonts w:eastAsia="Times New Roman" w:cs="Arial"/>
                <w:sz w:val="20"/>
                <w:szCs w:val="20"/>
                <w:lang w:eastAsia="en-GB"/>
              </w:rPr>
              <w:t>hild has been identified who has</w:t>
            </w:r>
            <w:r w:rsidRPr="00257E94">
              <w:rPr>
                <w:rFonts w:eastAsia="Times New Roman" w:cs="Arial"/>
                <w:sz w:val="20"/>
                <w:szCs w:val="20"/>
                <w:lang w:eastAsia="en-GB"/>
              </w:rPr>
              <w:t xml:space="preserve"> not been visited</w:t>
            </w:r>
            <w:r w:rsidR="0014367F">
              <w:rPr>
                <w:rFonts w:eastAsia="Times New Roman" w:cs="Arial"/>
                <w:sz w:val="20"/>
                <w:szCs w:val="20"/>
                <w:lang w:eastAsia="en-GB"/>
              </w:rPr>
              <w:t>, the manager to ensure</w:t>
            </w:r>
            <w:r w:rsidRPr="00257E94">
              <w:rPr>
                <w:rFonts w:eastAsia="Times New Roman" w:cs="Arial"/>
                <w:sz w:val="20"/>
                <w:szCs w:val="20"/>
                <w:lang w:eastAsia="en-GB"/>
              </w:rPr>
              <w:t xml:space="preserve"> a visit</w:t>
            </w:r>
            <w:r w:rsidR="0014367F">
              <w:rPr>
                <w:rFonts w:eastAsia="Times New Roman" w:cs="Arial"/>
                <w:sz w:val="20"/>
                <w:szCs w:val="20"/>
                <w:lang w:eastAsia="en-GB"/>
              </w:rPr>
              <w:t xml:space="preserve"> is undertaken</w:t>
            </w:r>
            <w:r w:rsidRPr="00257E94">
              <w:rPr>
                <w:rFonts w:eastAsia="Times New Roman" w:cs="Arial"/>
                <w:sz w:val="20"/>
                <w:szCs w:val="20"/>
                <w:lang w:eastAsia="en-GB"/>
              </w:rPr>
              <w:t xml:space="preserve"> immediately by the allocated worker or </w:t>
            </w:r>
            <w:r w:rsidR="0014367F">
              <w:rPr>
                <w:rFonts w:eastAsia="Times New Roman" w:cs="Arial"/>
                <w:sz w:val="20"/>
                <w:szCs w:val="20"/>
                <w:lang w:eastAsia="en-GB"/>
              </w:rPr>
              <w:t xml:space="preserve">duty worker.  The manager to </w:t>
            </w:r>
            <w:r w:rsidRPr="00257E94">
              <w:rPr>
                <w:rFonts w:eastAsia="Times New Roman" w:cs="Arial"/>
                <w:sz w:val="20"/>
                <w:szCs w:val="20"/>
                <w:lang w:eastAsia="en-GB"/>
              </w:rPr>
              <w:t>record the reasons for the visit not being complete</w:t>
            </w:r>
            <w:r w:rsidR="0014367F">
              <w:rPr>
                <w:rFonts w:eastAsia="Times New Roman" w:cs="Arial"/>
                <w:sz w:val="20"/>
                <w:szCs w:val="20"/>
                <w:lang w:eastAsia="en-GB"/>
              </w:rPr>
              <w:t xml:space="preserve">d within </w:t>
            </w:r>
            <w:r w:rsidRPr="00257E94">
              <w:rPr>
                <w:rFonts w:eastAsia="Times New Roman" w:cs="Arial"/>
                <w:sz w:val="20"/>
                <w:szCs w:val="20"/>
                <w:lang w:eastAsia="en-GB"/>
              </w:rPr>
              <w:t>timescales</w:t>
            </w:r>
            <w:r w:rsidR="0014367F">
              <w:rPr>
                <w:rFonts w:eastAsia="Times New Roman" w:cs="Arial"/>
                <w:sz w:val="20"/>
                <w:szCs w:val="20"/>
                <w:lang w:eastAsia="en-GB"/>
              </w:rPr>
              <w:t xml:space="preserve"> on LCS</w:t>
            </w:r>
            <w:r w:rsidRPr="00257E94">
              <w:rPr>
                <w:rFonts w:eastAsia="Times New Roman" w:cs="Arial"/>
                <w:sz w:val="20"/>
                <w:szCs w:val="20"/>
                <w:lang w:eastAsia="en-GB"/>
              </w:rPr>
              <w:t xml:space="preserve">.  If </w:t>
            </w:r>
            <w:r w:rsidR="0014367F">
              <w:rPr>
                <w:rFonts w:eastAsia="Times New Roman" w:cs="Arial"/>
                <w:sz w:val="20"/>
                <w:szCs w:val="20"/>
                <w:lang w:eastAsia="en-GB"/>
              </w:rPr>
              <w:t xml:space="preserve">a </w:t>
            </w:r>
            <w:r w:rsidRPr="00257E94">
              <w:rPr>
                <w:rFonts w:eastAsia="Times New Roman" w:cs="Arial"/>
                <w:sz w:val="20"/>
                <w:szCs w:val="20"/>
                <w:lang w:eastAsia="en-GB"/>
              </w:rPr>
              <w:t>particular allocated social worker is not undertaking work within timescales repeatedly then this should be addres</w:t>
            </w:r>
            <w:r w:rsidR="0014367F">
              <w:rPr>
                <w:rFonts w:eastAsia="Times New Roman" w:cs="Arial"/>
                <w:sz w:val="20"/>
                <w:szCs w:val="20"/>
                <w:lang w:eastAsia="en-GB"/>
              </w:rPr>
              <w:t xml:space="preserve">sed </w:t>
            </w:r>
            <w:r w:rsidRPr="00257E94">
              <w:rPr>
                <w:rFonts w:eastAsia="Times New Roman" w:cs="Arial"/>
                <w:sz w:val="20"/>
                <w:szCs w:val="20"/>
                <w:lang w:eastAsia="en-GB"/>
              </w:rPr>
              <w:t xml:space="preserve">as part of the </w:t>
            </w:r>
            <w:r w:rsidR="0014367F">
              <w:rPr>
                <w:rFonts w:eastAsia="Times New Roman" w:cs="Arial"/>
                <w:sz w:val="20"/>
                <w:szCs w:val="20"/>
                <w:lang w:eastAsia="en-GB"/>
              </w:rPr>
              <w:t>performance management process</w:t>
            </w:r>
            <w:r w:rsidRPr="00257E94">
              <w:rPr>
                <w:rFonts w:eastAsia="Times New Roman" w:cs="Arial"/>
                <w:sz w:val="20"/>
                <w:szCs w:val="20"/>
                <w:lang w:eastAsia="en-GB"/>
              </w:rPr>
              <w:t xml:space="preserve">. To ensure that SWs are discharging their responsibilities as </w:t>
            </w:r>
            <w:r w:rsidR="0014367F">
              <w:rPr>
                <w:rFonts w:eastAsia="Times New Roman" w:cs="Arial"/>
                <w:sz w:val="20"/>
                <w:szCs w:val="20"/>
                <w:lang w:eastAsia="en-GB"/>
              </w:rPr>
              <w:t xml:space="preserve">a </w:t>
            </w:r>
            <w:r w:rsidRPr="00257E94">
              <w:rPr>
                <w:rFonts w:eastAsia="Times New Roman" w:cs="Arial"/>
                <w:sz w:val="20"/>
                <w:szCs w:val="20"/>
                <w:lang w:eastAsia="en-GB"/>
              </w:rPr>
              <w:t>corporate parent</w:t>
            </w:r>
          </w:p>
        </w:tc>
      </w:tr>
      <w:tr w:rsidR="00257E94" w:rsidRPr="00257E94" w:rsidTr="00C87C20">
        <w:trPr>
          <w:trHeight w:val="765"/>
        </w:trPr>
        <w:tc>
          <w:tcPr>
            <w:tcW w:w="2977" w:type="dxa"/>
            <w:shd w:val="clear" w:color="auto" w:fill="auto"/>
            <w:vAlign w:val="center"/>
            <w:hideMark/>
          </w:tcPr>
          <w:p w:rsidR="00257E94" w:rsidRPr="00257E94" w:rsidRDefault="00257E94" w:rsidP="00405C5E">
            <w:pPr>
              <w:spacing w:after="0"/>
              <w:rPr>
                <w:rFonts w:eastAsia="Times New Roman" w:cs="Arial"/>
                <w:sz w:val="20"/>
                <w:szCs w:val="20"/>
                <w:lang w:eastAsia="en-GB"/>
              </w:rPr>
            </w:pPr>
            <w:r w:rsidRPr="00257E94">
              <w:rPr>
                <w:rFonts w:eastAsia="Times New Roman" w:cs="Arial"/>
                <w:sz w:val="20"/>
                <w:szCs w:val="20"/>
                <w:lang w:eastAsia="en-GB"/>
              </w:rPr>
              <w:t xml:space="preserve">Visits due within 7 days </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The purpose of the report is to ensure that any child who is Looked After is visited within 7 days from making the order or placement</w:t>
            </w:r>
          </w:p>
        </w:tc>
        <w:tc>
          <w:tcPr>
            <w:tcW w:w="3905" w:type="dxa"/>
            <w:shd w:val="clear" w:color="auto" w:fill="auto"/>
            <w:vAlign w:val="center"/>
            <w:hideMark/>
          </w:tcPr>
          <w:p w:rsidR="00257E94" w:rsidRPr="00257E94" w:rsidRDefault="0014367F" w:rsidP="00257E94">
            <w:pPr>
              <w:spacing w:after="0"/>
              <w:rPr>
                <w:rFonts w:eastAsia="Times New Roman" w:cs="Arial"/>
                <w:sz w:val="20"/>
                <w:szCs w:val="20"/>
                <w:lang w:eastAsia="en-GB"/>
              </w:rPr>
            </w:pPr>
            <w:r>
              <w:rPr>
                <w:rFonts w:eastAsia="Times New Roman" w:cs="Arial"/>
                <w:sz w:val="20"/>
                <w:szCs w:val="20"/>
                <w:lang w:eastAsia="en-GB"/>
              </w:rPr>
              <w:t xml:space="preserve">The manager to ensure that </w:t>
            </w:r>
            <w:r w:rsidR="00257E94" w:rsidRPr="00257E94">
              <w:rPr>
                <w:rFonts w:eastAsia="Times New Roman" w:cs="Arial"/>
                <w:sz w:val="20"/>
                <w:szCs w:val="20"/>
                <w:lang w:eastAsia="en-GB"/>
              </w:rPr>
              <w:t xml:space="preserve">children in our care are visited within the timescale expected or immediately once delay is identified.  The reasons for any delay </w:t>
            </w:r>
            <w:r>
              <w:rPr>
                <w:rFonts w:eastAsia="Times New Roman" w:cs="Arial"/>
                <w:sz w:val="20"/>
                <w:szCs w:val="20"/>
                <w:lang w:eastAsia="en-GB"/>
              </w:rPr>
              <w:t>should be recorded on LCS</w:t>
            </w:r>
            <w:r w:rsidR="00257E94" w:rsidRPr="00257E94">
              <w:rPr>
                <w:rFonts w:eastAsia="Times New Roman" w:cs="Arial"/>
                <w:sz w:val="20"/>
                <w:szCs w:val="20"/>
                <w:lang w:eastAsia="en-GB"/>
              </w:rPr>
              <w:t>.</w:t>
            </w:r>
          </w:p>
        </w:tc>
      </w:tr>
      <w:tr w:rsidR="00257E94" w:rsidRPr="00257E94" w:rsidTr="00C87C20">
        <w:trPr>
          <w:trHeight w:val="178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Reviews within timescales</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To identify children in our care </w:t>
            </w:r>
            <w:r w:rsidR="001D208F" w:rsidRPr="00257E94">
              <w:rPr>
                <w:rFonts w:eastAsia="Times New Roman" w:cs="Arial"/>
                <w:sz w:val="20"/>
                <w:szCs w:val="20"/>
                <w:lang w:eastAsia="en-GB"/>
              </w:rPr>
              <w:t>who have</w:t>
            </w:r>
            <w:r w:rsidRPr="00257E94">
              <w:rPr>
                <w:rFonts w:eastAsia="Times New Roman" w:cs="Arial"/>
                <w:sz w:val="20"/>
                <w:szCs w:val="20"/>
                <w:lang w:eastAsia="en-GB"/>
              </w:rPr>
              <w:t xml:space="preserve"> had no review within the last six months.  To ensure that all children's car</w:t>
            </w:r>
            <w:r w:rsidR="0014367F">
              <w:rPr>
                <w:rFonts w:eastAsia="Times New Roman" w:cs="Arial"/>
                <w:sz w:val="20"/>
                <w:szCs w:val="20"/>
                <w:lang w:eastAsia="en-GB"/>
              </w:rPr>
              <w:t xml:space="preserve">e plans are reviewed within </w:t>
            </w:r>
            <w:r w:rsidRPr="00257E94">
              <w:rPr>
                <w:rFonts w:eastAsia="Times New Roman" w:cs="Arial"/>
                <w:sz w:val="20"/>
                <w:szCs w:val="20"/>
                <w:lang w:eastAsia="en-GB"/>
              </w:rPr>
              <w:t>statutory requirements</w:t>
            </w:r>
          </w:p>
        </w:tc>
        <w:tc>
          <w:tcPr>
            <w:tcW w:w="3905"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If the manager identifies cases within their teams where no review has taken place, the IRO should be contacted </w:t>
            </w:r>
            <w:r w:rsidR="0014367F">
              <w:rPr>
                <w:rFonts w:eastAsia="Times New Roman" w:cs="Arial"/>
                <w:sz w:val="20"/>
                <w:szCs w:val="20"/>
                <w:lang w:eastAsia="en-GB"/>
              </w:rPr>
              <w:t xml:space="preserve">to identify the reasons for </w:t>
            </w:r>
            <w:r w:rsidRPr="00257E94">
              <w:rPr>
                <w:rFonts w:eastAsia="Times New Roman" w:cs="Arial"/>
                <w:sz w:val="20"/>
                <w:szCs w:val="20"/>
                <w:lang w:eastAsia="en-GB"/>
              </w:rPr>
              <w:t>delay.  IRO managers sho</w:t>
            </w:r>
            <w:r w:rsidR="0014367F">
              <w:rPr>
                <w:rFonts w:eastAsia="Times New Roman" w:cs="Arial"/>
                <w:sz w:val="20"/>
                <w:szCs w:val="20"/>
                <w:lang w:eastAsia="en-GB"/>
              </w:rPr>
              <w:t>uld identify the reasons for</w:t>
            </w:r>
            <w:r w:rsidRPr="00257E94">
              <w:rPr>
                <w:rFonts w:eastAsia="Times New Roman" w:cs="Arial"/>
                <w:sz w:val="20"/>
                <w:szCs w:val="20"/>
                <w:lang w:eastAsia="en-GB"/>
              </w:rPr>
              <w:t xml:space="preserve"> delay </w:t>
            </w:r>
            <w:r w:rsidR="0014367F">
              <w:rPr>
                <w:rFonts w:eastAsia="Times New Roman" w:cs="Arial"/>
                <w:sz w:val="20"/>
                <w:szCs w:val="20"/>
                <w:lang w:eastAsia="en-GB"/>
              </w:rPr>
              <w:t>too and ensure</w:t>
            </w:r>
            <w:r w:rsidRPr="00257E94">
              <w:rPr>
                <w:rFonts w:eastAsia="Times New Roman" w:cs="Arial"/>
                <w:sz w:val="20"/>
                <w:szCs w:val="20"/>
                <w:lang w:eastAsia="en-GB"/>
              </w:rPr>
              <w:t xml:space="preserve"> reviews are arranged </w:t>
            </w:r>
            <w:r w:rsidR="0014367F">
              <w:rPr>
                <w:rFonts w:eastAsia="Times New Roman" w:cs="Arial"/>
                <w:sz w:val="20"/>
                <w:szCs w:val="20"/>
                <w:lang w:eastAsia="en-GB"/>
              </w:rPr>
              <w:t>immediately. R</w:t>
            </w:r>
            <w:r w:rsidRPr="00257E94">
              <w:rPr>
                <w:rFonts w:eastAsia="Times New Roman" w:cs="Arial"/>
                <w:sz w:val="20"/>
                <w:szCs w:val="20"/>
                <w:lang w:eastAsia="en-GB"/>
              </w:rPr>
              <w:t xml:space="preserve">easons for the delay should be recorded and escalated </w:t>
            </w:r>
            <w:r w:rsidR="0014367F">
              <w:rPr>
                <w:rFonts w:eastAsia="Times New Roman" w:cs="Arial"/>
                <w:sz w:val="20"/>
                <w:szCs w:val="20"/>
                <w:lang w:eastAsia="en-GB"/>
              </w:rPr>
              <w:t>to the</w:t>
            </w:r>
            <w:r w:rsidRPr="00257E94">
              <w:rPr>
                <w:rFonts w:eastAsia="Times New Roman" w:cs="Arial"/>
                <w:sz w:val="20"/>
                <w:szCs w:val="20"/>
                <w:lang w:eastAsia="en-GB"/>
              </w:rPr>
              <w:t xml:space="preserve"> IRO manager to report that a case has not been reviewed within expected timescales.  If the reasons for the delay is </w:t>
            </w:r>
            <w:r w:rsidRPr="00257E94">
              <w:rPr>
                <w:rFonts w:eastAsia="Times New Roman" w:cs="Arial"/>
                <w:sz w:val="20"/>
                <w:szCs w:val="20"/>
                <w:lang w:eastAsia="en-GB"/>
              </w:rPr>
              <w:lastRenderedPageBreak/>
              <w:t xml:space="preserve">related to a particular social work worker or team this should be raised with the Senior </w:t>
            </w:r>
            <w:r w:rsidR="0014367F">
              <w:rPr>
                <w:rFonts w:eastAsia="Times New Roman" w:cs="Arial"/>
                <w:sz w:val="20"/>
                <w:szCs w:val="20"/>
                <w:lang w:eastAsia="en-GB"/>
              </w:rPr>
              <w:t>Manager</w:t>
            </w:r>
            <w:r w:rsidRPr="00257E94">
              <w:rPr>
                <w:rFonts w:eastAsia="Times New Roman" w:cs="Arial"/>
                <w:sz w:val="20"/>
                <w:szCs w:val="20"/>
                <w:lang w:eastAsia="en-GB"/>
              </w:rPr>
              <w:t>.</w:t>
            </w:r>
          </w:p>
        </w:tc>
      </w:tr>
      <w:tr w:rsidR="00257E94" w:rsidRPr="00257E94" w:rsidTr="00C87C20">
        <w:trPr>
          <w:trHeight w:val="102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lastRenderedPageBreak/>
              <w:t>Reviews due or overdue in next 7 days</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ensure that all reviews take place within timescales.</w:t>
            </w:r>
          </w:p>
        </w:tc>
        <w:tc>
          <w:tcPr>
            <w:tcW w:w="3905"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SWs and managers should check the report to ensure those reviews which are d</w:t>
            </w:r>
            <w:r w:rsidR="0014367F">
              <w:rPr>
                <w:rFonts w:eastAsia="Times New Roman" w:cs="Arial"/>
                <w:sz w:val="20"/>
                <w:szCs w:val="20"/>
                <w:lang w:eastAsia="en-GB"/>
              </w:rPr>
              <w:t>ue within the 7 days take place.  T</w:t>
            </w:r>
            <w:r w:rsidRPr="00257E94">
              <w:rPr>
                <w:rFonts w:eastAsia="Times New Roman" w:cs="Arial"/>
                <w:sz w:val="20"/>
                <w:szCs w:val="20"/>
                <w:lang w:eastAsia="en-GB"/>
              </w:rPr>
              <w:t>o ensure that reports are ema</w:t>
            </w:r>
            <w:r w:rsidR="0014367F">
              <w:rPr>
                <w:rFonts w:eastAsia="Times New Roman" w:cs="Arial"/>
                <w:sz w:val="20"/>
                <w:szCs w:val="20"/>
                <w:lang w:eastAsia="en-GB"/>
              </w:rPr>
              <w:t>iled to the IRO service and</w:t>
            </w:r>
            <w:r w:rsidRPr="00257E94">
              <w:rPr>
                <w:rFonts w:eastAsia="Times New Roman" w:cs="Arial"/>
                <w:sz w:val="20"/>
                <w:szCs w:val="20"/>
                <w:lang w:eastAsia="en-GB"/>
              </w:rPr>
              <w:t xml:space="preserve"> to enable</w:t>
            </w:r>
            <w:r w:rsidR="0014367F">
              <w:rPr>
                <w:rFonts w:eastAsia="Times New Roman" w:cs="Arial"/>
                <w:sz w:val="20"/>
                <w:szCs w:val="20"/>
                <w:lang w:eastAsia="en-GB"/>
              </w:rPr>
              <w:t xml:space="preserve"> the SW to share the report with families,</w:t>
            </w:r>
            <w:r w:rsidRPr="00257E94">
              <w:rPr>
                <w:rFonts w:eastAsia="Times New Roman" w:cs="Arial"/>
                <w:sz w:val="20"/>
                <w:szCs w:val="20"/>
                <w:lang w:eastAsia="en-GB"/>
              </w:rPr>
              <w:t xml:space="preserve"> children and young people prior to the CIOC review</w:t>
            </w:r>
          </w:p>
        </w:tc>
      </w:tr>
      <w:tr w:rsidR="00257E94" w:rsidRPr="00257E94" w:rsidTr="00C87C20">
        <w:trPr>
          <w:trHeight w:val="102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Case allocated to a worker</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identify children with no allocated worker</w:t>
            </w:r>
          </w:p>
        </w:tc>
        <w:tc>
          <w:tcPr>
            <w:tcW w:w="3905"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Managers should allocate a SW immediately and under no </w:t>
            </w:r>
            <w:r w:rsidR="001D208F" w:rsidRPr="00257E94">
              <w:rPr>
                <w:rFonts w:eastAsia="Times New Roman" w:cs="Arial"/>
                <w:sz w:val="20"/>
                <w:szCs w:val="20"/>
                <w:lang w:eastAsia="en-GB"/>
              </w:rPr>
              <w:t>circumstances,</w:t>
            </w:r>
            <w:r w:rsidRPr="00257E94">
              <w:rPr>
                <w:rFonts w:eastAsia="Times New Roman" w:cs="Arial"/>
                <w:sz w:val="20"/>
                <w:szCs w:val="20"/>
                <w:lang w:eastAsia="en-GB"/>
              </w:rPr>
              <w:t xml:space="preserve"> should there be no worker allocated </w:t>
            </w:r>
            <w:r w:rsidR="001D208F" w:rsidRPr="00257E94">
              <w:rPr>
                <w:rFonts w:eastAsia="Times New Roman" w:cs="Arial"/>
                <w:sz w:val="20"/>
                <w:szCs w:val="20"/>
                <w:lang w:eastAsia="en-GB"/>
              </w:rPr>
              <w:t>to children</w:t>
            </w:r>
            <w:r w:rsidR="0014367F">
              <w:rPr>
                <w:rFonts w:eastAsia="Times New Roman" w:cs="Arial"/>
                <w:sz w:val="20"/>
                <w:szCs w:val="20"/>
                <w:lang w:eastAsia="en-GB"/>
              </w:rPr>
              <w:t xml:space="preserve"> in our care. A</w:t>
            </w:r>
            <w:r w:rsidRPr="00257E94">
              <w:rPr>
                <w:rFonts w:eastAsia="Times New Roman" w:cs="Arial"/>
                <w:sz w:val="20"/>
                <w:szCs w:val="20"/>
                <w:lang w:eastAsia="en-GB"/>
              </w:rPr>
              <w:t>ny issues preventing all</w:t>
            </w:r>
            <w:r w:rsidR="0014367F">
              <w:rPr>
                <w:rFonts w:eastAsia="Times New Roman" w:cs="Arial"/>
                <w:sz w:val="20"/>
                <w:szCs w:val="20"/>
                <w:lang w:eastAsia="en-GB"/>
              </w:rPr>
              <w:t>ocation should be</w:t>
            </w:r>
            <w:r w:rsidRPr="00257E94">
              <w:rPr>
                <w:rFonts w:eastAsia="Times New Roman" w:cs="Arial"/>
                <w:sz w:val="20"/>
                <w:szCs w:val="20"/>
                <w:lang w:eastAsia="en-GB"/>
              </w:rPr>
              <w:t xml:space="preserve"> escalated imm</w:t>
            </w:r>
            <w:r w:rsidR="0014367F">
              <w:rPr>
                <w:rFonts w:eastAsia="Times New Roman" w:cs="Arial"/>
                <w:sz w:val="20"/>
                <w:szCs w:val="20"/>
                <w:lang w:eastAsia="en-GB"/>
              </w:rPr>
              <w:t>ediately to a senior manager and</w:t>
            </w:r>
            <w:r w:rsidRPr="00257E94">
              <w:rPr>
                <w:rFonts w:eastAsia="Times New Roman" w:cs="Arial"/>
                <w:sz w:val="20"/>
                <w:szCs w:val="20"/>
                <w:lang w:eastAsia="en-GB"/>
              </w:rPr>
              <w:t xml:space="preserve"> Head of Service.</w:t>
            </w:r>
          </w:p>
        </w:tc>
      </w:tr>
      <w:tr w:rsidR="00257E94" w:rsidRPr="00257E94" w:rsidTr="00C87C20">
        <w:trPr>
          <w:trHeight w:val="153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CLA current placements duration split by time bands</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monitor t</w:t>
            </w:r>
            <w:r w:rsidR="0014367F">
              <w:rPr>
                <w:rFonts w:eastAsia="Times New Roman" w:cs="Arial"/>
                <w:sz w:val="20"/>
                <w:szCs w:val="20"/>
                <w:lang w:eastAsia="en-GB"/>
              </w:rPr>
              <w:t>he quality of the CIOC plans,</w:t>
            </w:r>
            <w:r w:rsidRPr="00257E94">
              <w:rPr>
                <w:rFonts w:eastAsia="Times New Roman" w:cs="Arial"/>
                <w:sz w:val="20"/>
                <w:szCs w:val="20"/>
                <w:lang w:eastAsia="en-GB"/>
              </w:rPr>
              <w:t xml:space="preserve"> review stability of the placements and whether there is any delay in permanency planning for these children</w:t>
            </w:r>
            <w:r w:rsidR="0014367F">
              <w:rPr>
                <w:rFonts w:eastAsia="Times New Roman" w:cs="Arial"/>
                <w:sz w:val="20"/>
                <w:szCs w:val="20"/>
                <w:lang w:eastAsia="en-GB"/>
              </w:rPr>
              <w:t>,</w:t>
            </w:r>
            <w:r w:rsidRPr="00257E94">
              <w:rPr>
                <w:rFonts w:eastAsia="Times New Roman" w:cs="Arial"/>
                <w:sz w:val="20"/>
                <w:szCs w:val="20"/>
                <w:lang w:eastAsia="en-GB"/>
              </w:rPr>
              <w:t xml:space="preserve"> including exit strategies</w:t>
            </w:r>
          </w:p>
        </w:tc>
        <w:tc>
          <w:tcPr>
            <w:tcW w:w="3905" w:type="dxa"/>
            <w:shd w:val="clear" w:color="auto" w:fill="auto"/>
            <w:vAlign w:val="center"/>
            <w:hideMark/>
          </w:tcPr>
          <w:p w:rsidR="00257E94" w:rsidRPr="00257E94" w:rsidRDefault="0014367F" w:rsidP="00257E94">
            <w:pPr>
              <w:spacing w:after="0"/>
              <w:rPr>
                <w:rFonts w:eastAsia="Times New Roman" w:cs="Arial"/>
                <w:sz w:val="20"/>
                <w:szCs w:val="20"/>
                <w:lang w:eastAsia="en-GB"/>
              </w:rPr>
            </w:pPr>
            <w:r>
              <w:rPr>
                <w:rFonts w:eastAsia="Times New Roman" w:cs="Arial"/>
                <w:sz w:val="20"/>
                <w:szCs w:val="20"/>
                <w:lang w:eastAsia="en-GB"/>
              </w:rPr>
              <w:t xml:space="preserve">Managers should review cases and ensure </w:t>
            </w:r>
            <w:r w:rsidR="00257E94" w:rsidRPr="00257E94">
              <w:rPr>
                <w:rFonts w:eastAsia="Times New Roman" w:cs="Arial"/>
                <w:sz w:val="20"/>
                <w:szCs w:val="20"/>
                <w:lang w:eastAsia="en-GB"/>
              </w:rPr>
              <w:t>plans ref</w:t>
            </w:r>
            <w:r>
              <w:rPr>
                <w:rFonts w:eastAsia="Times New Roman" w:cs="Arial"/>
                <w:sz w:val="20"/>
                <w:szCs w:val="20"/>
                <w:lang w:eastAsia="en-GB"/>
              </w:rPr>
              <w:t>lect any change in circumstance</w:t>
            </w:r>
            <w:r w:rsidR="00257E94" w:rsidRPr="00257E94">
              <w:rPr>
                <w:rFonts w:eastAsia="Times New Roman" w:cs="Arial"/>
                <w:sz w:val="20"/>
                <w:szCs w:val="20"/>
                <w:lang w:eastAsia="en-GB"/>
              </w:rPr>
              <w:t>.  Managers can use the report to check that children are placed within the most appropriate/suitable provision.  Cases where children have had several changes within a period should have their plans reviewed and managers should bring cases to the attention of</w:t>
            </w:r>
            <w:r>
              <w:rPr>
                <w:rFonts w:eastAsia="Times New Roman" w:cs="Arial"/>
                <w:sz w:val="20"/>
                <w:szCs w:val="20"/>
                <w:lang w:eastAsia="en-GB"/>
              </w:rPr>
              <w:t xml:space="preserve"> the</w:t>
            </w:r>
            <w:r w:rsidR="00257E94" w:rsidRPr="00257E94">
              <w:rPr>
                <w:rFonts w:eastAsia="Times New Roman" w:cs="Arial"/>
                <w:sz w:val="20"/>
                <w:szCs w:val="20"/>
                <w:lang w:eastAsia="en-GB"/>
              </w:rPr>
              <w:t xml:space="preserve"> IRO so </w:t>
            </w:r>
            <w:r w:rsidR="001D208F" w:rsidRPr="00257E94">
              <w:rPr>
                <w:rFonts w:eastAsia="Times New Roman" w:cs="Arial"/>
                <w:sz w:val="20"/>
                <w:szCs w:val="20"/>
                <w:lang w:eastAsia="en-GB"/>
              </w:rPr>
              <w:t>that a</w:t>
            </w:r>
            <w:r w:rsidR="00257E94" w:rsidRPr="00257E94">
              <w:rPr>
                <w:rFonts w:eastAsia="Times New Roman" w:cs="Arial"/>
                <w:sz w:val="20"/>
                <w:szCs w:val="20"/>
                <w:lang w:eastAsia="en-GB"/>
              </w:rPr>
              <w:t xml:space="preserve"> </w:t>
            </w:r>
            <w:r w:rsidR="001D208F" w:rsidRPr="00257E94">
              <w:rPr>
                <w:rFonts w:eastAsia="Times New Roman" w:cs="Arial"/>
                <w:sz w:val="20"/>
                <w:szCs w:val="20"/>
                <w:lang w:eastAsia="en-GB"/>
              </w:rPr>
              <w:t>care-planning</w:t>
            </w:r>
            <w:r w:rsidR="00257E94" w:rsidRPr="00257E94">
              <w:rPr>
                <w:rFonts w:eastAsia="Times New Roman" w:cs="Arial"/>
                <w:sz w:val="20"/>
                <w:szCs w:val="20"/>
                <w:lang w:eastAsia="en-GB"/>
              </w:rPr>
              <w:t xml:space="preserve"> meeting can be arranged to review the suitability of the plan/provision.</w:t>
            </w:r>
          </w:p>
        </w:tc>
      </w:tr>
      <w:tr w:rsidR="00257E94" w:rsidRPr="00257E94" w:rsidTr="00C87C20">
        <w:trPr>
          <w:trHeight w:val="286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lastRenderedPageBreak/>
              <w:t>Outcome of completed period of care / reason ceased to be CLA</w:t>
            </w:r>
          </w:p>
        </w:tc>
        <w:tc>
          <w:tcPr>
            <w:tcW w:w="6160" w:type="dxa"/>
            <w:shd w:val="clear" w:color="auto" w:fill="auto"/>
            <w:vAlign w:val="center"/>
            <w:hideMark/>
          </w:tcPr>
          <w:p w:rsidR="00257E94" w:rsidRPr="00257E94" w:rsidRDefault="0014367F" w:rsidP="00257E94">
            <w:pPr>
              <w:spacing w:after="0"/>
              <w:rPr>
                <w:rFonts w:eastAsia="Times New Roman" w:cs="Arial"/>
                <w:sz w:val="20"/>
                <w:szCs w:val="20"/>
                <w:lang w:eastAsia="en-GB"/>
              </w:rPr>
            </w:pPr>
            <w:r>
              <w:rPr>
                <w:rFonts w:eastAsia="Times New Roman" w:cs="Arial"/>
                <w:sz w:val="20"/>
                <w:szCs w:val="20"/>
                <w:lang w:eastAsia="en-GB"/>
              </w:rPr>
              <w:t>T</w:t>
            </w:r>
            <w:r w:rsidR="00257E94" w:rsidRPr="00257E94">
              <w:rPr>
                <w:rFonts w:eastAsia="Times New Roman" w:cs="Arial"/>
                <w:sz w:val="20"/>
                <w:szCs w:val="20"/>
                <w:lang w:eastAsia="en-GB"/>
              </w:rPr>
              <w:t xml:space="preserve">o ensure that appropriate exit strategies are in place for Children Looked After, </w:t>
            </w:r>
            <w:r>
              <w:rPr>
                <w:rFonts w:eastAsia="Times New Roman" w:cs="Arial"/>
                <w:sz w:val="20"/>
                <w:szCs w:val="20"/>
                <w:lang w:eastAsia="en-GB"/>
              </w:rPr>
              <w:t xml:space="preserve">and </w:t>
            </w:r>
            <w:r w:rsidR="00257E94" w:rsidRPr="00257E94">
              <w:rPr>
                <w:rFonts w:eastAsia="Times New Roman" w:cs="Arial"/>
                <w:sz w:val="20"/>
                <w:szCs w:val="20"/>
                <w:lang w:eastAsia="en-GB"/>
              </w:rPr>
              <w:t xml:space="preserve">identify whether these were planned exits from care or S20 agreements which have come to an end.  To check whether there is an appropriate support plan in place to prevent them </w:t>
            </w:r>
            <w:r>
              <w:rPr>
                <w:rFonts w:eastAsia="Times New Roman" w:cs="Arial"/>
                <w:sz w:val="20"/>
                <w:szCs w:val="20"/>
                <w:lang w:eastAsia="en-GB"/>
              </w:rPr>
              <w:t xml:space="preserve">re-entering care and check </w:t>
            </w:r>
            <w:r w:rsidR="00257E94" w:rsidRPr="00257E94">
              <w:rPr>
                <w:rFonts w:eastAsia="Times New Roman" w:cs="Arial"/>
                <w:sz w:val="20"/>
                <w:szCs w:val="20"/>
                <w:lang w:eastAsia="en-GB"/>
              </w:rPr>
              <w:t>the ending of the period of care was appropriate</w:t>
            </w:r>
            <w:r>
              <w:rPr>
                <w:rFonts w:eastAsia="Times New Roman" w:cs="Arial"/>
                <w:sz w:val="20"/>
                <w:szCs w:val="20"/>
                <w:lang w:eastAsia="en-GB"/>
              </w:rPr>
              <w:t xml:space="preserve">, </w:t>
            </w:r>
            <w:r w:rsidR="00257E94" w:rsidRPr="00257E94">
              <w:rPr>
                <w:rFonts w:eastAsia="Times New Roman" w:cs="Arial"/>
                <w:sz w:val="20"/>
                <w:szCs w:val="20"/>
                <w:lang w:eastAsia="en-GB"/>
              </w:rPr>
              <w:t>clarify any outstanding risks in returning home.  To identify those children who have reached 18 or care leaver age and w</w:t>
            </w:r>
            <w:r>
              <w:rPr>
                <w:rFonts w:eastAsia="Times New Roman" w:cs="Arial"/>
                <w:sz w:val="20"/>
                <w:szCs w:val="20"/>
                <w:lang w:eastAsia="en-GB"/>
              </w:rPr>
              <w:t>hether they are in appropriate Supported Living or Independence Arrangements. W</w:t>
            </w:r>
            <w:r w:rsidR="00257E94" w:rsidRPr="00257E94">
              <w:rPr>
                <w:rFonts w:eastAsia="Times New Roman" w:cs="Arial"/>
                <w:sz w:val="20"/>
                <w:szCs w:val="20"/>
                <w:lang w:eastAsia="en-GB"/>
              </w:rPr>
              <w:t>hether the case has been transferred to the PPA Hub.</w:t>
            </w:r>
          </w:p>
        </w:tc>
        <w:tc>
          <w:tcPr>
            <w:tcW w:w="3905"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Managers </w:t>
            </w:r>
            <w:r w:rsidR="0014367F">
              <w:rPr>
                <w:rFonts w:eastAsia="Times New Roman" w:cs="Arial"/>
                <w:sz w:val="20"/>
                <w:szCs w:val="20"/>
                <w:lang w:eastAsia="en-GB"/>
              </w:rPr>
              <w:t>should identify cases where there is a need</w:t>
            </w:r>
            <w:r w:rsidRPr="00257E94">
              <w:rPr>
                <w:rFonts w:eastAsia="Times New Roman" w:cs="Arial"/>
                <w:sz w:val="20"/>
                <w:szCs w:val="20"/>
                <w:lang w:eastAsia="en-GB"/>
              </w:rPr>
              <w:t xml:space="preserve"> to review the circumstances of the period of care </w:t>
            </w:r>
            <w:r w:rsidR="001D208F" w:rsidRPr="00257E94">
              <w:rPr>
                <w:rFonts w:eastAsia="Times New Roman" w:cs="Arial"/>
                <w:sz w:val="20"/>
                <w:szCs w:val="20"/>
                <w:lang w:eastAsia="en-GB"/>
              </w:rPr>
              <w:t>ending</w:t>
            </w:r>
            <w:r w:rsidRPr="00257E94">
              <w:rPr>
                <w:rFonts w:eastAsia="Times New Roman" w:cs="Arial"/>
                <w:sz w:val="20"/>
                <w:szCs w:val="20"/>
                <w:lang w:eastAsia="en-GB"/>
              </w:rPr>
              <w:t>.  For those over 18 check that the case has been picked up by the PPA Hub through liaison with the PPA manager.  Managers should use the report to analyse the numbers of children exiting care within their area a</w:t>
            </w:r>
            <w:r w:rsidR="00DF469F">
              <w:rPr>
                <w:rFonts w:eastAsia="Times New Roman" w:cs="Arial"/>
                <w:sz w:val="20"/>
                <w:szCs w:val="20"/>
                <w:lang w:eastAsia="en-GB"/>
              </w:rPr>
              <w:t>nd</w:t>
            </w:r>
            <w:r w:rsidRPr="00257E94">
              <w:rPr>
                <w:rFonts w:eastAsia="Times New Roman" w:cs="Arial"/>
                <w:sz w:val="20"/>
                <w:szCs w:val="20"/>
                <w:lang w:eastAsia="en-GB"/>
              </w:rPr>
              <w:t xml:space="preserve"> to describe the flow of children through pathways so that resources can be reviewed across teams and services through PIMMS meetings</w:t>
            </w:r>
          </w:p>
        </w:tc>
      </w:tr>
      <w:tr w:rsidR="00257E94" w:rsidRPr="00257E94" w:rsidTr="00C87C20">
        <w:trPr>
          <w:trHeight w:val="153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CLA registered that were repeats</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To prevent children from suffering repeated instances of significant harm.  To identify children who have been in our care more than once in the last 12 months or over.  To ensure that children are achieving the desired </w:t>
            </w:r>
            <w:r w:rsidR="00DF469F">
              <w:rPr>
                <w:rFonts w:eastAsia="Times New Roman" w:cs="Arial"/>
                <w:sz w:val="20"/>
                <w:szCs w:val="20"/>
                <w:lang w:eastAsia="en-GB"/>
              </w:rPr>
              <w:t xml:space="preserve">outcomes </w:t>
            </w:r>
            <w:r w:rsidR="001D208F" w:rsidRPr="00257E94">
              <w:rPr>
                <w:rFonts w:eastAsia="Times New Roman" w:cs="Arial"/>
                <w:sz w:val="20"/>
                <w:szCs w:val="20"/>
                <w:lang w:eastAsia="en-GB"/>
              </w:rPr>
              <w:t>planned,</w:t>
            </w:r>
            <w:r w:rsidR="00DF469F">
              <w:rPr>
                <w:rFonts w:eastAsia="Times New Roman" w:cs="Arial"/>
                <w:sz w:val="20"/>
                <w:szCs w:val="20"/>
                <w:lang w:eastAsia="en-GB"/>
              </w:rPr>
              <w:t xml:space="preserve"> and </w:t>
            </w:r>
            <w:r w:rsidRPr="00257E94">
              <w:rPr>
                <w:rFonts w:eastAsia="Times New Roman" w:cs="Arial"/>
                <w:sz w:val="20"/>
                <w:szCs w:val="20"/>
                <w:lang w:eastAsia="en-GB"/>
              </w:rPr>
              <w:t>minimise delay in children achieving proposed outcomes</w:t>
            </w:r>
            <w:r w:rsidR="00DF469F">
              <w:rPr>
                <w:rFonts w:eastAsia="Times New Roman" w:cs="Arial"/>
                <w:sz w:val="20"/>
                <w:szCs w:val="20"/>
                <w:lang w:eastAsia="en-GB"/>
              </w:rPr>
              <w:t>. A</w:t>
            </w:r>
            <w:r w:rsidRPr="00257E94">
              <w:rPr>
                <w:rFonts w:eastAsia="Times New Roman" w:cs="Arial"/>
                <w:sz w:val="20"/>
                <w:szCs w:val="20"/>
                <w:lang w:eastAsia="en-GB"/>
              </w:rPr>
              <w:t>void repeat interventions which might cause delay.</w:t>
            </w:r>
          </w:p>
        </w:tc>
        <w:tc>
          <w:tcPr>
            <w:tcW w:w="3905"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Review the case within a week of this coming to attention.  Care plans should be reviewed to ensure their suitability.  Consideration of the range of options for permanence</w:t>
            </w:r>
          </w:p>
        </w:tc>
      </w:tr>
      <w:tr w:rsidR="00257E94" w:rsidRPr="00257E94" w:rsidTr="00C87C20">
        <w:trPr>
          <w:trHeight w:val="600"/>
        </w:trPr>
        <w:tc>
          <w:tcPr>
            <w:tcW w:w="2977" w:type="dxa"/>
            <w:shd w:val="clear" w:color="auto" w:fill="FFFFFF" w:themeFill="background1"/>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Placements within previous 12 months (exception list for 3 or more)</w:t>
            </w:r>
          </w:p>
        </w:tc>
        <w:tc>
          <w:tcPr>
            <w:tcW w:w="6160" w:type="dxa"/>
            <w:shd w:val="clear" w:color="auto" w:fill="FFFFFF" w:themeFill="background1"/>
            <w:vAlign w:val="bottom"/>
            <w:hideMark/>
          </w:tcPr>
          <w:p w:rsidR="00257E94" w:rsidRPr="00F611FE" w:rsidRDefault="00257E94" w:rsidP="00257E94">
            <w:pPr>
              <w:spacing w:after="0"/>
              <w:rPr>
                <w:rFonts w:ascii="Calibri" w:eastAsia="Times New Roman" w:hAnsi="Calibri"/>
                <w:color w:val="auto"/>
                <w:sz w:val="22"/>
                <w:szCs w:val="22"/>
                <w:lang w:eastAsia="en-GB"/>
              </w:rPr>
            </w:pPr>
            <w:r w:rsidRPr="00F611FE">
              <w:rPr>
                <w:rFonts w:ascii="Calibri" w:eastAsia="Times New Roman" w:hAnsi="Calibri"/>
                <w:color w:val="auto"/>
                <w:sz w:val="22"/>
                <w:szCs w:val="22"/>
                <w:lang w:eastAsia="en-GB"/>
              </w:rPr>
              <w:t xml:space="preserve">Children who </w:t>
            </w:r>
            <w:r w:rsidR="00DF469F">
              <w:rPr>
                <w:rFonts w:ascii="Calibri" w:eastAsia="Times New Roman" w:hAnsi="Calibri"/>
                <w:color w:val="auto"/>
                <w:sz w:val="22"/>
                <w:szCs w:val="22"/>
                <w:lang w:eastAsia="en-GB"/>
              </w:rPr>
              <w:t xml:space="preserve">have </w:t>
            </w:r>
            <w:r w:rsidRPr="00F611FE">
              <w:rPr>
                <w:rFonts w:ascii="Calibri" w:eastAsia="Times New Roman" w:hAnsi="Calibri"/>
                <w:color w:val="auto"/>
                <w:sz w:val="22"/>
                <w:szCs w:val="22"/>
                <w:lang w:eastAsia="en-GB"/>
              </w:rPr>
              <w:t xml:space="preserve">had </w:t>
            </w:r>
            <w:r w:rsidR="00DF469F">
              <w:rPr>
                <w:rFonts w:ascii="Calibri" w:eastAsia="Times New Roman" w:hAnsi="Calibri"/>
                <w:color w:val="auto"/>
                <w:sz w:val="22"/>
                <w:szCs w:val="22"/>
                <w:lang w:eastAsia="en-GB"/>
              </w:rPr>
              <w:t xml:space="preserve">a number of </w:t>
            </w:r>
            <w:r w:rsidRPr="00F611FE">
              <w:rPr>
                <w:rFonts w:ascii="Calibri" w:eastAsia="Times New Roman" w:hAnsi="Calibri"/>
                <w:color w:val="auto"/>
                <w:sz w:val="22"/>
                <w:szCs w:val="22"/>
                <w:lang w:eastAsia="en-GB"/>
              </w:rPr>
              <w:t xml:space="preserve">placements within the last </w:t>
            </w:r>
            <w:r w:rsidR="00DF469F">
              <w:rPr>
                <w:rFonts w:ascii="Calibri" w:eastAsia="Times New Roman" w:hAnsi="Calibri"/>
                <w:color w:val="auto"/>
                <w:sz w:val="22"/>
                <w:szCs w:val="22"/>
                <w:lang w:eastAsia="en-GB"/>
              </w:rPr>
              <w:t xml:space="preserve">12 </w:t>
            </w:r>
            <w:r w:rsidRPr="00F611FE">
              <w:rPr>
                <w:rFonts w:ascii="Calibri" w:eastAsia="Times New Roman" w:hAnsi="Calibri"/>
                <w:color w:val="auto"/>
                <w:sz w:val="22"/>
                <w:szCs w:val="22"/>
                <w:lang w:eastAsia="en-GB"/>
              </w:rPr>
              <w:t>month</w:t>
            </w:r>
            <w:r w:rsidR="00DF469F">
              <w:rPr>
                <w:rFonts w:ascii="Calibri" w:eastAsia="Times New Roman" w:hAnsi="Calibri"/>
                <w:color w:val="auto"/>
                <w:sz w:val="22"/>
                <w:szCs w:val="22"/>
                <w:lang w:eastAsia="en-GB"/>
              </w:rPr>
              <w:t>s</w:t>
            </w:r>
            <w:r w:rsidRPr="00F611FE">
              <w:rPr>
                <w:rFonts w:ascii="Calibri" w:eastAsia="Times New Roman" w:hAnsi="Calibri"/>
                <w:color w:val="auto"/>
                <w:sz w:val="22"/>
                <w:szCs w:val="22"/>
                <w:lang w:eastAsia="en-GB"/>
              </w:rPr>
              <w:t xml:space="preserve">. </w:t>
            </w:r>
          </w:p>
        </w:tc>
        <w:tc>
          <w:tcPr>
            <w:tcW w:w="3905" w:type="dxa"/>
            <w:shd w:val="clear" w:color="auto" w:fill="FFFFFF" w:themeFill="background1"/>
            <w:vAlign w:val="bottom"/>
            <w:hideMark/>
          </w:tcPr>
          <w:p w:rsidR="00257E94" w:rsidRPr="00257E94" w:rsidRDefault="00DF469F" w:rsidP="00257E94">
            <w:pPr>
              <w:spacing w:after="0"/>
              <w:rPr>
                <w:rFonts w:ascii="Calibri" w:eastAsia="Times New Roman" w:hAnsi="Calibri"/>
                <w:sz w:val="22"/>
                <w:szCs w:val="22"/>
                <w:lang w:eastAsia="en-GB"/>
              </w:rPr>
            </w:pPr>
            <w:r>
              <w:rPr>
                <w:rFonts w:ascii="Calibri" w:eastAsia="Times New Roman" w:hAnsi="Calibri"/>
                <w:sz w:val="22"/>
                <w:szCs w:val="22"/>
                <w:lang w:eastAsia="en-GB"/>
              </w:rPr>
              <w:t xml:space="preserve">The </w:t>
            </w:r>
            <w:r w:rsidR="00257E94" w:rsidRPr="00257E94">
              <w:rPr>
                <w:rFonts w:ascii="Calibri" w:eastAsia="Times New Roman" w:hAnsi="Calibri"/>
                <w:sz w:val="22"/>
                <w:szCs w:val="22"/>
                <w:lang w:eastAsia="en-GB"/>
              </w:rPr>
              <w:t>Manager should monitor the children and YPs who have had number changes in placements</w:t>
            </w:r>
            <w:r>
              <w:rPr>
                <w:rFonts w:ascii="Calibri" w:eastAsia="Times New Roman" w:hAnsi="Calibri"/>
                <w:sz w:val="22"/>
                <w:szCs w:val="22"/>
                <w:lang w:eastAsia="en-GB"/>
              </w:rPr>
              <w:t xml:space="preserve"> to look at the suitability of their care plan and provision to meet this</w:t>
            </w:r>
            <w:r w:rsidR="00257E94" w:rsidRPr="00257E94">
              <w:rPr>
                <w:rFonts w:ascii="Calibri" w:eastAsia="Times New Roman" w:hAnsi="Calibri"/>
                <w:sz w:val="22"/>
                <w:szCs w:val="22"/>
                <w:lang w:eastAsia="en-GB"/>
              </w:rPr>
              <w:t>.</w:t>
            </w:r>
          </w:p>
        </w:tc>
      </w:tr>
      <w:tr w:rsidR="00257E94" w:rsidRPr="00257E94" w:rsidTr="00C87C20">
        <w:trPr>
          <w:trHeight w:val="600"/>
        </w:trPr>
        <w:tc>
          <w:tcPr>
            <w:tcW w:w="2977" w:type="dxa"/>
            <w:shd w:val="clear" w:color="auto" w:fill="FFFFFF" w:themeFill="background1"/>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Had the same placement for at least 2 years</w:t>
            </w:r>
          </w:p>
        </w:tc>
        <w:tc>
          <w:tcPr>
            <w:tcW w:w="6160" w:type="dxa"/>
            <w:shd w:val="clear" w:color="auto" w:fill="FFFFFF" w:themeFill="background1"/>
            <w:vAlign w:val="bottom"/>
            <w:hideMark/>
          </w:tcPr>
          <w:p w:rsidR="00257E94" w:rsidRPr="00257E94" w:rsidRDefault="00257E94" w:rsidP="00257E94">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To monitor the stability of CIOC</w:t>
            </w:r>
          </w:p>
        </w:tc>
        <w:tc>
          <w:tcPr>
            <w:tcW w:w="3905" w:type="dxa"/>
            <w:shd w:val="clear" w:color="auto" w:fill="FFFFFF" w:themeFill="background1"/>
            <w:vAlign w:val="bottom"/>
            <w:hideMark/>
          </w:tcPr>
          <w:p w:rsidR="00257E94" w:rsidRPr="00257E94" w:rsidRDefault="001D208F" w:rsidP="00257E94">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The</w:t>
            </w:r>
            <w:r w:rsidR="00257E94" w:rsidRPr="00257E94">
              <w:rPr>
                <w:rFonts w:ascii="Calibri" w:eastAsia="Times New Roman" w:hAnsi="Calibri"/>
                <w:sz w:val="22"/>
                <w:szCs w:val="22"/>
                <w:lang w:eastAsia="en-GB"/>
              </w:rPr>
              <w:t xml:space="preserve"> report will help the managers in identifying possible </w:t>
            </w:r>
            <w:r w:rsidRPr="00257E94">
              <w:rPr>
                <w:rFonts w:ascii="Calibri" w:eastAsia="Times New Roman" w:hAnsi="Calibri"/>
                <w:sz w:val="22"/>
                <w:szCs w:val="22"/>
                <w:lang w:eastAsia="en-GB"/>
              </w:rPr>
              <w:t>long-term</w:t>
            </w:r>
            <w:r w:rsidR="00257E94" w:rsidRPr="00257E94">
              <w:rPr>
                <w:rFonts w:ascii="Calibri" w:eastAsia="Times New Roman" w:hAnsi="Calibri"/>
                <w:sz w:val="22"/>
                <w:szCs w:val="22"/>
                <w:lang w:eastAsia="en-GB"/>
              </w:rPr>
              <w:t xml:space="preserve"> placement and </w:t>
            </w:r>
            <w:r w:rsidRPr="00257E94">
              <w:rPr>
                <w:rFonts w:ascii="Calibri" w:eastAsia="Times New Roman" w:hAnsi="Calibri"/>
                <w:sz w:val="22"/>
                <w:szCs w:val="22"/>
                <w:lang w:eastAsia="en-GB"/>
              </w:rPr>
              <w:t>permanency</w:t>
            </w:r>
            <w:r w:rsidR="00257E94" w:rsidRPr="00257E94">
              <w:rPr>
                <w:rFonts w:ascii="Calibri" w:eastAsia="Times New Roman" w:hAnsi="Calibri"/>
                <w:sz w:val="22"/>
                <w:szCs w:val="22"/>
                <w:lang w:eastAsia="en-GB"/>
              </w:rPr>
              <w:t xml:space="preserve"> planning such as SGO /CAO. </w:t>
            </w:r>
          </w:p>
        </w:tc>
      </w:tr>
      <w:tr w:rsidR="00257E94" w:rsidRPr="00257E94" w:rsidTr="00C87C20">
        <w:trPr>
          <w:trHeight w:val="900"/>
        </w:trPr>
        <w:tc>
          <w:tcPr>
            <w:tcW w:w="2977" w:type="dxa"/>
            <w:shd w:val="clear" w:color="auto" w:fill="FFFFFF" w:themeFill="background1"/>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Number of out of authority placements</w:t>
            </w:r>
          </w:p>
        </w:tc>
        <w:tc>
          <w:tcPr>
            <w:tcW w:w="6160" w:type="dxa"/>
            <w:shd w:val="clear" w:color="auto" w:fill="FFFFFF" w:themeFill="background1"/>
            <w:vAlign w:val="bottom"/>
            <w:hideMark/>
          </w:tcPr>
          <w:p w:rsidR="00257E94" w:rsidRPr="00257E94" w:rsidRDefault="00257E94" w:rsidP="00257E94">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To monitor the placements of CIOC who are placed out of area.</w:t>
            </w:r>
          </w:p>
        </w:tc>
        <w:tc>
          <w:tcPr>
            <w:tcW w:w="3905" w:type="dxa"/>
            <w:shd w:val="clear" w:color="auto" w:fill="FFFFFF" w:themeFill="background1"/>
            <w:vAlign w:val="bottom"/>
            <w:hideMark/>
          </w:tcPr>
          <w:p w:rsidR="00257E94" w:rsidRPr="00257E94" w:rsidRDefault="00257E94" w:rsidP="00257E94">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Managers should monitor the number of out of areas placements in attempt to</w:t>
            </w:r>
            <w:r w:rsidR="00DF469F">
              <w:rPr>
                <w:rFonts w:ascii="Calibri" w:eastAsia="Times New Roman" w:hAnsi="Calibri"/>
                <w:sz w:val="22"/>
                <w:szCs w:val="22"/>
                <w:lang w:eastAsia="en-GB"/>
              </w:rPr>
              <w:t xml:space="preserve"> bring children back to in area</w:t>
            </w:r>
            <w:r w:rsidRPr="00257E94">
              <w:rPr>
                <w:rFonts w:ascii="Calibri" w:eastAsia="Times New Roman" w:hAnsi="Calibri"/>
                <w:sz w:val="22"/>
                <w:szCs w:val="22"/>
                <w:lang w:eastAsia="en-GB"/>
              </w:rPr>
              <w:t xml:space="preserve"> placements, and to monitor the financial cost of placement.</w:t>
            </w:r>
            <w:r w:rsidR="00DF469F">
              <w:rPr>
                <w:rFonts w:ascii="Calibri" w:eastAsia="Times New Roman" w:hAnsi="Calibri"/>
                <w:sz w:val="22"/>
                <w:szCs w:val="22"/>
                <w:lang w:eastAsia="en-GB"/>
              </w:rPr>
              <w:t xml:space="preserve"> To ensure the </w:t>
            </w:r>
            <w:r w:rsidR="00DF469F">
              <w:rPr>
                <w:rFonts w:ascii="Calibri" w:eastAsia="Times New Roman" w:hAnsi="Calibri"/>
                <w:sz w:val="22"/>
                <w:szCs w:val="22"/>
                <w:lang w:eastAsia="en-GB"/>
              </w:rPr>
              <w:lastRenderedPageBreak/>
              <w:t>relevant permissions to place out of area have been sought and agreed, and that this is recorded on LCS</w:t>
            </w:r>
          </w:p>
        </w:tc>
      </w:tr>
      <w:tr w:rsidR="00257E94" w:rsidRPr="00257E94" w:rsidTr="00C87C20">
        <w:trPr>
          <w:trHeight w:val="600"/>
        </w:trPr>
        <w:tc>
          <w:tcPr>
            <w:tcW w:w="2977" w:type="dxa"/>
            <w:shd w:val="clear" w:color="auto" w:fill="FFFFFF" w:themeFill="background1"/>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lastRenderedPageBreak/>
              <w:t>Concerns over schooling</w:t>
            </w:r>
          </w:p>
        </w:tc>
        <w:tc>
          <w:tcPr>
            <w:tcW w:w="6160" w:type="dxa"/>
            <w:shd w:val="clear" w:color="auto" w:fill="FFFFFF" w:themeFill="background1"/>
            <w:vAlign w:val="bottom"/>
            <w:hideMark/>
          </w:tcPr>
          <w:p w:rsidR="00257E94" w:rsidRPr="00257E94" w:rsidRDefault="00257E94" w:rsidP="00257E94">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To monito</w:t>
            </w:r>
            <w:r w:rsidR="00DF469F">
              <w:rPr>
                <w:rFonts w:ascii="Calibri" w:eastAsia="Times New Roman" w:hAnsi="Calibri"/>
                <w:sz w:val="22"/>
                <w:szCs w:val="22"/>
                <w:lang w:eastAsia="en-GB"/>
              </w:rPr>
              <w:t>r the education progress of CIOC</w:t>
            </w:r>
            <w:r w:rsidRPr="00257E94">
              <w:rPr>
                <w:rFonts w:ascii="Calibri" w:eastAsia="Times New Roman" w:hAnsi="Calibri"/>
                <w:sz w:val="22"/>
                <w:szCs w:val="22"/>
                <w:lang w:eastAsia="en-GB"/>
              </w:rPr>
              <w:t>.</w:t>
            </w:r>
          </w:p>
        </w:tc>
        <w:tc>
          <w:tcPr>
            <w:tcW w:w="3905" w:type="dxa"/>
            <w:shd w:val="clear" w:color="auto" w:fill="FFFFFF" w:themeFill="background1"/>
            <w:vAlign w:val="bottom"/>
            <w:hideMark/>
          </w:tcPr>
          <w:p w:rsidR="00257E94" w:rsidRPr="00257E94" w:rsidRDefault="001D208F" w:rsidP="00257E94">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Managers</w:t>
            </w:r>
            <w:r w:rsidR="00257E94" w:rsidRPr="00257E94">
              <w:rPr>
                <w:rFonts w:ascii="Calibri" w:eastAsia="Times New Roman" w:hAnsi="Calibri"/>
                <w:sz w:val="22"/>
                <w:szCs w:val="22"/>
                <w:lang w:eastAsia="en-GB"/>
              </w:rPr>
              <w:t xml:space="preserve"> should ensure that school's concerns are recorded and addressed within the Child's care plan.</w:t>
            </w:r>
          </w:p>
        </w:tc>
      </w:tr>
      <w:tr w:rsidR="00257E94" w:rsidRPr="00257E94" w:rsidTr="00C87C20">
        <w:trPr>
          <w:trHeight w:val="600"/>
        </w:trPr>
        <w:tc>
          <w:tcPr>
            <w:tcW w:w="2977" w:type="dxa"/>
            <w:shd w:val="clear" w:color="auto" w:fill="FFFFFF" w:themeFill="background1"/>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Expected progress in school</w:t>
            </w:r>
          </w:p>
        </w:tc>
        <w:tc>
          <w:tcPr>
            <w:tcW w:w="6160" w:type="dxa"/>
            <w:shd w:val="clear" w:color="auto" w:fill="FFFFFF" w:themeFill="background1"/>
            <w:vAlign w:val="bottom"/>
            <w:hideMark/>
          </w:tcPr>
          <w:p w:rsidR="00257E94" w:rsidRPr="00257E94" w:rsidRDefault="00257E94" w:rsidP="00257E94">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To monito</w:t>
            </w:r>
            <w:r w:rsidR="00DF469F">
              <w:rPr>
                <w:rFonts w:ascii="Calibri" w:eastAsia="Times New Roman" w:hAnsi="Calibri"/>
                <w:sz w:val="22"/>
                <w:szCs w:val="22"/>
                <w:lang w:eastAsia="en-GB"/>
              </w:rPr>
              <w:t>r the education progress of CIOC</w:t>
            </w:r>
            <w:r w:rsidRPr="00257E94">
              <w:rPr>
                <w:rFonts w:ascii="Calibri" w:eastAsia="Times New Roman" w:hAnsi="Calibri"/>
                <w:sz w:val="22"/>
                <w:szCs w:val="22"/>
                <w:lang w:eastAsia="en-GB"/>
              </w:rPr>
              <w:t>.</w:t>
            </w:r>
          </w:p>
        </w:tc>
        <w:tc>
          <w:tcPr>
            <w:tcW w:w="3905" w:type="dxa"/>
            <w:shd w:val="clear" w:color="auto" w:fill="FFFFFF" w:themeFill="background1"/>
            <w:vAlign w:val="bottom"/>
            <w:hideMark/>
          </w:tcPr>
          <w:p w:rsidR="00257E94" w:rsidRPr="00257E94" w:rsidRDefault="001D208F" w:rsidP="00257E94">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Managers</w:t>
            </w:r>
            <w:r w:rsidR="00257E94" w:rsidRPr="00257E94">
              <w:rPr>
                <w:rFonts w:ascii="Calibri" w:eastAsia="Times New Roman" w:hAnsi="Calibri"/>
                <w:sz w:val="22"/>
                <w:szCs w:val="22"/>
                <w:lang w:eastAsia="en-GB"/>
              </w:rPr>
              <w:t xml:space="preserve"> should ensure that school's concerns are recorded and addressed within the Child's care plan.</w:t>
            </w:r>
          </w:p>
        </w:tc>
      </w:tr>
      <w:tr w:rsidR="00257E94" w:rsidRPr="00257E94" w:rsidTr="00C87C20">
        <w:trPr>
          <w:trHeight w:val="510"/>
        </w:trPr>
        <w:tc>
          <w:tcPr>
            <w:tcW w:w="2977" w:type="dxa"/>
            <w:shd w:val="clear" w:color="auto" w:fill="FFFFFF" w:themeFill="background1"/>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CLA placement split to show by type / provider / provider name</w:t>
            </w:r>
          </w:p>
        </w:tc>
        <w:tc>
          <w:tcPr>
            <w:tcW w:w="6160" w:type="dxa"/>
            <w:shd w:val="clear" w:color="auto" w:fill="FFFFFF" w:themeFill="background1"/>
            <w:vAlign w:val="bottom"/>
            <w:hideMark/>
          </w:tcPr>
          <w:p w:rsidR="00257E94" w:rsidRPr="00257E94" w:rsidRDefault="00257E94" w:rsidP="00257E94">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 </w:t>
            </w:r>
            <w:r w:rsidR="005313A5">
              <w:rPr>
                <w:rFonts w:ascii="Calibri" w:eastAsia="Times New Roman" w:hAnsi="Calibri"/>
                <w:sz w:val="22"/>
                <w:szCs w:val="22"/>
                <w:lang w:eastAsia="en-GB"/>
              </w:rPr>
              <w:t>PIMS</w:t>
            </w:r>
          </w:p>
        </w:tc>
        <w:tc>
          <w:tcPr>
            <w:tcW w:w="3905" w:type="dxa"/>
            <w:shd w:val="clear" w:color="auto" w:fill="FFFFFF" w:themeFill="background1"/>
            <w:vAlign w:val="bottom"/>
            <w:hideMark/>
          </w:tcPr>
          <w:p w:rsidR="00257E94" w:rsidRPr="00257E94" w:rsidRDefault="00257E94" w:rsidP="00257E94">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 </w:t>
            </w:r>
          </w:p>
        </w:tc>
      </w:tr>
      <w:tr w:rsidR="00257E94" w:rsidRPr="00257E94" w:rsidTr="00C87C20">
        <w:trPr>
          <w:trHeight w:val="900"/>
        </w:trPr>
        <w:tc>
          <w:tcPr>
            <w:tcW w:w="2977" w:type="dxa"/>
            <w:shd w:val="clear" w:color="auto" w:fill="FFFFFF" w:themeFill="background1"/>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CLA legal code</w:t>
            </w:r>
          </w:p>
        </w:tc>
        <w:tc>
          <w:tcPr>
            <w:tcW w:w="6160" w:type="dxa"/>
            <w:shd w:val="clear" w:color="auto" w:fill="FFFFFF" w:themeFill="background1"/>
            <w:vAlign w:val="bottom"/>
            <w:hideMark/>
          </w:tcPr>
          <w:p w:rsidR="00257E94" w:rsidRPr="00257E94" w:rsidRDefault="004D3F66" w:rsidP="00257E94">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The</w:t>
            </w:r>
            <w:r w:rsidR="00257E94" w:rsidRPr="00257E94">
              <w:rPr>
                <w:rFonts w:ascii="Calibri" w:eastAsia="Times New Roman" w:hAnsi="Calibri"/>
                <w:sz w:val="22"/>
                <w:szCs w:val="22"/>
                <w:lang w:eastAsia="en-GB"/>
              </w:rPr>
              <w:t xml:space="preserve"> report is to </w:t>
            </w:r>
            <w:r w:rsidRPr="00257E94">
              <w:rPr>
                <w:rFonts w:ascii="Calibri" w:eastAsia="Times New Roman" w:hAnsi="Calibri"/>
                <w:sz w:val="22"/>
                <w:szCs w:val="22"/>
                <w:lang w:eastAsia="en-GB"/>
              </w:rPr>
              <w:t>monitor</w:t>
            </w:r>
            <w:r w:rsidR="00257E94" w:rsidRPr="00257E94">
              <w:rPr>
                <w:rFonts w:ascii="Calibri" w:eastAsia="Times New Roman" w:hAnsi="Calibri"/>
                <w:sz w:val="22"/>
                <w:szCs w:val="22"/>
                <w:lang w:eastAsia="en-GB"/>
              </w:rPr>
              <w:t xml:space="preserve"> the legal status of CIOC. Such as CO/S20/HP…etc.</w:t>
            </w:r>
          </w:p>
        </w:tc>
        <w:tc>
          <w:tcPr>
            <w:tcW w:w="3905" w:type="dxa"/>
            <w:shd w:val="clear" w:color="auto" w:fill="FFFFFF" w:themeFill="background1"/>
            <w:vAlign w:val="bottom"/>
            <w:hideMark/>
          </w:tcPr>
          <w:p w:rsidR="00257E94" w:rsidRPr="00257E94" w:rsidRDefault="00257E94" w:rsidP="004D3F66">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 xml:space="preserve">Managers to use the report to ensure that the legal </w:t>
            </w:r>
            <w:r w:rsidR="004D3F66" w:rsidRPr="00257E94">
              <w:rPr>
                <w:rFonts w:ascii="Calibri" w:eastAsia="Times New Roman" w:hAnsi="Calibri"/>
                <w:sz w:val="22"/>
                <w:szCs w:val="22"/>
                <w:lang w:eastAsia="en-GB"/>
              </w:rPr>
              <w:t>orders</w:t>
            </w:r>
            <w:r w:rsidRPr="00257E94">
              <w:rPr>
                <w:rFonts w:ascii="Calibri" w:eastAsia="Times New Roman" w:hAnsi="Calibri"/>
                <w:sz w:val="22"/>
                <w:szCs w:val="22"/>
                <w:lang w:eastAsia="en-GB"/>
              </w:rPr>
              <w:t xml:space="preserve"> are appropriate for CIOC.  They should also use the report in identifying appropriate </w:t>
            </w:r>
            <w:r w:rsidR="004D3F66" w:rsidRPr="00257E94">
              <w:rPr>
                <w:rFonts w:ascii="Calibri" w:eastAsia="Times New Roman" w:hAnsi="Calibri"/>
                <w:sz w:val="22"/>
                <w:szCs w:val="22"/>
                <w:lang w:eastAsia="en-GB"/>
              </w:rPr>
              <w:t>permanency</w:t>
            </w:r>
            <w:r w:rsidRPr="00257E94">
              <w:rPr>
                <w:rFonts w:ascii="Calibri" w:eastAsia="Times New Roman" w:hAnsi="Calibri"/>
                <w:sz w:val="22"/>
                <w:szCs w:val="22"/>
                <w:lang w:eastAsia="en-GB"/>
              </w:rPr>
              <w:t xml:space="preserve"> </w:t>
            </w:r>
            <w:r w:rsidR="004D3F66" w:rsidRPr="00257E94">
              <w:rPr>
                <w:rFonts w:ascii="Calibri" w:eastAsia="Times New Roman" w:hAnsi="Calibri"/>
                <w:sz w:val="22"/>
                <w:szCs w:val="22"/>
                <w:lang w:eastAsia="en-GB"/>
              </w:rPr>
              <w:t>planning</w:t>
            </w:r>
            <w:r w:rsidRPr="00257E94">
              <w:rPr>
                <w:rFonts w:ascii="Calibri" w:eastAsia="Times New Roman" w:hAnsi="Calibri"/>
                <w:sz w:val="22"/>
                <w:szCs w:val="22"/>
                <w:lang w:eastAsia="en-GB"/>
              </w:rPr>
              <w:t xml:space="preserve"> for CIOC, monitor children and </w:t>
            </w:r>
            <w:proofErr w:type="spellStart"/>
            <w:r w:rsidR="00DF469F">
              <w:rPr>
                <w:rFonts w:ascii="Calibri" w:eastAsia="Times New Roman" w:hAnsi="Calibri"/>
                <w:sz w:val="22"/>
                <w:szCs w:val="22"/>
                <w:lang w:eastAsia="en-GB"/>
              </w:rPr>
              <w:t>Yp</w:t>
            </w:r>
            <w:proofErr w:type="spellEnd"/>
            <w:r w:rsidR="00DF469F">
              <w:rPr>
                <w:rFonts w:ascii="Calibri" w:eastAsia="Times New Roman" w:hAnsi="Calibri"/>
                <w:sz w:val="22"/>
                <w:szCs w:val="22"/>
                <w:lang w:eastAsia="en-GB"/>
              </w:rPr>
              <w:t xml:space="preserve"> whom are subjects to S20</w:t>
            </w:r>
          </w:p>
        </w:tc>
      </w:tr>
      <w:tr w:rsidR="00257E94" w:rsidRPr="00257E94" w:rsidTr="00C87C20">
        <w:trPr>
          <w:trHeight w:val="900"/>
        </w:trPr>
        <w:tc>
          <w:tcPr>
            <w:tcW w:w="2977" w:type="dxa"/>
            <w:shd w:val="clear" w:color="auto" w:fill="FFFFFF" w:themeFill="background1"/>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With an up to date health assessment</w:t>
            </w:r>
          </w:p>
        </w:tc>
        <w:tc>
          <w:tcPr>
            <w:tcW w:w="6160" w:type="dxa"/>
            <w:shd w:val="clear" w:color="auto" w:fill="FFFFFF" w:themeFill="background1"/>
            <w:vAlign w:val="bottom"/>
            <w:hideMark/>
          </w:tcPr>
          <w:p w:rsidR="00257E94" w:rsidRPr="00257E94" w:rsidRDefault="004D3F66" w:rsidP="00257E94">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To</w:t>
            </w:r>
            <w:r w:rsidR="00257E94" w:rsidRPr="00257E94">
              <w:rPr>
                <w:rFonts w:ascii="Calibri" w:eastAsia="Times New Roman" w:hAnsi="Calibri"/>
                <w:sz w:val="22"/>
                <w:szCs w:val="22"/>
                <w:lang w:eastAsia="en-GB"/>
              </w:rPr>
              <w:t xml:space="preserve"> ensure that all CIOC have an up to date health assessments.</w:t>
            </w:r>
          </w:p>
        </w:tc>
        <w:tc>
          <w:tcPr>
            <w:tcW w:w="3905" w:type="dxa"/>
            <w:shd w:val="clear" w:color="auto" w:fill="FFFFFF" w:themeFill="background1"/>
            <w:vAlign w:val="bottom"/>
            <w:hideMark/>
          </w:tcPr>
          <w:p w:rsidR="00257E94" w:rsidRPr="00257E94" w:rsidRDefault="00DF469F" w:rsidP="004D3F66">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If the report identified CIOC whom had no health as</w:t>
            </w:r>
            <w:r>
              <w:rPr>
                <w:rFonts w:ascii="Calibri" w:eastAsia="Times New Roman" w:hAnsi="Calibri"/>
                <w:sz w:val="22"/>
                <w:szCs w:val="22"/>
                <w:lang w:eastAsia="en-GB"/>
              </w:rPr>
              <w:t xml:space="preserve">sessments ; The allocated manager should address </w:t>
            </w:r>
            <w:r w:rsidRPr="00257E94">
              <w:rPr>
                <w:rFonts w:ascii="Calibri" w:eastAsia="Times New Roman" w:hAnsi="Calibri"/>
                <w:sz w:val="22"/>
                <w:szCs w:val="22"/>
                <w:lang w:eastAsia="en-GB"/>
              </w:rPr>
              <w:t>with the allocated worker</w:t>
            </w:r>
            <w:r>
              <w:rPr>
                <w:rFonts w:ascii="Calibri" w:eastAsia="Times New Roman" w:hAnsi="Calibri"/>
                <w:sz w:val="22"/>
                <w:szCs w:val="22"/>
                <w:lang w:eastAsia="en-GB"/>
              </w:rPr>
              <w:t>,</w:t>
            </w:r>
            <w:r w:rsidRPr="00257E94">
              <w:rPr>
                <w:rFonts w:ascii="Calibri" w:eastAsia="Times New Roman" w:hAnsi="Calibri"/>
                <w:sz w:val="22"/>
                <w:szCs w:val="22"/>
                <w:lang w:eastAsia="en-GB"/>
              </w:rPr>
              <w:t xml:space="preserve"> and an appointment should be made immediately</w:t>
            </w:r>
            <w:r>
              <w:rPr>
                <w:rFonts w:ascii="Calibri" w:eastAsia="Times New Roman" w:hAnsi="Calibri"/>
                <w:sz w:val="22"/>
                <w:szCs w:val="22"/>
                <w:lang w:eastAsia="en-GB"/>
              </w:rPr>
              <w:t xml:space="preserve"> for the child/YP</w:t>
            </w:r>
            <w:r w:rsidRPr="00257E94">
              <w:rPr>
                <w:rFonts w:ascii="Calibri" w:eastAsia="Times New Roman" w:hAnsi="Calibri"/>
                <w:sz w:val="22"/>
                <w:szCs w:val="22"/>
                <w:lang w:eastAsia="en-GB"/>
              </w:rPr>
              <w:t xml:space="preserve"> to undertake the medical/dental assessment.</w:t>
            </w:r>
          </w:p>
        </w:tc>
      </w:tr>
      <w:tr w:rsidR="00257E94" w:rsidRPr="00257E94" w:rsidTr="00C87C20">
        <w:trPr>
          <w:trHeight w:val="900"/>
        </w:trPr>
        <w:tc>
          <w:tcPr>
            <w:tcW w:w="2977" w:type="dxa"/>
            <w:shd w:val="clear" w:color="auto" w:fill="FFFFFF" w:themeFill="background1"/>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With an up to date dental assessment</w:t>
            </w:r>
          </w:p>
        </w:tc>
        <w:tc>
          <w:tcPr>
            <w:tcW w:w="6160" w:type="dxa"/>
            <w:shd w:val="clear" w:color="auto" w:fill="FFFFFF" w:themeFill="background1"/>
            <w:vAlign w:val="bottom"/>
            <w:hideMark/>
          </w:tcPr>
          <w:p w:rsidR="00257E94" w:rsidRPr="00257E94" w:rsidRDefault="00257E94" w:rsidP="00257E94">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 </w:t>
            </w:r>
            <w:r w:rsidR="005313A5">
              <w:rPr>
                <w:rFonts w:ascii="Calibri" w:eastAsia="Times New Roman" w:hAnsi="Calibri"/>
                <w:sz w:val="22"/>
                <w:szCs w:val="22"/>
                <w:lang w:eastAsia="en-GB"/>
              </w:rPr>
              <w:t>To ensure that all CIOC having an up to date dental checks.</w:t>
            </w:r>
          </w:p>
        </w:tc>
        <w:tc>
          <w:tcPr>
            <w:tcW w:w="3905" w:type="dxa"/>
            <w:shd w:val="clear" w:color="auto" w:fill="FFFFFF" w:themeFill="background1"/>
            <w:vAlign w:val="bottom"/>
            <w:hideMark/>
          </w:tcPr>
          <w:p w:rsidR="00257E94" w:rsidRPr="00257E94" w:rsidRDefault="00257E94" w:rsidP="00257E94">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If the report identified CIOC whom had no health as</w:t>
            </w:r>
            <w:r w:rsidR="00DF469F">
              <w:rPr>
                <w:rFonts w:ascii="Calibri" w:eastAsia="Times New Roman" w:hAnsi="Calibri"/>
                <w:sz w:val="22"/>
                <w:szCs w:val="22"/>
                <w:lang w:eastAsia="en-GB"/>
              </w:rPr>
              <w:t xml:space="preserve">sessments </w:t>
            </w:r>
            <w:r w:rsidR="005313A5">
              <w:rPr>
                <w:rFonts w:ascii="Calibri" w:eastAsia="Times New Roman" w:hAnsi="Calibri"/>
                <w:sz w:val="22"/>
                <w:szCs w:val="22"/>
                <w:lang w:eastAsia="en-GB"/>
              </w:rPr>
              <w:t>; The allocated manager</w:t>
            </w:r>
            <w:r w:rsidR="00DF469F">
              <w:rPr>
                <w:rFonts w:ascii="Calibri" w:eastAsia="Times New Roman" w:hAnsi="Calibri"/>
                <w:sz w:val="22"/>
                <w:szCs w:val="22"/>
                <w:lang w:eastAsia="en-GB"/>
              </w:rPr>
              <w:t xml:space="preserve"> should address </w:t>
            </w:r>
            <w:r w:rsidRPr="00257E94">
              <w:rPr>
                <w:rFonts w:ascii="Calibri" w:eastAsia="Times New Roman" w:hAnsi="Calibri"/>
                <w:sz w:val="22"/>
                <w:szCs w:val="22"/>
                <w:lang w:eastAsia="en-GB"/>
              </w:rPr>
              <w:t>with the allocated worker</w:t>
            </w:r>
            <w:r w:rsidR="005313A5">
              <w:rPr>
                <w:rFonts w:ascii="Calibri" w:eastAsia="Times New Roman" w:hAnsi="Calibri"/>
                <w:sz w:val="22"/>
                <w:szCs w:val="22"/>
                <w:lang w:eastAsia="en-GB"/>
              </w:rPr>
              <w:t>,</w:t>
            </w:r>
            <w:r w:rsidRPr="00257E94">
              <w:rPr>
                <w:rFonts w:ascii="Calibri" w:eastAsia="Times New Roman" w:hAnsi="Calibri"/>
                <w:sz w:val="22"/>
                <w:szCs w:val="22"/>
                <w:lang w:eastAsia="en-GB"/>
              </w:rPr>
              <w:t xml:space="preserve"> and an </w:t>
            </w:r>
            <w:r w:rsidR="004D3F66" w:rsidRPr="00257E94">
              <w:rPr>
                <w:rFonts w:ascii="Calibri" w:eastAsia="Times New Roman" w:hAnsi="Calibri"/>
                <w:sz w:val="22"/>
                <w:szCs w:val="22"/>
                <w:lang w:eastAsia="en-GB"/>
              </w:rPr>
              <w:t>appointment</w:t>
            </w:r>
            <w:r w:rsidRPr="00257E94">
              <w:rPr>
                <w:rFonts w:ascii="Calibri" w:eastAsia="Times New Roman" w:hAnsi="Calibri"/>
                <w:sz w:val="22"/>
                <w:szCs w:val="22"/>
                <w:lang w:eastAsia="en-GB"/>
              </w:rPr>
              <w:t xml:space="preserve"> should be made </w:t>
            </w:r>
            <w:r w:rsidR="004D3F66" w:rsidRPr="00257E94">
              <w:rPr>
                <w:rFonts w:ascii="Calibri" w:eastAsia="Times New Roman" w:hAnsi="Calibri"/>
                <w:sz w:val="22"/>
                <w:szCs w:val="22"/>
                <w:lang w:eastAsia="en-GB"/>
              </w:rPr>
              <w:t>immediately</w:t>
            </w:r>
            <w:r w:rsidR="004D3F66">
              <w:rPr>
                <w:rFonts w:ascii="Calibri" w:eastAsia="Times New Roman" w:hAnsi="Calibri"/>
                <w:sz w:val="22"/>
                <w:szCs w:val="22"/>
                <w:lang w:eastAsia="en-GB"/>
              </w:rPr>
              <w:t xml:space="preserve"> for th</w:t>
            </w:r>
            <w:r w:rsidR="005313A5">
              <w:rPr>
                <w:rFonts w:ascii="Calibri" w:eastAsia="Times New Roman" w:hAnsi="Calibri"/>
                <w:sz w:val="22"/>
                <w:szCs w:val="22"/>
                <w:lang w:eastAsia="en-GB"/>
              </w:rPr>
              <w:t>e child/YP</w:t>
            </w:r>
            <w:r w:rsidRPr="00257E94">
              <w:rPr>
                <w:rFonts w:ascii="Calibri" w:eastAsia="Times New Roman" w:hAnsi="Calibri"/>
                <w:sz w:val="22"/>
                <w:szCs w:val="22"/>
                <w:lang w:eastAsia="en-GB"/>
              </w:rPr>
              <w:t xml:space="preserve"> to undertake the </w:t>
            </w:r>
            <w:r w:rsidRPr="00257E94">
              <w:rPr>
                <w:rFonts w:ascii="Calibri" w:eastAsia="Times New Roman" w:hAnsi="Calibri"/>
                <w:sz w:val="22"/>
                <w:szCs w:val="22"/>
                <w:lang w:eastAsia="en-GB"/>
              </w:rPr>
              <w:lastRenderedPageBreak/>
              <w:t>medical/dental assessment.</w:t>
            </w:r>
          </w:p>
        </w:tc>
      </w:tr>
      <w:tr w:rsidR="00257E94" w:rsidRPr="00257E94" w:rsidTr="00C87C20">
        <w:trPr>
          <w:trHeight w:val="1500"/>
        </w:trPr>
        <w:tc>
          <w:tcPr>
            <w:tcW w:w="2977" w:type="dxa"/>
            <w:shd w:val="clear" w:color="auto" w:fill="FFFFFF" w:themeFill="background1"/>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lastRenderedPageBreak/>
              <w:t>Number of active pre-proceedings reports</w:t>
            </w:r>
          </w:p>
        </w:tc>
        <w:tc>
          <w:tcPr>
            <w:tcW w:w="6160" w:type="dxa"/>
            <w:shd w:val="clear" w:color="auto" w:fill="FFFFFF" w:themeFill="background1"/>
            <w:vAlign w:val="bottom"/>
            <w:hideMark/>
          </w:tcPr>
          <w:p w:rsidR="00257E94" w:rsidRPr="00257E94" w:rsidRDefault="00117BC4" w:rsidP="00257E94">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To</w:t>
            </w:r>
            <w:r w:rsidR="00257E94" w:rsidRPr="00257E94">
              <w:rPr>
                <w:rFonts w:ascii="Calibri" w:eastAsia="Times New Roman" w:hAnsi="Calibri"/>
                <w:sz w:val="22"/>
                <w:szCs w:val="22"/>
                <w:lang w:eastAsia="en-GB"/>
              </w:rPr>
              <w:t xml:space="preserve"> monitor the progression of the plans for children </w:t>
            </w:r>
            <w:r w:rsidRPr="00257E94">
              <w:rPr>
                <w:rFonts w:ascii="Calibri" w:eastAsia="Times New Roman" w:hAnsi="Calibri"/>
                <w:sz w:val="22"/>
                <w:szCs w:val="22"/>
                <w:lang w:eastAsia="en-GB"/>
              </w:rPr>
              <w:t>within</w:t>
            </w:r>
            <w:r w:rsidR="00257E94" w:rsidRPr="00257E94">
              <w:rPr>
                <w:rFonts w:ascii="Calibri" w:eastAsia="Times New Roman" w:hAnsi="Calibri"/>
                <w:sz w:val="22"/>
                <w:szCs w:val="22"/>
                <w:lang w:eastAsia="en-GB"/>
              </w:rPr>
              <w:t xml:space="preserve"> the pre-proceedings </w:t>
            </w:r>
            <w:r w:rsidRPr="00257E94">
              <w:rPr>
                <w:rFonts w:ascii="Calibri" w:eastAsia="Times New Roman" w:hAnsi="Calibri"/>
                <w:sz w:val="22"/>
                <w:szCs w:val="22"/>
                <w:lang w:eastAsia="en-GB"/>
              </w:rPr>
              <w:t>process</w:t>
            </w:r>
            <w:r w:rsidR="00257E94" w:rsidRPr="00257E94">
              <w:rPr>
                <w:rFonts w:ascii="Calibri" w:eastAsia="Times New Roman" w:hAnsi="Calibri"/>
                <w:sz w:val="22"/>
                <w:szCs w:val="22"/>
                <w:lang w:eastAsia="en-GB"/>
              </w:rPr>
              <w:t>, and to avoid any delay/drift.</w:t>
            </w:r>
          </w:p>
        </w:tc>
        <w:tc>
          <w:tcPr>
            <w:tcW w:w="3905" w:type="dxa"/>
            <w:shd w:val="clear" w:color="auto" w:fill="FFFFFF" w:themeFill="background1"/>
            <w:vAlign w:val="bottom"/>
            <w:hideMark/>
          </w:tcPr>
          <w:p w:rsidR="00257E94" w:rsidRPr="00257E94" w:rsidRDefault="00117BC4" w:rsidP="00257E94">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Managers</w:t>
            </w:r>
            <w:r w:rsidR="00257E94" w:rsidRPr="00257E94">
              <w:rPr>
                <w:rFonts w:ascii="Calibri" w:eastAsia="Times New Roman" w:hAnsi="Calibri"/>
                <w:sz w:val="22"/>
                <w:szCs w:val="22"/>
                <w:lang w:eastAsia="en-GB"/>
              </w:rPr>
              <w:t xml:space="preserve"> to ensure that</w:t>
            </w:r>
            <w:r w:rsidR="00DF469F">
              <w:rPr>
                <w:rFonts w:ascii="Calibri" w:eastAsia="Times New Roman" w:hAnsi="Calibri"/>
                <w:sz w:val="22"/>
                <w:szCs w:val="22"/>
                <w:lang w:eastAsia="en-GB"/>
              </w:rPr>
              <w:t xml:space="preserve"> the</w:t>
            </w:r>
            <w:r w:rsidR="00257E94" w:rsidRPr="00257E94">
              <w:rPr>
                <w:rFonts w:ascii="Calibri" w:eastAsia="Times New Roman" w:hAnsi="Calibri"/>
                <w:sz w:val="22"/>
                <w:szCs w:val="22"/>
                <w:lang w:eastAsia="en-GB"/>
              </w:rPr>
              <w:t xml:space="preserve"> pre-proceedings </w:t>
            </w:r>
            <w:r w:rsidRPr="00257E94">
              <w:rPr>
                <w:rFonts w:ascii="Calibri" w:eastAsia="Times New Roman" w:hAnsi="Calibri"/>
                <w:sz w:val="22"/>
                <w:szCs w:val="22"/>
                <w:lang w:eastAsia="en-GB"/>
              </w:rPr>
              <w:t>process</w:t>
            </w:r>
            <w:r w:rsidR="00257E94" w:rsidRPr="00257E94">
              <w:rPr>
                <w:rFonts w:ascii="Calibri" w:eastAsia="Times New Roman" w:hAnsi="Calibri"/>
                <w:sz w:val="22"/>
                <w:szCs w:val="22"/>
                <w:lang w:eastAsia="en-GB"/>
              </w:rPr>
              <w:t xml:space="preserve"> is effective, timely </w:t>
            </w:r>
            <w:r w:rsidR="00DF469F">
              <w:rPr>
                <w:rFonts w:ascii="Calibri" w:eastAsia="Times New Roman" w:hAnsi="Calibri"/>
                <w:sz w:val="22"/>
                <w:szCs w:val="22"/>
                <w:lang w:eastAsia="en-GB"/>
              </w:rPr>
              <w:t>manage</w:t>
            </w:r>
            <w:r w:rsidRPr="00257E94">
              <w:rPr>
                <w:rFonts w:ascii="Calibri" w:eastAsia="Times New Roman" w:hAnsi="Calibri"/>
                <w:sz w:val="22"/>
                <w:szCs w:val="22"/>
                <w:lang w:eastAsia="en-GB"/>
              </w:rPr>
              <w:t>d</w:t>
            </w:r>
            <w:r w:rsidR="005313A5">
              <w:rPr>
                <w:rFonts w:ascii="Calibri" w:eastAsia="Times New Roman" w:hAnsi="Calibri"/>
                <w:sz w:val="22"/>
                <w:szCs w:val="22"/>
                <w:lang w:eastAsia="en-GB"/>
              </w:rPr>
              <w:t xml:space="preserve"> and pos</w:t>
            </w:r>
            <w:r w:rsidR="00DF469F">
              <w:rPr>
                <w:rFonts w:ascii="Calibri" w:eastAsia="Times New Roman" w:hAnsi="Calibri"/>
                <w:sz w:val="22"/>
                <w:szCs w:val="22"/>
                <w:lang w:eastAsia="en-GB"/>
              </w:rPr>
              <w:t>itive changes</w:t>
            </w:r>
            <w:r w:rsidR="00257E94" w:rsidRPr="00257E94">
              <w:rPr>
                <w:rFonts w:ascii="Calibri" w:eastAsia="Times New Roman" w:hAnsi="Calibri"/>
                <w:sz w:val="22"/>
                <w:szCs w:val="22"/>
                <w:lang w:eastAsia="en-GB"/>
              </w:rPr>
              <w:t xml:space="preserve"> made </w:t>
            </w:r>
            <w:r w:rsidR="00DF469F">
              <w:rPr>
                <w:rFonts w:ascii="Calibri" w:eastAsia="Times New Roman" w:hAnsi="Calibri"/>
                <w:sz w:val="22"/>
                <w:szCs w:val="22"/>
                <w:lang w:eastAsia="en-GB"/>
              </w:rPr>
              <w:t xml:space="preserve">within the </w:t>
            </w:r>
            <w:r w:rsidR="00257E94" w:rsidRPr="00257E94">
              <w:rPr>
                <w:rFonts w:ascii="Calibri" w:eastAsia="Times New Roman" w:hAnsi="Calibri"/>
                <w:sz w:val="22"/>
                <w:szCs w:val="22"/>
                <w:lang w:eastAsia="en-GB"/>
              </w:rPr>
              <w:t>PLO</w:t>
            </w:r>
            <w:r w:rsidR="00DF469F">
              <w:rPr>
                <w:rFonts w:ascii="Calibri" w:eastAsia="Times New Roman" w:hAnsi="Calibri"/>
                <w:sz w:val="22"/>
                <w:szCs w:val="22"/>
                <w:lang w:eastAsia="en-GB"/>
              </w:rPr>
              <w:t xml:space="preserve"> process</w:t>
            </w:r>
            <w:r w:rsidR="00257E94" w:rsidRPr="00257E94">
              <w:rPr>
                <w:rFonts w:ascii="Calibri" w:eastAsia="Times New Roman" w:hAnsi="Calibri"/>
                <w:sz w:val="22"/>
                <w:szCs w:val="22"/>
                <w:lang w:eastAsia="en-GB"/>
              </w:rPr>
              <w:t xml:space="preserve">. The managers should use the report to identify cases </w:t>
            </w:r>
            <w:r w:rsidR="00DF469F">
              <w:rPr>
                <w:rFonts w:ascii="Calibri" w:eastAsia="Times New Roman" w:hAnsi="Calibri"/>
                <w:sz w:val="22"/>
                <w:szCs w:val="22"/>
                <w:lang w:eastAsia="en-GB"/>
              </w:rPr>
              <w:t xml:space="preserve">that </w:t>
            </w:r>
            <w:r w:rsidR="00257E94" w:rsidRPr="00257E94">
              <w:rPr>
                <w:rFonts w:ascii="Calibri" w:eastAsia="Times New Roman" w:hAnsi="Calibri"/>
                <w:sz w:val="22"/>
                <w:szCs w:val="22"/>
                <w:lang w:eastAsia="en-GB"/>
              </w:rPr>
              <w:t>have been through the PLO process for over 6 months; if the report identified any cases over 6 months, the manager should arrange a BLA meeting with the SM to review the case.</w:t>
            </w:r>
          </w:p>
        </w:tc>
      </w:tr>
      <w:tr w:rsidR="00257E94" w:rsidRPr="00257E94" w:rsidTr="00C87C20">
        <w:trPr>
          <w:trHeight w:val="1500"/>
        </w:trPr>
        <w:tc>
          <w:tcPr>
            <w:tcW w:w="2977" w:type="dxa"/>
            <w:shd w:val="clear" w:color="auto" w:fill="FFFFFF" w:themeFill="background1"/>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Breakdown of duration of pre-proceedings reports</w:t>
            </w:r>
          </w:p>
        </w:tc>
        <w:tc>
          <w:tcPr>
            <w:tcW w:w="6160" w:type="dxa"/>
            <w:shd w:val="clear" w:color="auto" w:fill="FFFFFF" w:themeFill="background1"/>
            <w:vAlign w:val="bottom"/>
            <w:hideMark/>
          </w:tcPr>
          <w:p w:rsidR="00257E94" w:rsidRPr="00257E94" w:rsidRDefault="004D3F66" w:rsidP="00257E94">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To</w:t>
            </w:r>
            <w:r w:rsidR="00257E94" w:rsidRPr="00257E94">
              <w:rPr>
                <w:rFonts w:ascii="Calibri" w:eastAsia="Times New Roman" w:hAnsi="Calibri"/>
                <w:sz w:val="22"/>
                <w:szCs w:val="22"/>
                <w:lang w:eastAsia="en-GB"/>
              </w:rPr>
              <w:t xml:space="preserve"> monitor the progression of the plans for children </w:t>
            </w:r>
            <w:r w:rsidRPr="00257E94">
              <w:rPr>
                <w:rFonts w:ascii="Calibri" w:eastAsia="Times New Roman" w:hAnsi="Calibri"/>
                <w:sz w:val="22"/>
                <w:szCs w:val="22"/>
                <w:lang w:eastAsia="en-GB"/>
              </w:rPr>
              <w:t>within</w:t>
            </w:r>
            <w:r w:rsidR="00257E94" w:rsidRPr="00257E94">
              <w:rPr>
                <w:rFonts w:ascii="Calibri" w:eastAsia="Times New Roman" w:hAnsi="Calibri"/>
                <w:sz w:val="22"/>
                <w:szCs w:val="22"/>
                <w:lang w:eastAsia="en-GB"/>
              </w:rPr>
              <w:t xml:space="preserve"> the pre-proceedings </w:t>
            </w:r>
            <w:r w:rsidRPr="00257E94">
              <w:rPr>
                <w:rFonts w:ascii="Calibri" w:eastAsia="Times New Roman" w:hAnsi="Calibri"/>
                <w:sz w:val="22"/>
                <w:szCs w:val="22"/>
                <w:lang w:eastAsia="en-GB"/>
              </w:rPr>
              <w:t>process</w:t>
            </w:r>
            <w:r w:rsidR="00257E94" w:rsidRPr="00257E94">
              <w:rPr>
                <w:rFonts w:ascii="Calibri" w:eastAsia="Times New Roman" w:hAnsi="Calibri"/>
                <w:sz w:val="22"/>
                <w:szCs w:val="22"/>
                <w:lang w:eastAsia="en-GB"/>
              </w:rPr>
              <w:t>, and to avoid any delay/drift.</w:t>
            </w:r>
          </w:p>
        </w:tc>
        <w:tc>
          <w:tcPr>
            <w:tcW w:w="3905" w:type="dxa"/>
            <w:shd w:val="clear" w:color="auto" w:fill="FFFFFF" w:themeFill="background1"/>
            <w:vAlign w:val="bottom"/>
            <w:hideMark/>
          </w:tcPr>
          <w:p w:rsidR="00257E94" w:rsidRPr="00257E94" w:rsidRDefault="004D3F66" w:rsidP="00257E94">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Managers</w:t>
            </w:r>
            <w:r w:rsidR="00DF469F">
              <w:rPr>
                <w:rFonts w:ascii="Calibri" w:eastAsia="Times New Roman" w:hAnsi="Calibri"/>
                <w:sz w:val="22"/>
                <w:szCs w:val="22"/>
                <w:lang w:eastAsia="en-GB"/>
              </w:rPr>
              <w:t xml:space="preserve"> to ensure that pre-proceedings</w:t>
            </w:r>
            <w:r>
              <w:rPr>
                <w:rFonts w:ascii="Calibri" w:eastAsia="Times New Roman" w:hAnsi="Calibri"/>
                <w:sz w:val="22"/>
                <w:szCs w:val="22"/>
                <w:lang w:eastAsia="en-GB"/>
              </w:rPr>
              <w:t xml:space="preserve"> is effective, tim</w:t>
            </w:r>
            <w:r w:rsidR="00DF469F">
              <w:rPr>
                <w:rFonts w:ascii="Calibri" w:eastAsia="Times New Roman" w:hAnsi="Calibri"/>
                <w:sz w:val="22"/>
                <w:szCs w:val="22"/>
                <w:lang w:eastAsia="en-GB"/>
              </w:rPr>
              <w:t xml:space="preserve">ely and positive changes </w:t>
            </w:r>
            <w:r w:rsidR="00257E94" w:rsidRPr="00257E94">
              <w:rPr>
                <w:rFonts w:ascii="Calibri" w:eastAsia="Times New Roman" w:hAnsi="Calibri"/>
                <w:sz w:val="22"/>
                <w:szCs w:val="22"/>
                <w:lang w:eastAsia="en-GB"/>
              </w:rPr>
              <w:t xml:space="preserve">made </w:t>
            </w:r>
            <w:r w:rsidR="00DF469F">
              <w:rPr>
                <w:rFonts w:ascii="Calibri" w:eastAsia="Times New Roman" w:hAnsi="Calibri"/>
                <w:sz w:val="22"/>
                <w:szCs w:val="22"/>
                <w:lang w:eastAsia="en-GB"/>
              </w:rPr>
              <w:t>within the</w:t>
            </w:r>
            <w:r w:rsidR="00257E94" w:rsidRPr="00257E94">
              <w:rPr>
                <w:rFonts w:ascii="Calibri" w:eastAsia="Times New Roman" w:hAnsi="Calibri"/>
                <w:sz w:val="22"/>
                <w:szCs w:val="22"/>
                <w:lang w:eastAsia="en-GB"/>
              </w:rPr>
              <w:t xml:space="preserve"> PLO</w:t>
            </w:r>
            <w:r w:rsidR="00DF469F">
              <w:rPr>
                <w:rFonts w:ascii="Calibri" w:eastAsia="Times New Roman" w:hAnsi="Calibri"/>
                <w:sz w:val="22"/>
                <w:szCs w:val="22"/>
                <w:lang w:eastAsia="en-GB"/>
              </w:rPr>
              <w:t xml:space="preserve"> process</w:t>
            </w:r>
            <w:r w:rsidR="00257E94" w:rsidRPr="00257E94">
              <w:rPr>
                <w:rFonts w:ascii="Calibri" w:eastAsia="Times New Roman" w:hAnsi="Calibri"/>
                <w:sz w:val="22"/>
                <w:szCs w:val="22"/>
                <w:lang w:eastAsia="en-GB"/>
              </w:rPr>
              <w:t xml:space="preserve">. The managers should use the report to identify cases </w:t>
            </w:r>
            <w:r w:rsidR="00DF469F">
              <w:rPr>
                <w:rFonts w:ascii="Calibri" w:eastAsia="Times New Roman" w:hAnsi="Calibri"/>
                <w:sz w:val="22"/>
                <w:szCs w:val="22"/>
                <w:lang w:eastAsia="en-GB"/>
              </w:rPr>
              <w:t xml:space="preserve">that </w:t>
            </w:r>
            <w:r w:rsidR="00257E94" w:rsidRPr="00257E94">
              <w:rPr>
                <w:rFonts w:ascii="Calibri" w:eastAsia="Times New Roman" w:hAnsi="Calibri"/>
                <w:sz w:val="22"/>
                <w:szCs w:val="22"/>
                <w:lang w:eastAsia="en-GB"/>
              </w:rPr>
              <w:t xml:space="preserve">have been through the PLO process for over 6 </w:t>
            </w:r>
            <w:r w:rsidR="00DF469F">
              <w:rPr>
                <w:rFonts w:ascii="Calibri" w:eastAsia="Times New Roman" w:hAnsi="Calibri"/>
                <w:sz w:val="22"/>
                <w:szCs w:val="22"/>
                <w:lang w:eastAsia="en-GB"/>
              </w:rPr>
              <w:t>months; if the report identifies</w:t>
            </w:r>
            <w:r w:rsidR="00257E94" w:rsidRPr="00257E94">
              <w:rPr>
                <w:rFonts w:ascii="Calibri" w:eastAsia="Times New Roman" w:hAnsi="Calibri"/>
                <w:sz w:val="22"/>
                <w:szCs w:val="22"/>
                <w:lang w:eastAsia="en-GB"/>
              </w:rPr>
              <w:t xml:space="preserve"> any cases over 6 months, the manager should arrange a BLA meeting with the SM to review the case.</w:t>
            </w:r>
          </w:p>
        </w:tc>
      </w:tr>
      <w:tr w:rsidR="00257E94" w:rsidRPr="00257E94" w:rsidTr="00C87C20">
        <w:trPr>
          <w:trHeight w:val="600"/>
        </w:trPr>
        <w:tc>
          <w:tcPr>
            <w:tcW w:w="2977" w:type="dxa"/>
            <w:shd w:val="clear" w:color="auto" w:fill="FFFFFF" w:themeFill="background1"/>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Child attending school (y/n)</w:t>
            </w:r>
          </w:p>
        </w:tc>
        <w:tc>
          <w:tcPr>
            <w:tcW w:w="6160" w:type="dxa"/>
            <w:shd w:val="clear" w:color="auto" w:fill="FFFFFF" w:themeFill="background1"/>
            <w:vAlign w:val="bottom"/>
            <w:hideMark/>
          </w:tcPr>
          <w:p w:rsidR="00257E94" w:rsidRPr="00257E94" w:rsidRDefault="004D3F66" w:rsidP="00257E94">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To</w:t>
            </w:r>
            <w:r w:rsidR="00257E94" w:rsidRPr="00257E94">
              <w:rPr>
                <w:rFonts w:ascii="Calibri" w:eastAsia="Times New Roman" w:hAnsi="Calibri"/>
                <w:sz w:val="22"/>
                <w:szCs w:val="22"/>
                <w:lang w:eastAsia="en-GB"/>
              </w:rPr>
              <w:t xml:space="preserve"> ensure that all CIOC are attending school.</w:t>
            </w:r>
          </w:p>
        </w:tc>
        <w:tc>
          <w:tcPr>
            <w:tcW w:w="3905" w:type="dxa"/>
            <w:shd w:val="clear" w:color="auto" w:fill="FFFFFF" w:themeFill="background1"/>
            <w:vAlign w:val="bottom"/>
            <w:hideMark/>
          </w:tcPr>
          <w:p w:rsidR="00257E94" w:rsidRPr="00257E94" w:rsidRDefault="004D3F66" w:rsidP="00257E94">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If</w:t>
            </w:r>
            <w:r w:rsidR="00257E94" w:rsidRPr="00257E94">
              <w:rPr>
                <w:rFonts w:ascii="Calibri" w:eastAsia="Times New Roman" w:hAnsi="Calibri"/>
                <w:sz w:val="22"/>
                <w:szCs w:val="22"/>
                <w:lang w:eastAsia="en-GB"/>
              </w:rPr>
              <w:t xml:space="preserve"> t</w:t>
            </w:r>
            <w:r w:rsidR="00DF469F">
              <w:rPr>
                <w:rFonts w:ascii="Calibri" w:eastAsia="Times New Roman" w:hAnsi="Calibri"/>
                <w:sz w:val="22"/>
                <w:szCs w:val="22"/>
                <w:lang w:eastAsia="en-GB"/>
              </w:rPr>
              <w:t>he report identified CIOC who are</w:t>
            </w:r>
            <w:r w:rsidR="00257E94" w:rsidRPr="00257E94">
              <w:rPr>
                <w:rFonts w:ascii="Calibri" w:eastAsia="Times New Roman" w:hAnsi="Calibri"/>
                <w:sz w:val="22"/>
                <w:szCs w:val="22"/>
                <w:lang w:eastAsia="en-GB"/>
              </w:rPr>
              <w:t xml:space="preserve"> not attend</w:t>
            </w:r>
            <w:r w:rsidR="00DF469F">
              <w:rPr>
                <w:rFonts w:ascii="Calibri" w:eastAsia="Times New Roman" w:hAnsi="Calibri"/>
                <w:sz w:val="22"/>
                <w:szCs w:val="22"/>
                <w:lang w:eastAsia="en-GB"/>
              </w:rPr>
              <w:t>ing</w:t>
            </w:r>
            <w:r w:rsidR="00257E94" w:rsidRPr="00257E94">
              <w:rPr>
                <w:rFonts w:ascii="Calibri" w:eastAsia="Times New Roman" w:hAnsi="Calibri"/>
                <w:sz w:val="22"/>
                <w:szCs w:val="22"/>
                <w:lang w:eastAsia="en-GB"/>
              </w:rPr>
              <w:t xml:space="preserve"> school, managers shou</w:t>
            </w:r>
            <w:r w:rsidR="00DF469F">
              <w:rPr>
                <w:rFonts w:ascii="Calibri" w:eastAsia="Times New Roman" w:hAnsi="Calibri"/>
                <w:sz w:val="22"/>
                <w:szCs w:val="22"/>
                <w:lang w:eastAsia="en-GB"/>
              </w:rPr>
              <w:t>ld investigate the reasons and escalate to the virtual head if appropriate</w:t>
            </w:r>
            <w:r w:rsidR="00257E94" w:rsidRPr="00257E94">
              <w:rPr>
                <w:rFonts w:ascii="Calibri" w:eastAsia="Times New Roman" w:hAnsi="Calibri"/>
                <w:sz w:val="22"/>
                <w:szCs w:val="22"/>
                <w:lang w:eastAsia="en-GB"/>
              </w:rPr>
              <w:t>.</w:t>
            </w:r>
          </w:p>
        </w:tc>
      </w:tr>
      <w:tr w:rsidR="00257E94" w:rsidRPr="00257E94" w:rsidTr="00C87C20">
        <w:trPr>
          <w:trHeight w:val="600"/>
        </w:trPr>
        <w:tc>
          <w:tcPr>
            <w:tcW w:w="2977" w:type="dxa"/>
            <w:shd w:val="clear" w:color="auto" w:fill="FFFFFF" w:themeFill="background1"/>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Number of schools attended in the last 2 years</w:t>
            </w:r>
          </w:p>
        </w:tc>
        <w:tc>
          <w:tcPr>
            <w:tcW w:w="6160" w:type="dxa"/>
            <w:shd w:val="clear" w:color="auto" w:fill="FFFFFF" w:themeFill="background1"/>
            <w:vAlign w:val="bottom"/>
            <w:hideMark/>
          </w:tcPr>
          <w:p w:rsidR="00257E94" w:rsidRPr="00257E94" w:rsidRDefault="00257E94" w:rsidP="00257E94">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To monitor the stability of CIOC in education.</w:t>
            </w:r>
          </w:p>
        </w:tc>
        <w:tc>
          <w:tcPr>
            <w:tcW w:w="3905" w:type="dxa"/>
            <w:shd w:val="clear" w:color="auto" w:fill="FFFFFF" w:themeFill="background1"/>
            <w:vAlign w:val="bottom"/>
            <w:hideMark/>
          </w:tcPr>
          <w:p w:rsidR="00257E94" w:rsidRPr="00257E94" w:rsidRDefault="004D3F66" w:rsidP="00257E94">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Children</w:t>
            </w:r>
            <w:r w:rsidR="00DF469F">
              <w:rPr>
                <w:rFonts w:ascii="Calibri" w:eastAsia="Times New Roman" w:hAnsi="Calibri"/>
                <w:sz w:val="22"/>
                <w:szCs w:val="22"/>
                <w:lang w:eastAsia="en-GB"/>
              </w:rPr>
              <w:t xml:space="preserve"> who have had school </w:t>
            </w:r>
            <w:r w:rsidR="00257E94" w:rsidRPr="00257E94">
              <w:rPr>
                <w:rFonts w:ascii="Calibri" w:eastAsia="Times New Roman" w:hAnsi="Calibri"/>
                <w:sz w:val="22"/>
                <w:szCs w:val="22"/>
                <w:lang w:eastAsia="en-GB"/>
              </w:rPr>
              <w:t xml:space="preserve">changes within the last </w:t>
            </w:r>
            <w:r w:rsidR="00DF469F">
              <w:rPr>
                <w:rFonts w:ascii="Calibri" w:eastAsia="Times New Roman" w:hAnsi="Calibri"/>
                <w:sz w:val="22"/>
                <w:szCs w:val="22"/>
                <w:lang w:eastAsia="en-GB"/>
              </w:rPr>
              <w:t xml:space="preserve">2 </w:t>
            </w:r>
            <w:r w:rsidR="00257E94" w:rsidRPr="00257E94">
              <w:rPr>
                <w:rFonts w:ascii="Calibri" w:eastAsia="Times New Roman" w:hAnsi="Calibri"/>
                <w:sz w:val="22"/>
                <w:szCs w:val="22"/>
                <w:lang w:eastAsia="en-GB"/>
              </w:rPr>
              <w:t>year</w:t>
            </w:r>
            <w:r w:rsidR="00DF469F">
              <w:rPr>
                <w:rFonts w:ascii="Calibri" w:eastAsia="Times New Roman" w:hAnsi="Calibri"/>
                <w:sz w:val="22"/>
                <w:szCs w:val="22"/>
                <w:lang w:eastAsia="en-GB"/>
              </w:rPr>
              <w:t>s,</w:t>
            </w:r>
            <w:r w:rsidR="00C87C20">
              <w:rPr>
                <w:rFonts w:ascii="Calibri" w:eastAsia="Times New Roman" w:hAnsi="Calibri"/>
                <w:sz w:val="22"/>
                <w:szCs w:val="22"/>
                <w:lang w:eastAsia="en-GB"/>
              </w:rPr>
              <w:t xml:space="preserve"> reason for the change to be</w:t>
            </w:r>
            <w:r w:rsidR="00257E94" w:rsidRPr="00257E94">
              <w:rPr>
                <w:rFonts w:ascii="Calibri" w:eastAsia="Times New Roman" w:hAnsi="Calibri"/>
                <w:sz w:val="22"/>
                <w:szCs w:val="22"/>
                <w:lang w:eastAsia="en-GB"/>
              </w:rPr>
              <w:t xml:space="preserve"> discussed with the allocated worker.  </w:t>
            </w:r>
          </w:p>
        </w:tc>
      </w:tr>
      <w:tr w:rsidR="00257E94" w:rsidRPr="00257E94" w:rsidTr="00C87C20">
        <w:trPr>
          <w:trHeight w:val="300"/>
        </w:trPr>
        <w:tc>
          <w:tcPr>
            <w:tcW w:w="2977" w:type="dxa"/>
            <w:shd w:val="clear" w:color="auto" w:fill="FFFFFF" w:themeFill="background1"/>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lastRenderedPageBreak/>
              <w:t>Category of need</w:t>
            </w:r>
          </w:p>
        </w:tc>
        <w:tc>
          <w:tcPr>
            <w:tcW w:w="6160" w:type="dxa"/>
            <w:shd w:val="clear" w:color="auto" w:fill="FFFFFF" w:themeFill="background1"/>
            <w:vAlign w:val="bottom"/>
            <w:hideMark/>
          </w:tcPr>
          <w:p w:rsidR="00257E94" w:rsidRPr="00257E94" w:rsidRDefault="00257E94" w:rsidP="00257E94">
            <w:pPr>
              <w:spacing w:after="0"/>
              <w:rPr>
                <w:rFonts w:ascii="Calibri" w:eastAsia="Times New Roman" w:hAnsi="Calibri"/>
                <w:sz w:val="22"/>
                <w:szCs w:val="22"/>
                <w:lang w:eastAsia="en-GB"/>
              </w:rPr>
            </w:pPr>
            <w:r w:rsidRPr="00257E94">
              <w:rPr>
                <w:rFonts w:ascii="Calibri" w:eastAsia="Times New Roman" w:hAnsi="Calibri"/>
                <w:sz w:val="22"/>
                <w:szCs w:val="22"/>
                <w:lang w:eastAsia="en-GB"/>
              </w:rPr>
              <w:t xml:space="preserve">CIN </w:t>
            </w:r>
            <w:proofErr w:type="spellStart"/>
            <w:r w:rsidRPr="00257E94">
              <w:rPr>
                <w:rFonts w:ascii="Calibri" w:eastAsia="Times New Roman" w:hAnsi="Calibri"/>
                <w:sz w:val="22"/>
                <w:szCs w:val="22"/>
                <w:lang w:eastAsia="en-GB"/>
              </w:rPr>
              <w:t>Cen</w:t>
            </w:r>
            <w:proofErr w:type="spellEnd"/>
          </w:p>
        </w:tc>
        <w:tc>
          <w:tcPr>
            <w:tcW w:w="3905" w:type="dxa"/>
            <w:shd w:val="clear" w:color="auto" w:fill="FFFFFF" w:themeFill="background1"/>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p>
        </w:tc>
      </w:tr>
      <w:tr w:rsidR="00257E94" w:rsidRPr="00257E94" w:rsidTr="00C87C20">
        <w:trPr>
          <w:trHeight w:val="178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Date of last IRO visit / contact</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IRO's are required to meet/visit with children and young people separate to the review meeting, in order to explain the role of the IRO, agree how the child/young person would like to participate in the review and to gain their wishes and feelings.  The monthly perfo</w:t>
            </w:r>
            <w:r w:rsidR="00C87C20">
              <w:rPr>
                <w:rFonts w:eastAsia="Times New Roman" w:cs="Arial"/>
                <w:sz w:val="20"/>
                <w:szCs w:val="20"/>
                <w:lang w:eastAsia="en-GB"/>
              </w:rPr>
              <w:t xml:space="preserve">rmance report will ensure </w:t>
            </w:r>
            <w:r w:rsidRPr="00257E94">
              <w:rPr>
                <w:rFonts w:eastAsia="Times New Roman" w:cs="Arial"/>
                <w:sz w:val="20"/>
                <w:szCs w:val="20"/>
                <w:lang w:eastAsia="en-GB"/>
              </w:rPr>
              <w:t xml:space="preserve">all children </w:t>
            </w:r>
            <w:r w:rsidR="00C87C20">
              <w:rPr>
                <w:rFonts w:eastAsia="Times New Roman" w:cs="Arial"/>
                <w:sz w:val="20"/>
                <w:szCs w:val="20"/>
                <w:lang w:eastAsia="en-GB"/>
              </w:rPr>
              <w:t xml:space="preserve">are visited by the IRO and </w:t>
            </w:r>
            <w:r w:rsidRPr="00257E94">
              <w:rPr>
                <w:rFonts w:eastAsia="Times New Roman" w:cs="Arial"/>
                <w:sz w:val="20"/>
                <w:szCs w:val="20"/>
                <w:lang w:eastAsia="en-GB"/>
              </w:rPr>
              <w:t>the level of</w:t>
            </w:r>
            <w:r w:rsidR="00C87C20">
              <w:rPr>
                <w:rFonts w:eastAsia="Times New Roman" w:cs="Arial"/>
                <w:sz w:val="20"/>
                <w:szCs w:val="20"/>
                <w:lang w:eastAsia="en-GB"/>
              </w:rPr>
              <w:t xml:space="preserve"> their involvement </w:t>
            </w:r>
            <w:r w:rsidRPr="00257E94">
              <w:rPr>
                <w:rFonts w:eastAsia="Times New Roman" w:cs="Arial"/>
                <w:sz w:val="20"/>
                <w:szCs w:val="20"/>
                <w:lang w:eastAsia="en-GB"/>
              </w:rPr>
              <w:t>appropriate</w:t>
            </w:r>
          </w:p>
        </w:tc>
        <w:tc>
          <w:tcPr>
            <w:tcW w:w="3905"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IRO's are expected to record visits and involvements to children and young peopl</w:t>
            </w:r>
            <w:r w:rsidR="00C87C20">
              <w:rPr>
                <w:rFonts w:eastAsia="Times New Roman" w:cs="Arial"/>
                <w:sz w:val="20"/>
                <w:szCs w:val="20"/>
                <w:lang w:eastAsia="en-GB"/>
              </w:rPr>
              <w:t>e on a case note on LCS</w:t>
            </w:r>
            <w:r w:rsidRPr="00257E94">
              <w:rPr>
                <w:rFonts w:eastAsia="Times New Roman" w:cs="Arial"/>
                <w:sz w:val="20"/>
                <w:szCs w:val="20"/>
                <w:lang w:eastAsia="en-GB"/>
              </w:rPr>
              <w:t xml:space="preserve">. There is an expectation that all children will be seen/visited by the IRO separate to each review meeting. </w:t>
            </w:r>
            <w:r w:rsidR="004D3F66" w:rsidRPr="00257E94">
              <w:rPr>
                <w:rFonts w:eastAsia="Times New Roman" w:cs="Arial"/>
                <w:sz w:val="20"/>
                <w:szCs w:val="20"/>
                <w:lang w:eastAsia="en-GB"/>
              </w:rPr>
              <w:t>The Q</w:t>
            </w:r>
            <w:r w:rsidR="00C87C20">
              <w:rPr>
                <w:rFonts w:eastAsia="Times New Roman" w:cs="Arial"/>
                <w:sz w:val="20"/>
                <w:szCs w:val="20"/>
                <w:lang w:eastAsia="en-GB"/>
              </w:rPr>
              <w:t xml:space="preserve">uality and Review managers, </w:t>
            </w:r>
            <w:r w:rsidR="004D3F66" w:rsidRPr="00257E94">
              <w:rPr>
                <w:rFonts w:eastAsia="Times New Roman" w:cs="Arial"/>
                <w:sz w:val="20"/>
                <w:szCs w:val="20"/>
                <w:lang w:eastAsia="en-GB"/>
              </w:rPr>
              <w:t xml:space="preserve">will be provided with a monthly </w:t>
            </w:r>
            <w:r w:rsidR="00C87C20">
              <w:rPr>
                <w:rFonts w:eastAsia="Times New Roman" w:cs="Arial"/>
                <w:sz w:val="20"/>
                <w:szCs w:val="20"/>
                <w:lang w:eastAsia="en-GB"/>
              </w:rPr>
              <w:t xml:space="preserve">performance report, and monitor </w:t>
            </w:r>
            <w:r w:rsidR="004D3F66" w:rsidRPr="00257E94">
              <w:rPr>
                <w:rFonts w:eastAsia="Times New Roman" w:cs="Arial"/>
                <w:sz w:val="20"/>
                <w:szCs w:val="20"/>
                <w:lang w:eastAsia="en-GB"/>
              </w:rPr>
              <w:t>performance</w:t>
            </w:r>
            <w:r w:rsidR="00C87C20">
              <w:rPr>
                <w:rFonts w:eastAsia="Times New Roman" w:cs="Arial"/>
                <w:sz w:val="20"/>
                <w:szCs w:val="20"/>
                <w:lang w:eastAsia="en-GB"/>
              </w:rPr>
              <w:t>.  Gaps</w:t>
            </w:r>
            <w:r w:rsidRPr="00257E94">
              <w:rPr>
                <w:rFonts w:eastAsia="Times New Roman" w:cs="Arial"/>
                <w:sz w:val="20"/>
                <w:szCs w:val="20"/>
                <w:lang w:eastAsia="en-GB"/>
              </w:rPr>
              <w:t xml:space="preserve"> will be followed up with the allocated IRO's through supe</w:t>
            </w:r>
            <w:r w:rsidR="00C87C20">
              <w:rPr>
                <w:rFonts w:eastAsia="Times New Roman" w:cs="Arial"/>
                <w:sz w:val="20"/>
                <w:szCs w:val="20"/>
                <w:lang w:eastAsia="en-GB"/>
              </w:rPr>
              <w:t xml:space="preserve">rvision.  This will ensure </w:t>
            </w:r>
            <w:r w:rsidR="004D3F66" w:rsidRPr="00257E94">
              <w:rPr>
                <w:rFonts w:eastAsia="Times New Roman" w:cs="Arial"/>
                <w:sz w:val="20"/>
                <w:szCs w:val="20"/>
                <w:lang w:eastAsia="en-GB"/>
              </w:rPr>
              <w:t>the allocated IRO is visiting young people</w:t>
            </w:r>
            <w:r w:rsidR="00C87C20">
              <w:rPr>
                <w:rFonts w:eastAsia="Times New Roman" w:cs="Arial"/>
                <w:sz w:val="20"/>
                <w:szCs w:val="20"/>
                <w:lang w:eastAsia="en-GB"/>
              </w:rPr>
              <w:t xml:space="preserve"> and </w:t>
            </w:r>
            <w:r w:rsidRPr="00257E94">
              <w:rPr>
                <w:rFonts w:eastAsia="Times New Roman" w:cs="Arial"/>
                <w:sz w:val="20"/>
                <w:szCs w:val="20"/>
                <w:lang w:eastAsia="en-GB"/>
              </w:rPr>
              <w:t>they have the opportunity to share their views, wishes and feelings.</w:t>
            </w:r>
          </w:p>
        </w:tc>
      </w:tr>
      <w:tr w:rsidR="00257E94" w:rsidRPr="00257E94" w:rsidTr="00C87C20">
        <w:trPr>
          <w:trHeight w:val="102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Midpoint checks</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identify cases that have not had a mid-point check or oversight from the IRO.</w:t>
            </w:r>
          </w:p>
        </w:tc>
        <w:tc>
          <w:tcPr>
            <w:tcW w:w="3905"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Q&amp;R Managers</w:t>
            </w:r>
            <w:r w:rsidR="00C87C20">
              <w:rPr>
                <w:rFonts w:eastAsia="Times New Roman" w:cs="Arial"/>
                <w:sz w:val="20"/>
                <w:szCs w:val="20"/>
                <w:lang w:eastAsia="en-GB"/>
              </w:rPr>
              <w:t xml:space="preserve"> will be able to identify </w:t>
            </w:r>
            <w:r w:rsidRPr="00257E94">
              <w:rPr>
                <w:rFonts w:eastAsia="Times New Roman" w:cs="Arial"/>
                <w:sz w:val="20"/>
                <w:szCs w:val="20"/>
                <w:lang w:eastAsia="en-GB"/>
              </w:rPr>
              <w:t xml:space="preserve">cases </w:t>
            </w:r>
            <w:r w:rsidR="00C87C20">
              <w:rPr>
                <w:rFonts w:eastAsia="Times New Roman" w:cs="Arial"/>
                <w:sz w:val="20"/>
                <w:szCs w:val="20"/>
                <w:lang w:eastAsia="en-GB"/>
              </w:rPr>
              <w:t>where there has not been</w:t>
            </w:r>
            <w:r w:rsidRPr="00257E94">
              <w:rPr>
                <w:rFonts w:eastAsia="Times New Roman" w:cs="Arial"/>
                <w:sz w:val="20"/>
                <w:szCs w:val="20"/>
                <w:lang w:eastAsia="en-GB"/>
              </w:rPr>
              <w:t xml:space="preserve"> a mid-point check from the IRO. This will enable the Q&amp;R managers to understand reasons why this has not o</w:t>
            </w:r>
            <w:r w:rsidR="00C87C20">
              <w:rPr>
                <w:rFonts w:eastAsia="Times New Roman" w:cs="Arial"/>
                <w:sz w:val="20"/>
                <w:szCs w:val="20"/>
                <w:lang w:eastAsia="en-GB"/>
              </w:rPr>
              <w:t>ccurred and address</w:t>
            </w:r>
            <w:r w:rsidRPr="00257E94">
              <w:rPr>
                <w:rFonts w:eastAsia="Times New Roman" w:cs="Arial"/>
                <w:sz w:val="20"/>
                <w:szCs w:val="20"/>
                <w:lang w:eastAsia="en-GB"/>
              </w:rPr>
              <w:t xml:space="preserve">. All CP and CLA cases should have mid-point checks to ensure </w:t>
            </w:r>
            <w:r w:rsidR="00C87C20">
              <w:rPr>
                <w:rFonts w:eastAsia="Times New Roman" w:cs="Arial"/>
                <w:sz w:val="20"/>
                <w:szCs w:val="20"/>
                <w:lang w:eastAsia="en-GB"/>
              </w:rPr>
              <w:t xml:space="preserve">the IRO </w:t>
            </w:r>
            <w:r w:rsidRPr="00257E94">
              <w:rPr>
                <w:rFonts w:eastAsia="Times New Roman" w:cs="Arial"/>
                <w:sz w:val="20"/>
                <w:szCs w:val="20"/>
                <w:lang w:eastAsia="en-GB"/>
              </w:rPr>
              <w:t>footprint on cases</w:t>
            </w:r>
          </w:p>
        </w:tc>
      </w:tr>
      <w:tr w:rsidR="00257E94" w:rsidRPr="00257E94" w:rsidTr="00C87C20">
        <w:trPr>
          <w:trHeight w:val="280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Permanence agreed at second review</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The objective of planning for permanence is to ensure that children have a secure and stable, loving family to support them through childhood and beyond.  One of the key functions of the care plan is to ensure that each child has a plan of permanence by the time of the second review as set out in statutory guidance.  The IRO needs to ensure a child has a plan of permanence at the earliest opportunity</w:t>
            </w:r>
          </w:p>
        </w:tc>
        <w:tc>
          <w:tcPr>
            <w:tcW w:w="3905"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It is the duty of the IRO to ensure that the issue of permanence is conside</w:t>
            </w:r>
            <w:r w:rsidR="00C87C20">
              <w:rPr>
                <w:rFonts w:eastAsia="Times New Roman" w:cs="Arial"/>
                <w:sz w:val="20"/>
                <w:szCs w:val="20"/>
                <w:lang w:eastAsia="en-GB"/>
              </w:rPr>
              <w:t xml:space="preserve">red at each statutory </w:t>
            </w:r>
            <w:proofErr w:type="spellStart"/>
            <w:r w:rsidR="00C87C20">
              <w:rPr>
                <w:rFonts w:eastAsia="Times New Roman" w:cs="Arial"/>
                <w:sz w:val="20"/>
                <w:szCs w:val="20"/>
                <w:lang w:eastAsia="en-GB"/>
              </w:rPr>
              <w:t>review.</w:t>
            </w:r>
            <w:r w:rsidRPr="00257E94">
              <w:rPr>
                <w:rFonts w:eastAsia="Times New Roman" w:cs="Arial"/>
                <w:sz w:val="20"/>
                <w:szCs w:val="20"/>
                <w:lang w:eastAsia="en-GB"/>
              </w:rPr>
              <w:t>The</w:t>
            </w:r>
            <w:proofErr w:type="spellEnd"/>
            <w:r w:rsidRPr="00257E94">
              <w:rPr>
                <w:rFonts w:eastAsia="Times New Roman" w:cs="Arial"/>
                <w:sz w:val="20"/>
                <w:szCs w:val="20"/>
                <w:lang w:eastAsia="en-GB"/>
              </w:rPr>
              <w:t xml:space="preserve"> CLA review outcomes form will record if there is </w:t>
            </w:r>
            <w:r w:rsidR="00C87C20">
              <w:rPr>
                <w:rFonts w:eastAsia="Times New Roman" w:cs="Arial"/>
                <w:sz w:val="20"/>
                <w:szCs w:val="20"/>
                <w:lang w:eastAsia="en-GB"/>
              </w:rPr>
              <w:t xml:space="preserve">a </w:t>
            </w:r>
            <w:r w:rsidRPr="00257E94">
              <w:rPr>
                <w:rFonts w:eastAsia="Times New Roman" w:cs="Arial"/>
                <w:sz w:val="20"/>
                <w:szCs w:val="20"/>
                <w:lang w:eastAsia="en-GB"/>
              </w:rPr>
              <w:t xml:space="preserve">plan of permanence at the second review. If there is not a plan of permanence the reason why needs to </w:t>
            </w:r>
            <w:r w:rsidR="00C87C20">
              <w:rPr>
                <w:rFonts w:eastAsia="Times New Roman" w:cs="Arial"/>
                <w:sz w:val="20"/>
                <w:szCs w:val="20"/>
                <w:lang w:eastAsia="en-GB"/>
              </w:rPr>
              <w:t xml:space="preserve">be recorded.  The IRO will need to ensure </w:t>
            </w:r>
            <w:r w:rsidRPr="00257E94">
              <w:rPr>
                <w:rFonts w:eastAsia="Times New Roman" w:cs="Arial"/>
                <w:sz w:val="20"/>
                <w:szCs w:val="20"/>
                <w:lang w:eastAsia="en-GB"/>
              </w:rPr>
              <w:t>this issue is followed up through the review recommendations, mid-point checks and</w:t>
            </w:r>
            <w:r w:rsidR="00C87C20">
              <w:rPr>
                <w:rFonts w:eastAsia="Times New Roman" w:cs="Arial"/>
                <w:sz w:val="20"/>
                <w:szCs w:val="20"/>
                <w:lang w:eastAsia="en-GB"/>
              </w:rPr>
              <w:t>,</w:t>
            </w:r>
            <w:r w:rsidRPr="00257E94">
              <w:rPr>
                <w:rFonts w:eastAsia="Times New Roman" w:cs="Arial"/>
                <w:sz w:val="20"/>
                <w:szCs w:val="20"/>
                <w:lang w:eastAsia="en-GB"/>
              </w:rPr>
              <w:t xml:space="preserve"> if appropriate</w:t>
            </w:r>
            <w:r w:rsidR="00C87C20">
              <w:rPr>
                <w:rFonts w:eastAsia="Times New Roman" w:cs="Arial"/>
                <w:sz w:val="20"/>
                <w:szCs w:val="20"/>
                <w:lang w:eastAsia="en-GB"/>
              </w:rPr>
              <w:t>,</w:t>
            </w:r>
            <w:r w:rsidRPr="00257E94">
              <w:rPr>
                <w:rFonts w:eastAsia="Times New Roman" w:cs="Arial"/>
                <w:sz w:val="20"/>
                <w:szCs w:val="20"/>
                <w:lang w:eastAsia="en-GB"/>
              </w:rPr>
              <w:t xml:space="preserve"> problem resolution.  Management reports will be provided to Quality and Review </w:t>
            </w:r>
            <w:r w:rsidRPr="00257E94">
              <w:rPr>
                <w:rFonts w:eastAsia="Times New Roman" w:cs="Arial"/>
                <w:sz w:val="20"/>
                <w:szCs w:val="20"/>
                <w:lang w:eastAsia="en-GB"/>
              </w:rPr>
              <w:lastRenderedPageBreak/>
              <w:t>managers detailing the inform</w:t>
            </w:r>
            <w:r w:rsidR="00C87C20">
              <w:rPr>
                <w:rFonts w:eastAsia="Times New Roman" w:cs="Arial"/>
                <w:sz w:val="20"/>
                <w:szCs w:val="20"/>
                <w:lang w:eastAsia="en-GB"/>
              </w:rPr>
              <w:t>ation about how many children</w:t>
            </w:r>
            <w:r w:rsidRPr="00257E94">
              <w:rPr>
                <w:rFonts w:eastAsia="Times New Roman" w:cs="Arial"/>
                <w:sz w:val="20"/>
                <w:szCs w:val="20"/>
                <w:lang w:eastAsia="en-GB"/>
              </w:rPr>
              <w:t xml:space="preserve"> have a plan of permanence at the second review - </w:t>
            </w:r>
            <w:r w:rsidR="00C87C20">
              <w:rPr>
                <w:rFonts w:eastAsia="Times New Roman" w:cs="Arial"/>
                <w:sz w:val="20"/>
                <w:szCs w:val="20"/>
                <w:lang w:eastAsia="en-GB"/>
              </w:rPr>
              <w:t>this is to ensure</w:t>
            </w:r>
            <w:r w:rsidRPr="00257E94">
              <w:rPr>
                <w:rFonts w:eastAsia="Times New Roman" w:cs="Arial"/>
                <w:sz w:val="20"/>
                <w:szCs w:val="20"/>
                <w:lang w:eastAsia="en-GB"/>
              </w:rPr>
              <w:t xml:space="preserve"> that there is no drift for children.  Quality and Review managers will be able to use this information in supervision with IRO's to ensure that the appropriate action is being taken to ensure a plan of permanence is achieved at the earliest opportunity</w:t>
            </w:r>
          </w:p>
        </w:tc>
      </w:tr>
      <w:tr w:rsidR="00257E94" w:rsidRPr="00257E94" w:rsidTr="00C87C20">
        <w:trPr>
          <w:trHeight w:val="30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lastRenderedPageBreak/>
              <w:t>CLA placement/plan code</w:t>
            </w:r>
          </w:p>
        </w:tc>
        <w:tc>
          <w:tcPr>
            <w:tcW w:w="6160" w:type="dxa"/>
            <w:shd w:val="clear" w:color="auto" w:fill="auto"/>
            <w:vAlign w:val="center"/>
            <w:hideMark/>
          </w:tcPr>
          <w:p w:rsidR="00257E94" w:rsidRPr="00257E94" w:rsidRDefault="005313A5" w:rsidP="00257E94">
            <w:pPr>
              <w:spacing w:after="0"/>
              <w:rPr>
                <w:rFonts w:eastAsia="Times New Roman" w:cs="Arial"/>
                <w:sz w:val="20"/>
                <w:szCs w:val="20"/>
                <w:lang w:eastAsia="en-GB"/>
              </w:rPr>
            </w:pPr>
            <w:r>
              <w:rPr>
                <w:rFonts w:eastAsia="Times New Roman" w:cs="Arial"/>
                <w:sz w:val="20"/>
                <w:szCs w:val="20"/>
                <w:lang w:eastAsia="en-GB"/>
              </w:rPr>
              <w:t xml:space="preserve">CIN </w:t>
            </w:r>
            <w:proofErr w:type="spellStart"/>
            <w:r>
              <w:rPr>
                <w:rFonts w:eastAsia="Times New Roman" w:cs="Arial"/>
                <w:sz w:val="20"/>
                <w:szCs w:val="20"/>
                <w:lang w:eastAsia="en-GB"/>
              </w:rPr>
              <w:t>Cen</w:t>
            </w:r>
            <w:proofErr w:type="spellEnd"/>
          </w:p>
        </w:tc>
        <w:tc>
          <w:tcPr>
            <w:tcW w:w="3905" w:type="dxa"/>
            <w:shd w:val="clear" w:color="auto" w:fill="auto"/>
            <w:vAlign w:val="center"/>
            <w:hideMark/>
          </w:tcPr>
          <w:p w:rsidR="00257E94" w:rsidRPr="00257E94" w:rsidRDefault="00257E94" w:rsidP="00257E94">
            <w:pPr>
              <w:spacing w:after="0"/>
              <w:rPr>
                <w:rFonts w:ascii="Times New Roman" w:eastAsia="Times New Roman" w:hAnsi="Times New Roman"/>
                <w:color w:val="auto"/>
                <w:sz w:val="20"/>
                <w:szCs w:val="20"/>
                <w:lang w:eastAsia="en-GB"/>
              </w:rPr>
            </w:pPr>
          </w:p>
        </w:tc>
      </w:tr>
      <w:tr w:rsidR="00257E94" w:rsidRPr="00257E94" w:rsidTr="00C87C20">
        <w:trPr>
          <w:trHeight w:val="30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Does the child have an SEN (SAP/S), EHCP or ASS</w:t>
            </w:r>
          </w:p>
        </w:tc>
        <w:tc>
          <w:tcPr>
            <w:tcW w:w="6160" w:type="dxa"/>
            <w:shd w:val="clear" w:color="auto" w:fill="auto"/>
            <w:vAlign w:val="center"/>
            <w:hideMark/>
          </w:tcPr>
          <w:p w:rsidR="00257E94" w:rsidRPr="00257E94" w:rsidRDefault="005313A5" w:rsidP="00257E94">
            <w:pPr>
              <w:spacing w:after="0"/>
              <w:rPr>
                <w:rFonts w:eastAsia="Times New Roman" w:cs="Arial"/>
                <w:sz w:val="20"/>
                <w:szCs w:val="20"/>
                <w:lang w:eastAsia="en-GB"/>
              </w:rPr>
            </w:pPr>
            <w:r>
              <w:rPr>
                <w:rFonts w:eastAsia="Times New Roman" w:cs="Arial"/>
                <w:sz w:val="20"/>
                <w:szCs w:val="20"/>
                <w:lang w:eastAsia="en-GB"/>
              </w:rPr>
              <w:t xml:space="preserve">CIN </w:t>
            </w:r>
            <w:proofErr w:type="spellStart"/>
            <w:r>
              <w:rPr>
                <w:rFonts w:eastAsia="Times New Roman" w:cs="Arial"/>
                <w:sz w:val="20"/>
                <w:szCs w:val="20"/>
                <w:lang w:eastAsia="en-GB"/>
              </w:rPr>
              <w:t>Cen</w:t>
            </w:r>
            <w:proofErr w:type="spellEnd"/>
          </w:p>
        </w:tc>
        <w:tc>
          <w:tcPr>
            <w:tcW w:w="3905" w:type="dxa"/>
            <w:shd w:val="clear" w:color="auto" w:fill="auto"/>
            <w:vAlign w:val="center"/>
            <w:hideMark/>
          </w:tcPr>
          <w:p w:rsidR="00257E94" w:rsidRPr="00257E94" w:rsidRDefault="00257E94" w:rsidP="00257E94">
            <w:pPr>
              <w:spacing w:after="0"/>
              <w:rPr>
                <w:rFonts w:ascii="Times New Roman" w:eastAsia="Times New Roman" w:hAnsi="Times New Roman"/>
                <w:color w:val="auto"/>
                <w:sz w:val="20"/>
                <w:szCs w:val="20"/>
                <w:lang w:eastAsia="en-GB"/>
              </w:rPr>
            </w:pPr>
          </w:p>
        </w:tc>
      </w:tr>
      <w:tr w:rsidR="00257E94" w:rsidRPr="00257E94" w:rsidTr="00C87C20">
        <w:trPr>
          <w:trHeight w:val="30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Reason child not attending school (if applicable)</w:t>
            </w:r>
          </w:p>
        </w:tc>
        <w:tc>
          <w:tcPr>
            <w:tcW w:w="6160" w:type="dxa"/>
            <w:shd w:val="clear" w:color="auto" w:fill="auto"/>
            <w:vAlign w:val="center"/>
            <w:hideMark/>
          </w:tcPr>
          <w:p w:rsidR="00257E94" w:rsidRPr="00257E94" w:rsidRDefault="005313A5" w:rsidP="00257E94">
            <w:pPr>
              <w:spacing w:after="0"/>
              <w:rPr>
                <w:rFonts w:eastAsia="Times New Roman" w:cs="Arial"/>
                <w:sz w:val="20"/>
                <w:szCs w:val="20"/>
                <w:lang w:eastAsia="en-GB"/>
              </w:rPr>
            </w:pPr>
            <w:r>
              <w:rPr>
                <w:rFonts w:eastAsia="Times New Roman" w:cs="Arial"/>
                <w:sz w:val="20"/>
                <w:szCs w:val="20"/>
                <w:lang w:eastAsia="en-GB"/>
              </w:rPr>
              <w:t>The will identify children who do not attend school.</w:t>
            </w:r>
          </w:p>
        </w:tc>
        <w:tc>
          <w:tcPr>
            <w:tcW w:w="3905" w:type="dxa"/>
            <w:shd w:val="clear" w:color="auto" w:fill="auto"/>
            <w:vAlign w:val="center"/>
            <w:hideMark/>
          </w:tcPr>
          <w:p w:rsidR="00257E94" w:rsidRPr="00257E94" w:rsidRDefault="005313A5" w:rsidP="00257E94">
            <w:pPr>
              <w:spacing w:after="0"/>
              <w:rPr>
                <w:rFonts w:ascii="Times New Roman" w:eastAsia="Times New Roman" w:hAnsi="Times New Roman"/>
                <w:color w:val="auto"/>
                <w:sz w:val="20"/>
                <w:szCs w:val="20"/>
                <w:lang w:eastAsia="en-GB"/>
              </w:rPr>
            </w:pPr>
            <w:r>
              <w:rPr>
                <w:rFonts w:ascii="Times New Roman" w:eastAsia="Times New Roman" w:hAnsi="Times New Roman"/>
                <w:color w:val="auto"/>
                <w:sz w:val="20"/>
                <w:szCs w:val="20"/>
                <w:lang w:eastAsia="en-GB"/>
              </w:rPr>
              <w:t>Managers should ensure that there is a valid reason for a child/YP to not attending school.  This should be monitored and re-visited on a regular basis.</w:t>
            </w:r>
          </w:p>
        </w:tc>
      </w:tr>
      <w:tr w:rsidR="00257E94" w:rsidRPr="00257E94" w:rsidTr="00C87C20">
        <w:trPr>
          <w:trHeight w:val="30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Plan for child to be reunified with their family (Y/N)</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r w:rsidR="00506A6B" w:rsidRPr="00506A6B">
              <w:rPr>
                <w:rFonts w:eastAsia="Times New Roman" w:cs="Arial"/>
                <w:sz w:val="20"/>
                <w:szCs w:val="20"/>
                <w:lang w:eastAsia="en-GB"/>
              </w:rPr>
              <w:t>Reunifications and exit from care is recorded within the CIOC's care plans.</w:t>
            </w:r>
          </w:p>
        </w:tc>
        <w:tc>
          <w:tcPr>
            <w:tcW w:w="3905"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r w:rsidR="004D3F66" w:rsidRPr="00D4717E">
              <w:rPr>
                <w:rFonts w:eastAsia="Times New Roman" w:cs="Arial"/>
                <w:sz w:val="20"/>
                <w:szCs w:val="20"/>
                <w:lang w:eastAsia="en-GB"/>
              </w:rPr>
              <w:t>Managers</w:t>
            </w:r>
            <w:r w:rsidR="00D4717E" w:rsidRPr="00D4717E">
              <w:rPr>
                <w:rFonts w:eastAsia="Times New Roman" w:cs="Arial"/>
                <w:sz w:val="20"/>
                <w:szCs w:val="20"/>
                <w:lang w:eastAsia="en-GB"/>
              </w:rPr>
              <w:t xml:space="preserve"> should ensure that reason for CIOC not attending school is recorded within their care plans.</w:t>
            </w:r>
          </w:p>
        </w:tc>
      </w:tr>
      <w:tr w:rsidR="00257E94" w:rsidRPr="00257E94" w:rsidTr="00C87C20">
        <w:trPr>
          <w:trHeight w:val="30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Date the child entered care</w:t>
            </w:r>
          </w:p>
        </w:tc>
        <w:tc>
          <w:tcPr>
            <w:tcW w:w="6160" w:type="dxa"/>
            <w:shd w:val="clear" w:color="auto" w:fill="auto"/>
            <w:vAlign w:val="center"/>
            <w:hideMark/>
          </w:tcPr>
          <w:p w:rsidR="00257E94" w:rsidRPr="00506A6B" w:rsidRDefault="00257E94" w:rsidP="00506A6B">
            <w:pPr>
              <w:spacing w:after="0"/>
              <w:rPr>
                <w:rFonts w:eastAsia="Times New Roman" w:cs="Arial"/>
                <w:sz w:val="20"/>
                <w:szCs w:val="20"/>
                <w:lang w:eastAsia="en-GB"/>
              </w:rPr>
            </w:pPr>
            <w:r w:rsidRPr="00257E94">
              <w:rPr>
                <w:rFonts w:eastAsia="Times New Roman" w:cs="Arial"/>
                <w:sz w:val="20"/>
                <w:szCs w:val="20"/>
                <w:lang w:eastAsia="en-GB"/>
              </w:rPr>
              <w:t> </w:t>
            </w:r>
            <w:r w:rsidR="00506A6B" w:rsidRPr="00506A6B">
              <w:rPr>
                <w:rFonts w:eastAsia="Times New Roman" w:cs="Arial"/>
                <w:sz w:val="20"/>
                <w:szCs w:val="20"/>
                <w:lang w:eastAsia="en-GB"/>
              </w:rPr>
              <w:t>CIN Cen</w:t>
            </w:r>
            <w:r w:rsidR="00C87C20">
              <w:rPr>
                <w:rFonts w:eastAsia="Times New Roman" w:cs="Arial"/>
                <w:sz w:val="20"/>
                <w:szCs w:val="20"/>
                <w:lang w:eastAsia="en-GB"/>
              </w:rPr>
              <w:t>sus</w:t>
            </w:r>
          </w:p>
        </w:tc>
        <w:tc>
          <w:tcPr>
            <w:tcW w:w="3905" w:type="dxa"/>
            <w:shd w:val="clear" w:color="auto" w:fill="auto"/>
            <w:vAlign w:val="center"/>
            <w:hideMark/>
          </w:tcPr>
          <w:p w:rsidR="00257E94" w:rsidRPr="00257E94" w:rsidRDefault="00506A6B" w:rsidP="00257E94">
            <w:pPr>
              <w:spacing w:after="0"/>
              <w:rPr>
                <w:rFonts w:eastAsia="Times New Roman" w:cs="Arial"/>
                <w:sz w:val="20"/>
                <w:szCs w:val="20"/>
                <w:lang w:eastAsia="en-GB"/>
              </w:rPr>
            </w:pPr>
            <w:r w:rsidRPr="00506A6B">
              <w:rPr>
                <w:rFonts w:eastAsia="Times New Roman" w:cs="Arial"/>
                <w:sz w:val="20"/>
                <w:szCs w:val="20"/>
                <w:lang w:eastAsia="en-GB"/>
              </w:rPr>
              <w:t>Managers to monitor thi</w:t>
            </w:r>
            <w:r w:rsidR="00C87C20">
              <w:rPr>
                <w:rFonts w:eastAsia="Times New Roman" w:cs="Arial"/>
                <w:sz w:val="20"/>
                <w:szCs w:val="20"/>
                <w:lang w:eastAsia="en-GB"/>
              </w:rPr>
              <w:t xml:space="preserve">s and to ensure that delays are </w:t>
            </w:r>
            <w:r w:rsidRPr="00506A6B">
              <w:rPr>
                <w:rFonts w:eastAsia="Times New Roman" w:cs="Arial"/>
                <w:sz w:val="20"/>
                <w:szCs w:val="20"/>
                <w:lang w:eastAsia="en-GB"/>
              </w:rPr>
              <w:t>avoided.</w:t>
            </w:r>
          </w:p>
        </w:tc>
      </w:tr>
      <w:tr w:rsidR="00257E94" w:rsidRPr="00257E94" w:rsidTr="00C87C20">
        <w:trPr>
          <w:trHeight w:val="30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Date of decision that child should be placed for Adoption</w:t>
            </w:r>
          </w:p>
        </w:tc>
        <w:tc>
          <w:tcPr>
            <w:tcW w:w="6160" w:type="dxa"/>
            <w:shd w:val="clear" w:color="auto" w:fill="auto"/>
            <w:vAlign w:val="center"/>
            <w:hideMark/>
          </w:tcPr>
          <w:p w:rsidR="00257E94" w:rsidRPr="00257E94" w:rsidRDefault="00257E94" w:rsidP="00506A6B">
            <w:pPr>
              <w:spacing w:after="0"/>
              <w:rPr>
                <w:rFonts w:eastAsia="Times New Roman" w:cs="Arial"/>
                <w:sz w:val="20"/>
                <w:szCs w:val="20"/>
                <w:lang w:eastAsia="en-GB"/>
              </w:rPr>
            </w:pPr>
            <w:r w:rsidRPr="00257E94">
              <w:rPr>
                <w:rFonts w:eastAsia="Times New Roman" w:cs="Arial"/>
                <w:sz w:val="20"/>
                <w:szCs w:val="20"/>
                <w:lang w:eastAsia="en-GB"/>
              </w:rPr>
              <w:t> </w:t>
            </w:r>
            <w:r w:rsidR="00506A6B" w:rsidRPr="00506A6B">
              <w:rPr>
                <w:rFonts w:eastAsia="Times New Roman" w:cs="Arial"/>
                <w:sz w:val="20"/>
                <w:szCs w:val="20"/>
                <w:lang w:eastAsia="en-GB"/>
              </w:rPr>
              <w:t>To ensure that there are no delays in placing children for adoption.</w:t>
            </w:r>
          </w:p>
        </w:tc>
        <w:tc>
          <w:tcPr>
            <w:tcW w:w="3905"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r w:rsidR="00506A6B" w:rsidRPr="00506A6B">
              <w:rPr>
                <w:rFonts w:eastAsia="Times New Roman" w:cs="Arial"/>
                <w:sz w:val="20"/>
                <w:szCs w:val="20"/>
                <w:lang w:eastAsia="en-GB"/>
              </w:rPr>
              <w:t xml:space="preserve">Managers to monitor this and </w:t>
            </w:r>
            <w:r w:rsidR="00C87C20">
              <w:rPr>
                <w:rFonts w:eastAsia="Times New Roman" w:cs="Arial"/>
                <w:sz w:val="20"/>
                <w:szCs w:val="20"/>
                <w:lang w:eastAsia="en-GB"/>
              </w:rPr>
              <w:t xml:space="preserve">to ensure that delays are </w:t>
            </w:r>
            <w:r w:rsidR="00506A6B" w:rsidRPr="00506A6B">
              <w:rPr>
                <w:rFonts w:eastAsia="Times New Roman" w:cs="Arial"/>
                <w:sz w:val="20"/>
                <w:szCs w:val="20"/>
                <w:lang w:eastAsia="en-GB"/>
              </w:rPr>
              <w:t>avoided.</w:t>
            </w:r>
          </w:p>
        </w:tc>
      </w:tr>
      <w:tr w:rsidR="00257E94" w:rsidRPr="00257E94" w:rsidTr="00C87C20">
        <w:trPr>
          <w:trHeight w:val="30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Date of Placement Order</w:t>
            </w:r>
          </w:p>
        </w:tc>
        <w:tc>
          <w:tcPr>
            <w:tcW w:w="6160" w:type="dxa"/>
            <w:shd w:val="clear" w:color="auto" w:fill="auto"/>
            <w:vAlign w:val="center"/>
            <w:hideMark/>
          </w:tcPr>
          <w:p w:rsidR="00257E94" w:rsidRPr="00257E94" w:rsidRDefault="00257E94" w:rsidP="00506A6B">
            <w:pPr>
              <w:spacing w:after="0"/>
              <w:rPr>
                <w:rFonts w:eastAsia="Times New Roman" w:cs="Arial"/>
                <w:sz w:val="20"/>
                <w:szCs w:val="20"/>
                <w:lang w:eastAsia="en-GB"/>
              </w:rPr>
            </w:pPr>
            <w:r w:rsidRPr="00257E94">
              <w:rPr>
                <w:rFonts w:eastAsia="Times New Roman" w:cs="Arial"/>
                <w:sz w:val="20"/>
                <w:szCs w:val="20"/>
                <w:lang w:eastAsia="en-GB"/>
              </w:rPr>
              <w:t> </w:t>
            </w:r>
            <w:r w:rsidR="004D3F66" w:rsidRPr="00506A6B">
              <w:rPr>
                <w:rFonts w:eastAsia="Times New Roman" w:cs="Arial"/>
                <w:sz w:val="20"/>
                <w:szCs w:val="20"/>
                <w:lang w:eastAsia="en-GB"/>
              </w:rPr>
              <w:t>To</w:t>
            </w:r>
            <w:r w:rsidR="00C87C20">
              <w:rPr>
                <w:rFonts w:eastAsia="Times New Roman" w:cs="Arial"/>
                <w:sz w:val="20"/>
                <w:szCs w:val="20"/>
                <w:lang w:eastAsia="en-GB"/>
              </w:rPr>
              <w:t xml:space="preserve"> ensure that children subject</w:t>
            </w:r>
            <w:r w:rsidR="00506A6B" w:rsidRPr="00506A6B">
              <w:rPr>
                <w:rFonts w:eastAsia="Times New Roman" w:cs="Arial"/>
                <w:sz w:val="20"/>
                <w:szCs w:val="20"/>
                <w:lang w:eastAsia="en-GB"/>
              </w:rPr>
              <w:t xml:space="preserve"> to placement orders are placed within 12 month from the order being made.</w:t>
            </w:r>
          </w:p>
        </w:tc>
        <w:tc>
          <w:tcPr>
            <w:tcW w:w="3905"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r w:rsidR="00506A6B" w:rsidRPr="00506A6B">
              <w:rPr>
                <w:rFonts w:eastAsia="Times New Roman" w:cs="Arial"/>
                <w:sz w:val="20"/>
                <w:szCs w:val="20"/>
                <w:lang w:eastAsia="en-GB"/>
              </w:rPr>
              <w:t>Managers to monitor this and to ensure that delays are avoided</w:t>
            </w:r>
            <w:r w:rsidR="00C87C20">
              <w:rPr>
                <w:rFonts w:eastAsia="Times New Roman" w:cs="Arial"/>
                <w:sz w:val="20"/>
                <w:szCs w:val="20"/>
                <w:lang w:eastAsia="en-GB"/>
              </w:rPr>
              <w:t xml:space="preserve"> and if appropriate track whether the care plan needs to change and placement order revoked</w:t>
            </w:r>
            <w:r w:rsidR="00506A6B" w:rsidRPr="00506A6B">
              <w:rPr>
                <w:rFonts w:eastAsia="Times New Roman" w:cs="Arial"/>
                <w:sz w:val="20"/>
                <w:szCs w:val="20"/>
                <w:lang w:eastAsia="en-GB"/>
              </w:rPr>
              <w:t>.</w:t>
            </w:r>
          </w:p>
        </w:tc>
      </w:tr>
      <w:tr w:rsidR="00257E94" w:rsidRPr="001C01AE" w:rsidTr="00C87C20">
        <w:trPr>
          <w:trHeight w:val="510"/>
        </w:trPr>
        <w:tc>
          <w:tcPr>
            <w:tcW w:w="2977" w:type="dxa"/>
            <w:shd w:val="clear" w:color="auto" w:fill="auto"/>
            <w:vAlign w:val="center"/>
            <w:hideMark/>
          </w:tcPr>
          <w:p w:rsidR="00257E94" w:rsidRPr="001C01AE" w:rsidRDefault="00257E94" w:rsidP="00257E94">
            <w:pPr>
              <w:spacing w:after="0"/>
              <w:rPr>
                <w:rFonts w:eastAsia="Times New Roman" w:cs="Arial"/>
                <w:sz w:val="20"/>
                <w:szCs w:val="20"/>
                <w:lang w:eastAsia="en-GB"/>
              </w:rPr>
            </w:pPr>
            <w:r w:rsidRPr="001C01AE">
              <w:rPr>
                <w:rFonts w:eastAsia="Times New Roman" w:cs="Arial"/>
                <w:sz w:val="20"/>
                <w:szCs w:val="20"/>
                <w:lang w:eastAsia="en-GB"/>
              </w:rPr>
              <w:t>Unaccompanied Asylum Seeking Child (UASC) within the Last 12 Months (Y/N)</w:t>
            </w:r>
          </w:p>
        </w:tc>
        <w:tc>
          <w:tcPr>
            <w:tcW w:w="6160" w:type="dxa"/>
            <w:shd w:val="clear" w:color="auto" w:fill="auto"/>
            <w:vAlign w:val="center"/>
            <w:hideMark/>
          </w:tcPr>
          <w:p w:rsidR="00405C5E" w:rsidRPr="001C01AE" w:rsidRDefault="00257E94" w:rsidP="00257E94">
            <w:pPr>
              <w:spacing w:after="0"/>
              <w:rPr>
                <w:rFonts w:eastAsia="Times New Roman" w:cs="Arial"/>
                <w:sz w:val="20"/>
                <w:szCs w:val="20"/>
                <w:lang w:eastAsia="en-GB"/>
              </w:rPr>
            </w:pPr>
            <w:r w:rsidRPr="001C01AE">
              <w:rPr>
                <w:rFonts w:eastAsia="Times New Roman" w:cs="Arial"/>
                <w:sz w:val="20"/>
                <w:szCs w:val="20"/>
                <w:lang w:eastAsia="en-GB"/>
              </w:rPr>
              <w:t> </w:t>
            </w:r>
          </w:p>
          <w:p w:rsidR="00405C5E" w:rsidRPr="001C01AE" w:rsidRDefault="00405C5E" w:rsidP="00405C5E">
            <w:pPr>
              <w:spacing w:after="0"/>
              <w:rPr>
                <w:rFonts w:eastAsia="Times New Roman" w:cs="Arial"/>
                <w:sz w:val="20"/>
                <w:szCs w:val="20"/>
                <w:lang w:eastAsia="en-GB"/>
              </w:rPr>
            </w:pPr>
            <w:proofErr w:type="spellStart"/>
            <w:r w:rsidRPr="001C01AE">
              <w:rPr>
                <w:rFonts w:eastAsia="Times New Roman" w:cs="Arial"/>
                <w:sz w:val="20"/>
                <w:szCs w:val="20"/>
                <w:lang w:eastAsia="en-GB"/>
              </w:rPr>
              <w:t>Cin</w:t>
            </w:r>
            <w:proofErr w:type="spellEnd"/>
            <w:r w:rsidRPr="001C01AE">
              <w:rPr>
                <w:rFonts w:eastAsia="Times New Roman" w:cs="Arial"/>
                <w:sz w:val="20"/>
                <w:szCs w:val="20"/>
                <w:lang w:eastAsia="en-GB"/>
              </w:rPr>
              <w:t xml:space="preserve"> Cen</w:t>
            </w:r>
            <w:r w:rsidR="00C87C20">
              <w:rPr>
                <w:rFonts w:eastAsia="Times New Roman" w:cs="Arial"/>
                <w:sz w:val="20"/>
                <w:szCs w:val="20"/>
                <w:lang w:eastAsia="en-GB"/>
              </w:rPr>
              <w:t>sus</w:t>
            </w:r>
          </w:p>
          <w:p w:rsidR="00257E94" w:rsidRPr="00257E94" w:rsidRDefault="00257E94" w:rsidP="00257E94">
            <w:pPr>
              <w:spacing w:after="0"/>
              <w:rPr>
                <w:rFonts w:eastAsia="Times New Roman" w:cs="Arial"/>
                <w:sz w:val="20"/>
                <w:szCs w:val="20"/>
                <w:lang w:eastAsia="en-GB"/>
              </w:rPr>
            </w:pPr>
          </w:p>
        </w:tc>
        <w:tc>
          <w:tcPr>
            <w:tcW w:w="3905"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p>
        </w:tc>
      </w:tr>
      <w:tr w:rsidR="00257E94" w:rsidRPr="00257E94" w:rsidTr="00C87C20">
        <w:trPr>
          <w:trHeight w:val="51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Open CLA (at a date) with no allocated IRO  (For IRO report)</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identify any cases where a review has not been held within a 6 month period</w:t>
            </w:r>
          </w:p>
        </w:tc>
        <w:tc>
          <w:tcPr>
            <w:tcW w:w="3905"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Q&amp;R manager to follow up with individual staff to identify whether this is due to a backlog of reports or whether the review </w:t>
            </w:r>
            <w:r w:rsidRPr="00257E94">
              <w:rPr>
                <w:rFonts w:eastAsia="Times New Roman" w:cs="Arial"/>
                <w:sz w:val="20"/>
                <w:szCs w:val="20"/>
                <w:lang w:eastAsia="en-GB"/>
              </w:rPr>
              <w:lastRenderedPageBreak/>
              <w:t>has not taken place</w:t>
            </w:r>
          </w:p>
        </w:tc>
      </w:tr>
      <w:tr w:rsidR="00257E94" w:rsidRPr="00257E94" w:rsidTr="00C87C20">
        <w:trPr>
          <w:trHeight w:val="51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lastRenderedPageBreak/>
              <w:t>Annex A list 8 - no URN if none required and/or no in or out of authority flag</w:t>
            </w:r>
          </w:p>
        </w:tc>
        <w:tc>
          <w:tcPr>
            <w:tcW w:w="6160" w:type="dxa"/>
            <w:shd w:val="clear" w:color="auto" w:fill="auto"/>
            <w:vAlign w:val="center"/>
            <w:hideMark/>
          </w:tcPr>
          <w:p w:rsidR="001C01AE"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r w:rsidR="001C01AE" w:rsidRPr="001C01AE">
              <w:rPr>
                <w:rFonts w:eastAsia="Times New Roman" w:cs="Arial"/>
                <w:sz w:val="20"/>
                <w:szCs w:val="20"/>
                <w:lang w:eastAsia="en-GB"/>
              </w:rPr>
              <w:t>Annex A</w:t>
            </w:r>
          </w:p>
          <w:p w:rsidR="00257E94" w:rsidRPr="00257E94" w:rsidRDefault="00257E94" w:rsidP="00257E94">
            <w:pPr>
              <w:spacing w:after="0"/>
              <w:rPr>
                <w:rFonts w:eastAsia="Times New Roman" w:cs="Arial"/>
                <w:sz w:val="20"/>
                <w:szCs w:val="20"/>
                <w:lang w:eastAsia="en-GB"/>
              </w:rPr>
            </w:pPr>
          </w:p>
        </w:tc>
        <w:tc>
          <w:tcPr>
            <w:tcW w:w="3905"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p>
        </w:tc>
      </w:tr>
      <w:tr w:rsidR="00257E94" w:rsidRPr="00257E94" w:rsidTr="00C87C20">
        <w:trPr>
          <w:trHeight w:val="765"/>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Open CLA cases with no reviews in past 6 months (For IRO Report)</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r w:rsidR="001C01AE" w:rsidRPr="001C01AE">
              <w:rPr>
                <w:rFonts w:eastAsia="Times New Roman" w:cs="Arial"/>
                <w:sz w:val="20"/>
                <w:szCs w:val="20"/>
                <w:lang w:eastAsia="en-GB"/>
              </w:rPr>
              <w:t>IROs</w:t>
            </w:r>
          </w:p>
        </w:tc>
        <w:tc>
          <w:tcPr>
            <w:tcW w:w="3905"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p>
        </w:tc>
      </w:tr>
      <w:tr w:rsidR="00257E94" w:rsidRPr="00257E94" w:rsidTr="00C87C20">
        <w:trPr>
          <w:trHeight w:val="96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Agreed to continue with providing the separate IRO report, but add in 'CLA reviews - is it a series of meetings' (Catherine Cable to provide screen shot of where data captured)</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identify CLA reviews where the review has been conducted as a series of meetings</w:t>
            </w:r>
          </w:p>
        </w:tc>
        <w:tc>
          <w:tcPr>
            <w:tcW w:w="3905"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Q&amp;R manager to track high numbers of </w:t>
            </w:r>
            <w:r w:rsidR="00C87C20">
              <w:rPr>
                <w:rFonts w:eastAsia="Times New Roman" w:cs="Arial"/>
                <w:sz w:val="20"/>
                <w:szCs w:val="20"/>
                <w:lang w:eastAsia="en-GB"/>
              </w:rPr>
              <w:t xml:space="preserve">a </w:t>
            </w:r>
            <w:r w:rsidRPr="00257E94">
              <w:rPr>
                <w:rFonts w:eastAsia="Times New Roman" w:cs="Arial"/>
                <w:sz w:val="20"/>
                <w:szCs w:val="20"/>
                <w:lang w:eastAsia="en-GB"/>
              </w:rPr>
              <w:t>series of me</w:t>
            </w:r>
            <w:r w:rsidR="00C87C20">
              <w:rPr>
                <w:rFonts w:eastAsia="Times New Roman" w:cs="Arial"/>
                <w:sz w:val="20"/>
                <w:szCs w:val="20"/>
                <w:lang w:eastAsia="en-GB"/>
              </w:rPr>
              <w:t>eting held by individual IROs</w:t>
            </w:r>
            <w:r w:rsidRPr="00257E94">
              <w:rPr>
                <w:rFonts w:eastAsia="Times New Roman" w:cs="Arial"/>
                <w:sz w:val="20"/>
                <w:szCs w:val="20"/>
                <w:lang w:eastAsia="en-GB"/>
              </w:rPr>
              <w:t xml:space="preserve"> to ensure that the series of meetings protocol is being followed.</w:t>
            </w:r>
          </w:p>
        </w:tc>
      </w:tr>
      <w:tr w:rsidR="00257E94" w:rsidRPr="00257E94" w:rsidTr="00C87C20">
        <w:trPr>
          <w:trHeight w:val="525"/>
        </w:trPr>
        <w:tc>
          <w:tcPr>
            <w:tcW w:w="2977" w:type="dxa"/>
            <w:shd w:val="clear" w:color="auto" w:fill="auto"/>
            <w:vAlign w:val="bottom"/>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PEPs rewrite of existing report to incorporate new forms in LCS and turn into Management Reports in excel format</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r w:rsidR="001C01AE" w:rsidRPr="001C01AE">
              <w:rPr>
                <w:rFonts w:eastAsia="Times New Roman" w:cs="Arial"/>
                <w:sz w:val="20"/>
                <w:szCs w:val="20"/>
                <w:lang w:eastAsia="en-GB"/>
              </w:rPr>
              <w:t>To ensure that CIOC have an up to dates PEPs.</w:t>
            </w:r>
          </w:p>
        </w:tc>
        <w:tc>
          <w:tcPr>
            <w:tcW w:w="3905" w:type="dxa"/>
            <w:shd w:val="clear" w:color="auto" w:fill="auto"/>
            <w:vAlign w:val="center"/>
            <w:hideMark/>
          </w:tcPr>
          <w:p w:rsidR="00257E94" w:rsidRPr="00257E94" w:rsidRDefault="00B9606B" w:rsidP="00257E94">
            <w:pPr>
              <w:spacing w:after="0"/>
              <w:rPr>
                <w:rFonts w:eastAsia="Times New Roman" w:cs="Arial"/>
                <w:sz w:val="20"/>
                <w:szCs w:val="20"/>
                <w:lang w:eastAsia="en-GB"/>
              </w:rPr>
            </w:pPr>
            <w:r w:rsidRPr="00B9606B">
              <w:rPr>
                <w:rFonts w:eastAsia="Times New Roman" w:cs="Arial"/>
                <w:sz w:val="20"/>
                <w:szCs w:val="20"/>
                <w:lang w:eastAsia="en-GB"/>
              </w:rPr>
              <w:t xml:space="preserve">Managers to review the report and ensure that all CIOC have </w:t>
            </w:r>
            <w:r w:rsidR="00C87C20">
              <w:rPr>
                <w:rFonts w:eastAsia="Times New Roman" w:cs="Arial"/>
                <w:sz w:val="20"/>
                <w:szCs w:val="20"/>
                <w:lang w:eastAsia="en-GB"/>
              </w:rPr>
              <w:t>an up to date PEP.  Children/YP</w:t>
            </w:r>
            <w:r w:rsidRPr="00B9606B">
              <w:rPr>
                <w:rFonts w:eastAsia="Times New Roman" w:cs="Arial"/>
                <w:sz w:val="20"/>
                <w:szCs w:val="20"/>
                <w:lang w:eastAsia="en-GB"/>
              </w:rPr>
              <w:t xml:space="preserve"> with no up to date PEP to be addressed immediately with the a</w:t>
            </w:r>
            <w:r w:rsidR="00C87C20">
              <w:rPr>
                <w:rFonts w:eastAsia="Times New Roman" w:cs="Arial"/>
                <w:sz w:val="20"/>
                <w:szCs w:val="20"/>
                <w:lang w:eastAsia="en-GB"/>
              </w:rPr>
              <w:t>llocated worker and a date</w:t>
            </w:r>
            <w:r w:rsidRPr="00B9606B">
              <w:rPr>
                <w:rFonts w:eastAsia="Times New Roman" w:cs="Arial"/>
                <w:sz w:val="20"/>
                <w:szCs w:val="20"/>
                <w:lang w:eastAsia="en-GB"/>
              </w:rPr>
              <w:t xml:space="preserve"> arranged immediately.</w:t>
            </w:r>
          </w:p>
        </w:tc>
      </w:tr>
      <w:tr w:rsidR="00257E94" w:rsidRPr="00257E94" w:rsidTr="00C87C20">
        <w:trPr>
          <w:trHeight w:val="525"/>
        </w:trPr>
        <w:tc>
          <w:tcPr>
            <w:tcW w:w="2977" w:type="dxa"/>
            <w:shd w:val="clear" w:color="auto" w:fill="auto"/>
            <w:vAlign w:val="bottom"/>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SDQ - rewrite of existing report to incorporate new process and be turned into a management report in excel format</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r w:rsidR="001C01AE" w:rsidRPr="001C01AE">
              <w:rPr>
                <w:rFonts w:eastAsia="Times New Roman" w:cs="Arial"/>
                <w:sz w:val="20"/>
                <w:szCs w:val="20"/>
                <w:lang w:eastAsia="en-GB"/>
              </w:rPr>
              <w:t>IROs</w:t>
            </w:r>
          </w:p>
        </w:tc>
        <w:tc>
          <w:tcPr>
            <w:tcW w:w="3905"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p>
        </w:tc>
      </w:tr>
    </w:tbl>
    <w:p w:rsidR="00257E94" w:rsidRDefault="00257E94">
      <w:r>
        <w:br w:type="page"/>
      </w:r>
    </w:p>
    <w:tbl>
      <w:tblPr>
        <w:tblW w:w="14884"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6160"/>
        <w:gridCol w:w="5747"/>
      </w:tblGrid>
      <w:tr w:rsidR="00257E94" w:rsidRPr="00257E94" w:rsidTr="00906DC3">
        <w:trPr>
          <w:trHeight w:val="300"/>
        </w:trPr>
        <w:tc>
          <w:tcPr>
            <w:tcW w:w="2977" w:type="dxa"/>
            <w:shd w:val="clear" w:color="000000" w:fill="AEAAAA"/>
            <w:noWrap/>
            <w:vAlign w:val="bottom"/>
            <w:hideMark/>
          </w:tcPr>
          <w:p w:rsidR="00257E94" w:rsidRPr="00257E94" w:rsidRDefault="00257E94" w:rsidP="00257E94">
            <w:pPr>
              <w:spacing w:after="0"/>
              <w:rPr>
                <w:rFonts w:ascii="Calibri" w:eastAsia="Times New Roman" w:hAnsi="Calibri"/>
                <w:sz w:val="22"/>
                <w:szCs w:val="22"/>
                <w:lang w:eastAsia="en-GB"/>
              </w:rPr>
            </w:pPr>
            <w:r w:rsidRPr="00257E94">
              <w:rPr>
                <w:rFonts w:ascii="Calibri" w:eastAsia="Times New Roman" w:hAnsi="Calibri"/>
                <w:sz w:val="22"/>
                <w:szCs w:val="22"/>
                <w:lang w:eastAsia="en-GB"/>
              </w:rPr>
              <w:lastRenderedPageBreak/>
              <w:t> </w:t>
            </w:r>
          </w:p>
        </w:tc>
        <w:tc>
          <w:tcPr>
            <w:tcW w:w="6160" w:type="dxa"/>
            <w:shd w:val="clear" w:color="000000" w:fill="AEAAAA"/>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p>
        </w:tc>
        <w:tc>
          <w:tcPr>
            <w:tcW w:w="5747" w:type="dxa"/>
            <w:shd w:val="clear" w:color="000000" w:fill="AEAAAA"/>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p>
        </w:tc>
      </w:tr>
      <w:tr w:rsidR="00257E94" w:rsidRPr="00257E94" w:rsidTr="00906DC3">
        <w:trPr>
          <w:trHeight w:val="300"/>
        </w:trPr>
        <w:tc>
          <w:tcPr>
            <w:tcW w:w="2977" w:type="dxa"/>
            <w:tcBorders>
              <w:bottom w:val="single" w:sz="4" w:space="0" w:color="auto"/>
            </w:tcBorders>
            <w:shd w:val="clear" w:color="auto" w:fill="auto"/>
            <w:vAlign w:val="bottom"/>
          </w:tcPr>
          <w:p w:rsidR="00257E94" w:rsidRPr="00257E94" w:rsidRDefault="00257E94" w:rsidP="00257E94">
            <w:pPr>
              <w:pStyle w:val="Heading2"/>
              <w:rPr>
                <w:rFonts w:cs="Arial"/>
                <w:sz w:val="20"/>
                <w:szCs w:val="20"/>
                <w:lang w:eastAsia="en-GB"/>
              </w:rPr>
            </w:pPr>
            <w:bookmarkStart w:id="33" w:name="_Toc466528243"/>
            <w:r>
              <w:rPr>
                <w:rFonts w:cs="Arial"/>
                <w:sz w:val="20"/>
                <w:szCs w:val="20"/>
                <w:lang w:eastAsia="en-GB"/>
              </w:rPr>
              <w:t>Care Leavers reporting</w:t>
            </w:r>
            <w:bookmarkEnd w:id="33"/>
          </w:p>
        </w:tc>
        <w:tc>
          <w:tcPr>
            <w:tcW w:w="6160" w:type="dxa"/>
            <w:tcBorders>
              <w:bottom w:val="single" w:sz="4" w:space="0" w:color="auto"/>
            </w:tcBorders>
            <w:shd w:val="clear" w:color="auto" w:fill="auto"/>
            <w:vAlign w:val="center"/>
          </w:tcPr>
          <w:p w:rsidR="00257E94" w:rsidRPr="00257E94" w:rsidRDefault="00257E94" w:rsidP="00257E94">
            <w:pPr>
              <w:spacing w:after="0"/>
              <w:rPr>
                <w:rFonts w:eastAsia="Times New Roman" w:cs="Arial"/>
                <w:sz w:val="20"/>
                <w:szCs w:val="20"/>
                <w:lang w:eastAsia="en-GB"/>
              </w:rPr>
            </w:pPr>
          </w:p>
        </w:tc>
        <w:tc>
          <w:tcPr>
            <w:tcW w:w="5747" w:type="dxa"/>
            <w:tcBorders>
              <w:bottom w:val="single" w:sz="4" w:space="0" w:color="auto"/>
            </w:tcBorders>
            <w:shd w:val="clear" w:color="auto" w:fill="auto"/>
            <w:vAlign w:val="center"/>
          </w:tcPr>
          <w:p w:rsidR="00257E94" w:rsidRPr="00257E94" w:rsidRDefault="00257E94" w:rsidP="00257E94">
            <w:pPr>
              <w:spacing w:after="0"/>
              <w:rPr>
                <w:rFonts w:eastAsia="Times New Roman" w:cs="Arial"/>
                <w:sz w:val="20"/>
                <w:szCs w:val="20"/>
                <w:lang w:eastAsia="en-GB"/>
              </w:rPr>
            </w:pPr>
          </w:p>
        </w:tc>
      </w:tr>
      <w:tr w:rsidR="00257E94" w:rsidRPr="00257E94" w:rsidTr="00906DC3">
        <w:trPr>
          <w:trHeight w:val="300"/>
        </w:trPr>
        <w:tc>
          <w:tcPr>
            <w:tcW w:w="2977" w:type="dxa"/>
            <w:shd w:val="pct25" w:color="auto" w:fill="auto"/>
            <w:vAlign w:val="bottom"/>
          </w:tcPr>
          <w:p w:rsidR="00257E94" w:rsidRPr="00257E94" w:rsidRDefault="00257E94" w:rsidP="00257E94">
            <w:pPr>
              <w:spacing w:after="0"/>
              <w:rPr>
                <w:rFonts w:eastAsia="Times New Roman" w:cs="Arial"/>
                <w:sz w:val="20"/>
                <w:szCs w:val="20"/>
                <w:lang w:eastAsia="en-GB"/>
              </w:rPr>
            </w:pPr>
          </w:p>
        </w:tc>
        <w:tc>
          <w:tcPr>
            <w:tcW w:w="6160" w:type="dxa"/>
            <w:shd w:val="pct25" w:color="auto" w:fill="auto"/>
            <w:vAlign w:val="center"/>
          </w:tcPr>
          <w:p w:rsidR="00257E94" w:rsidRPr="00257E94" w:rsidRDefault="00257E94" w:rsidP="00257E94">
            <w:pPr>
              <w:spacing w:after="0"/>
              <w:rPr>
                <w:rFonts w:eastAsia="Times New Roman" w:cs="Arial"/>
                <w:sz w:val="20"/>
                <w:szCs w:val="20"/>
                <w:lang w:eastAsia="en-GB"/>
              </w:rPr>
            </w:pPr>
          </w:p>
        </w:tc>
        <w:tc>
          <w:tcPr>
            <w:tcW w:w="5747" w:type="dxa"/>
            <w:shd w:val="pct25" w:color="auto" w:fill="auto"/>
            <w:vAlign w:val="center"/>
          </w:tcPr>
          <w:p w:rsidR="00257E94" w:rsidRPr="00257E94" w:rsidRDefault="00257E94" w:rsidP="00257E94">
            <w:pPr>
              <w:spacing w:after="0"/>
              <w:rPr>
                <w:rFonts w:eastAsia="Times New Roman" w:cs="Arial"/>
                <w:sz w:val="20"/>
                <w:szCs w:val="20"/>
                <w:lang w:eastAsia="en-GB"/>
              </w:rPr>
            </w:pPr>
          </w:p>
        </w:tc>
      </w:tr>
      <w:tr w:rsidR="00257E94" w:rsidRPr="00257E94" w:rsidTr="00906DC3">
        <w:trPr>
          <w:trHeight w:val="300"/>
        </w:trPr>
        <w:tc>
          <w:tcPr>
            <w:tcW w:w="2977" w:type="dxa"/>
            <w:shd w:val="clear" w:color="auto" w:fill="auto"/>
            <w:vAlign w:val="bottom"/>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Care Leaver cohort</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Provides data for PIMMS</w:t>
            </w:r>
          </w:p>
        </w:tc>
        <w:tc>
          <w:tcPr>
            <w:tcW w:w="5747" w:type="dxa"/>
            <w:shd w:val="clear" w:color="auto" w:fill="auto"/>
            <w:vAlign w:val="center"/>
            <w:hideMark/>
          </w:tcPr>
          <w:p w:rsidR="00257E94" w:rsidRPr="00257E94" w:rsidRDefault="00257E94" w:rsidP="00257E94">
            <w:pPr>
              <w:spacing w:after="0"/>
              <w:rPr>
                <w:rFonts w:eastAsia="Times New Roman" w:cs="Arial"/>
                <w:sz w:val="20"/>
                <w:szCs w:val="20"/>
                <w:lang w:eastAsia="en-GB"/>
              </w:rPr>
            </w:pPr>
          </w:p>
        </w:tc>
      </w:tr>
      <w:tr w:rsidR="00257E94" w:rsidRPr="00257E94" w:rsidTr="00906DC3">
        <w:trPr>
          <w:trHeight w:val="510"/>
        </w:trPr>
        <w:tc>
          <w:tcPr>
            <w:tcW w:w="2977" w:type="dxa"/>
            <w:shd w:val="clear" w:color="auto" w:fill="auto"/>
            <w:vAlign w:val="bottom"/>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Number of care leavers</w:t>
            </w:r>
          </w:p>
        </w:tc>
        <w:tc>
          <w:tcPr>
            <w:tcW w:w="6160" w:type="dxa"/>
            <w:shd w:val="clear" w:color="auto" w:fill="auto"/>
            <w:vAlign w:val="center"/>
            <w:hideMark/>
          </w:tcPr>
          <w:p w:rsidR="00257E94" w:rsidRPr="00257E94" w:rsidRDefault="00C87C20" w:rsidP="00257E94">
            <w:pPr>
              <w:spacing w:after="0"/>
              <w:rPr>
                <w:rFonts w:eastAsia="Times New Roman" w:cs="Arial"/>
                <w:sz w:val="20"/>
                <w:szCs w:val="20"/>
                <w:lang w:eastAsia="en-GB"/>
              </w:rPr>
            </w:pPr>
            <w:r>
              <w:rPr>
                <w:rFonts w:eastAsia="Times New Roman" w:cs="Arial"/>
                <w:sz w:val="20"/>
                <w:szCs w:val="20"/>
                <w:lang w:eastAsia="en-GB"/>
              </w:rPr>
              <w:t>T</w:t>
            </w:r>
            <w:r w:rsidR="00257E94" w:rsidRPr="00257E94">
              <w:rPr>
                <w:rFonts w:eastAsia="Times New Roman" w:cs="Arial"/>
                <w:sz w:val="20"/>
                <w:szCs w:val="20"/>
                <w:lang w:eastAsia="en-GB"/>
              </w:rPr>
              <w:t>his is in order to see how many in the cohort of c</w:t>
            </w:r>
            <w:r>
              <w:rPr>
                <w:rFonts w:eastAsia="Times New Roman" w:cs="Arial"/>
                <w:sz w:val="20"/>
                <w:szCs w:val="20"/>
                <w:lang w:eastAsia="en-GB"/>
              </w:rPr>
              <w:t>are leavers we have and monitor fluctuations</w:t>
            </w:r>
          </w:p>
        </w:tc>
        <w:tc>
          <w:tcPr>
            <w:tcW w:w="5747" w:type="dxa"/>
            <w:shd w:val="clear" w:color="auto" w:fill="auto"/>
            <w:vAlign w:val="center"/>
            <w:hideMark/>
          </w:tcPr>
          <w:p w:rsidR="00257E94" w:rsidRPr="00257E94" w:rsidRDefault="00C87C20" w:rsidP="00257E94">
            <w:pPr>
              <w:spacing w:after="0"/>
              <w:rPr>
                <w:rFonts w:eastAsia="Times New Roman" w:cs="Arial"/>
                <w:sz w:val="20"/>
                <w:szCs w:val="20"/>
                <w:lang w:eastAsia="en-GB"/>
              </w:rPr>
            </w:pPr>
            <w:r>
              <w:rPr>
                <w:rFonts w:eastAsia="Times New Roman" w:cs="Arial"/>
                <w:sz w:val="20"/>
                <w:szCs w:val="20"/>
                <w:lang w:eastAsia="en-GB"/>
              </w:rPr>
              <w:t>T</w:t>
            </w:r>
            <w:r w:rsidR="00257E94" w:rsidRPr="00257E94">
              <w:rPr>
                <w:rFonts w:eastAsia="Times New Roman" w:cs="Arial"/>
                <w:sz w:val="20"/>
                <w:szCs w:val="20"/>
                <w:lang w:eastAsia="en-GB"/>
              </w:rPr>
              <w:t xml:space="preserve">o be used at </w:t>
            </w:r>
            <w:proofErr w:type="spellStart"/>
            <w:r w:rsidR="00257E94" w:rsidRPr="00257E94">
              <w:rPr>
                <w:rFonts w:eastAsia="Times New Roman" w:cs="Arial"/>
                <w:sz w:val="20"/>
                <w:szCs w:val="20"/>
                <w:lang w:eastAsia="en-GB"/>
              </w:rPr>
              <w:t>Pimms</w:t>
            </w:r>
            <w:proofErr w:type="spellEnd"/>
            <w:r>
              <w:rPr>
                <w:rFonts w:eastAsia="Times New Roman" w:cs="Arial"/>
                <w:sz w:val="20"/>
                <w:szCs w:val="20"/>
                <w:lang w:eastAsia="en-GB"/>
              </w:rPr>
              <w:t xml:space="preserve"> </w:t>
            </w:r>
            <w:r w:rsidR="00257E94" w:rsidRPr="00257E94">
              <w:rPr>
                <w:rFonts w:eastAsia="Times New Roman" w:cs="Arial"/>
                <w:sz w:val="20"/>
                <w:szCs w:val="20"/>
                <w:lang w:eastAsia="en-GB"/>
              </w:rPr>
              <w:t xml:space="preserve"> </w:t>
            </w:r>
          </w:p>
        </w:tc>
      </w:tr>
      <w:tr w:rsidR="00257E94" w:rsidRPr="00257E94" w:rsidTr="00906DC3">
        <w:trPr>
          <w:trHeight w:val="510"/>
        </w:trPr>
        <w:tc>
          <w:tcPr>
            <w:tcW w:w="2977" w:type="dxa"/>
            <w:shd w:val="clear" w:color="auto" w:fill="auto"/>
            <w:vAlign w:val="bottom"/>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Number with a pathway plan</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To identify the number with a pathway plan compared to the number of care leavers. </w:t>
            </w:r>
          </w:p>
        </w:tc>
        <w:tc>
          <w:tcPr>
            <w:tcW w:w="5747" w:type="dxa"/>
            <w:shd w:val="clear" w:color="auto" w:fill="auto"/>
            <w:vAlign w:val="center"/>
            <w:hideMark/>
          </w:tcPr>
          <w:p w:rsidR="00257E94" w:rsidRPr="00257E94" w:rsidRDefault="00C87C20" w:rsidP="00257E94">
            <w:pPr>
              <w:spacing w:after="0"/>
              <w:rPr>
                <w:rFonts w:eastAsia="Times New Roman" w:cs="Arial"/>
                <w:sz w:val="20"/>
                <w:szCs w:val="20"/>
                <w:lang w:eastAsia="en-GB"/>
              </w:rPr>
            </w:pPr>
            <w:r>
              <w:rPr>
                <w:rFonts w:eastAsia="Times New Roman" w:cs="Arial"/>
                <w:sz w:val="20"/>
                <w:szCs w:val="20"/>
                <w:lang w:eastAsia="en-GB"/>
              </w:rPr>
              <w:t>To ascertain whether pathway plans are being completed</w:t>
            </w:r>
          </w:p>
        </w:tc>
      </w:tr>
      <w:tr w:rsidR="00257E94" w:rsidRPr="00257E94" w:rsidTr="00906DC3">
        <w:trPr>
          <w:trHeight w:val="300"/>
        </w:trPr>
        <w:tc>
          <w:tcPr>
            <w:tcW w:w="2977" w:type="dxa"/>
            <w:shd w:val="clear" w:color="auto" w:fill="auto"/>
            <w:vAlign w:val="bottom"/>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Pathway plan up-to-date</w:t>
            </w:r>
          </w:p>
        </w:tc>
        <w:tc>
          <w:tcPr>
            <w:tcW w:w="6160" w:type="dxa"/>
            <w:shd w:val="clear" w:color="auto" w:fill="auto"/>
            <w:vAlign w:val="center"/>
            <w:hideMark/>
          </w:tcPr>
          <w:p w:rsidR="00257E94" w:rsidRPr="00257E94" w:rsidRDefault="00C87C20" w:rsidP="00257E94">
            <w:pPr>
              <w:spacing w:after="0"/>
              <w:rPr>
                <w:rFonts w:eastAsia="Times New Roman" w:cs="Arial"/>
                <w:sz w:val="20"/>
                <w:szCs w:val="20"/>
                <w:lang w:eastAsia="en-GB"/>
              </w:rPr>
            </w:pPr>
            <w:r>
              <w:rPr>
                <w:rFonts w:eastAsia="Times New Roman" w:cs="Arial"/>
                <w:sz w:val="20"/>
                <w:szCs w:val="20"/>
                <w:lang w:eastAsia="en-GB"/>
              </w:rPr>
              <w:t>T</w:t>
            </w:r>
            <w:r w:rsidR="00257E94" w:rsidRPr="00257E94">
              <w:rPr>
                <w:rFonts w:eastAsia="Times New Roman" w:cs="Arial"/>
                <w:sz w:val="20"/>
                <w:szCs w:val="20"/>
                <w:lang w:eastAsia="en-GB"/>
              </w:rPr>
              <w:t>his gives an indication of outstanding work and non compliance</w:t>
            </w:r>
          </w:p>
        </w:tc>
        <w:tc>
          <w:tcPr>
            <w:tcW w:w="574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This would be used at PIMMS meetings</w:t>
            </w:r>
            <w:r w:rsidR="00C87C20">
              <w:rPr>
                <w:rFonts w:eastAsia="Times New Roman" w:cs="Arial"/>
                <w:sz w:val="20"/>
                <w:szCs w:val="20"/>
                <w:lang w:eastAsia="en-GB"/>
              </w:rPr>
              <w:t xml:space="preserve"> and for TM to monitor performance of staff </w:t>
            </w:r>
            <w:r w:rsidR="00EB7A05">
              <w:rPr>
                <w:rFonts w:eastAsia="Times New Roman" w:cs="Arial"/>
                <w:sz w:val="20"/>
                <w:szCs w:val="20"/>
                <w:lang w:eastAsia="en-GB"/>
              </w:rPr>
              <w:t>and support to care leavers</w:t>
            </w:r>
            <w:r w:rsidRPr="00257E94">
              <w:rPr>
                <w:rFonts w:eastAsia="Times New Roman" w:cs="Arial"/>
                <w:sz w:val="20"/>
                <w:szCs w:val="20"/>
                <w:lang w:eastAsia="en-GB"/>
              </w:rPr>
              <w:t xml:space="preserve"> </w:t>
            </w:r>
          </w:p>
        </w:tc>
      </w:tr>
      <w:tr w:rsidR="00257E94" w:rsidRPr="00257E94" w:rsidTr="00906DC3">
        <w:trPr>
          <w:trHeight w:val="1020"/>
        </w:trPr>
        <w:tc>
          <w:tcPr>
            <w:tcW w:w="2977" w:type="dxa"/>
            <w:shd w:val="clear" w:color="auto" w:fill="auto"/>
            <w:vAlign w:val="bottom"/>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Last contact with care leaver time band breakdown</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To ascertain whether we are keeping in touch with care </w:t>
            </w:r>
            <w:r w:rsidR="00EB7A05">
              <w:rPr>
                <w:rFonts w:eastAsia="Times New Roman" w:cs="Arial"/>
                <w:sz w:val="20"/>
                <w:szCs w:val="20"/>
                <w:lang w:eastAsia="en-GB"/>
              </w:rPr>
              <w:t xml:space="preserve">leavers in line with regulations and </w:t>
            </w:r>
            <w:r w:rsidRPr="00257E94">
              <w:rPr>
                <w:rFonts w:eastAsia="Times New Roman" w:cs="Arial"/>
                <w:sz w:val="20"/>
                <w:szCs w:val="20"/>
                <w:lang w:eastAsia="en-GB"/>
              </w:rPr>
              <w:t>understand the reasons why not</w:t>
            </w:r>
          </w:p>
        </w:tc>
        <w:tc>
          <w:tcPr>
            <w:tcW w:w="574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Managers can use this to identify good and poor practice</w:t>
            </w:r>
            <w:r w:rsidR="00EB7A05">
              <w:rPr>
                <w:rFonts w:eastAsia="Times New Roman" w:cs="Arial"/>
                <w:sz w:val="20"/>
                <w:szCs w:val="20"/>
                <w:lang w:eastAsia="en-GB"/>
              </w:rPr>
              <w:t xml:space="preserve">, whether </w:t>
            </w:r>
            <w:r w:rsidRPr="00257E94">
              <w:rPr>
                <w:rFonts w:eastAsia="Times New Roman" w:cs="Arial"/>
                <w:sz w:val="20"/>
                <w:szCs w:val="20"/>
                <w:lang w:eastAsia="en-GB"/>
              </w:rPr>
              <w:t>keeping in touch arrangement</w:t>
            </w:r>
            <w:r w:rsidR="00EB7A05">
              <w:rPr>
                <w:rFonts w:eastAsia="Times New Roman" w:cs="Arial"/>
                <w:sz w:val="20"/>
                <w:szCs w:val="20"/>
                <w:lang w:eastAsia="en-GB"/>
              </w:rPr>
              <w:t xml:space="preserve">s are being implemented and </w:t>
            </w:r>
            <w:r w:rsidRPr="00257E94">
              <w:rPr>
                <w:rFonts w:eastAsia="Times New Roman" w:cs="Arial"/>
                <w:sz w:val="20"/>
                <w:szCs w:val="20"/>
                <w:lang w:eastAsia="en-GB"/>
              </w:rPr>
              <w:t xml:space="preserve">welcomed by the care leavers. Low numbers would indicate a need to find more creative ways of </w:t>
            </w:r>
            <w:r w:rsidR="00117BC4" w:rsidRPr="00257E94">
              <w:rPr>
                <w:rFonts w:eastAsia="Times New Roman" w:cs="Arial"/>
                <w:sz w:val="20"/>
                <w:szCs w:val="20"/>
                <w:lang w:eastAsia="en-GB"/>
              </w:rPr>
              <w:t>engaging</w:t>
            </w:r>
            <w:r w:rsidRPr="00257E94">
              <w:rPr>
                <w:rFonts w:eastAsia="Times New Roman" w:cs="Arial"/>
                <w:sz w:val="20"/>
                <w:szCs w:val="20"/>
                <w:lang w:eastAsia="en-GB"/>
              </w:rPr>
              <w:t xml:space="preserve"> care leavers</w:t>
            </w:r>
            <w:r w:rsidR="00EB7A05">
              <w:rPr>
                <w:rFonts w:eastAsia="Times New Roman" w:cs="Arial"/>
                <w:sz w:val="20"/>
                <w:szCs w:val="20"/>
                <w:lang w:eastAsia="en-GB"/>
              </w:rPr>
              <w:t>. This can be used by both the Team and S</w:t>
            </w:r>
            <w:r w:rsidRPr="00257E94">
              <w:rPr>
                <w:rFonts w:eastAsia="Times New Roman" w:cs="Arial"/>
                <w:sz w:val="20"/>
                <w:szCs w:val="20"/>
                <w:lang w:eastAsia="en-GB"/>
              </w:rPr>
              <w:t>enior manager</w:t>
            </w:r>
            <w:r w:rsidR="00EB7A05">
              <w:rPr>
                <w:rFonts w:eastAsia="Times New Roman" w:cs="Arial"/>
                <w:sz w:val="20"/>
                <w:szCs w:val="20"/>
                <w:lang w:eastAsia="en-GB"/>
              </w:rPr>
              <w:t>s</w:t>
            </w:r>
            <w:r w:rsidRPr="00257E94">
              <w:rPr>
                <w:rFonts w:eastAsia="Times New Roman" w:cs="Arial"/>
                <w:sz w:val="20"/>
                <w:szCs w:val="20"/>
                <w:lang w:eastAsia="en-GB"/>
              </w:rPr>
              <w:t xml:space="preserve">  </w:t>
            </w:r>
          </w:p>
        </w:tc>
      </w:tr>
      <w:tr w:rsidR="00257E94" w:rsidRPr="00257E94" w:rsidTr="00906DC3">
        <w:trPr>
          <w:trHeight w:val="1275"/>
        </w:trPr>
        <w:tc>
          <w:tcPr>
            <w:tcW w:w="2977" w:type="dxa"/>
            <w:shd w:val="clear" w:color="auto" w:fill="auto"/>
            <w:vAlign w:val="bottom"/>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Eligibility category breakdown</w:t>
            </w:r>
          </w:p>
        </w:tc>
        <w:tc>
          <w:tcPr>
            <w:tcW w:w="6160" w:type="dxa"/>
            <w:shd w:val="clear" w:color="auto" w:fill="auto"/>
            <w:vAlign w:val="center"/>
            <w:hideMark/>
          </w:tcPr>
          <w:p w:rsidR="00257E94" w:rsidRPr="00257E94" w:rsidRDefault="00EB7A05" w:rsidP="00257E94">
            <w:pPr>
              <w:spacing w:after="0"/>
              <w:rPr>
                <w:rFonts w:eastAsia="Times New Roman" w:cs="Arial"/>
                <w:sz w:val="20"/>
                <w:szCs w:val="20"/>
                <w:lang w:eastAsia="en-GB"/>
              </w:rPr>
            </w:pPr>
            <w:r>
              <w:rPr>
                <w:rFonts w:eastAsia="Times New Roman" w:cs="Arial"/>
                <w:sz w:val="20"/>
                <w:szCs w:val="20"/>
                <w:lang w:eastAsia="en-GB"/>
              </w:rPr>
              <w:t>Managers can check</w:t>
            </w:r>
            <w:r w:rsidR="00117BC4" w:rsidRPr="00257E94">
              <w:rPr>
                <w:rFonts w:eastAsia="Times New Roman" w:cs="Arial"/>
                <w:sz w:val="20"/>
                <w:szCs w:val="20"/>
                <w:lang w:eastAsia="en-GB"/>
              </w:rPr>
              <w:t xml:space="preserve"> the cohort of care leavers within their team </w:t>
            </w:r>
            <w:r>
              <w:rPr>
                <w:rFonts w:eastAsia="Times New Roman" w:cs="Arial"/>
                <w:sz w:val="20"/>
                <w:szCs w:val="20"/>
                <w:lang w:eastAsia="en-GB"/>
              </w:rPr>
              <w:t xml:space="preserve">and </w:t>
            </w:r>
            <w:r w:rsidR="00257E94" w:rsidRPr="00257E94">
              <w:rPr>
                <w:rFonts w:eastAsia="Times New Roman" w:cs="Arial"/>
                <w:sz w:val="20"/>
                <w:szCs w:val="20"/>
                <w:lang w:eastAsia="en-GB"/>
              </w:rPr>
              <w:t xml:space="preserve">service </w:t>
            </w:r>
            <w:r>
              <w:rPr>
                <w:rFonts w:eastAsia="Times New Roman" w:cs="Arial"/>
                <w:sz w:val="20"/>
                <w:szCs w:val="20"/>
                <w:lang w:eastAsia="en-GB"/>
              </w:rPr>
              <w:t>to check its correct</w:t>
            </w:r>
            <w:r w:rsidR="00257E94" w:rsidRPr="00257E94">
              <w:rPr>
                <w:rFonts w:eastAsia="Times New Roman" w:cs="Arial"/>
                <w:sz w:val="20"/>
                <w:szCs w:val="20"/>
                <w:lang w:eastAsia="en-GB"/>
              </w:rPr>
              <w:t xml:space="preserve"> in term</w:t>
            </w:r>
            <w:r>
              <w:rPr>
                <w:rFonts w:eastAsia="Times New Roman" w:cs="Arial"/>
                <w:sz w:val="20"/>
                <w:szCs w:val="20"/>
                <w:lang w:eastAsia="en-GB"/>
              </w:rPr>
              <w:t>s of eligibility</w:t>
            </w:r>
            <w:r w:rsidR="00257E94" w:rsidRPr="00257E94">
              <w:rPr>
                <w:rFonts w:eastAsia="Times New Roman" w:cs="Arial"/>
                <w:sz w:val="20"/>
                <w:szCs w:val="20"/>
                <w:lang w:eastAsia="en-GB"/>
              </w:rPr>
              <w:t>. Managers can use this information to ensure that the right support package and</w:t>
            </w:r>
            <w:r>
              <w:rPr>
                <w:rFonts w:eastAsia="Times New Roman" w:cs="Arial"/>
                <w:sz w:val="20"/>
                <w:szCs w:val="20"/>
                <w:lang w:eastAsia="en-GB"/>
              </w:rPr>
              <w:t xml:space="preserve"> pathways are being utilised according to eligibility criteria</w:t>
            </w:r>
            <w:r w:rsidR="00257E94" w:rsidRPr="00257E94">
              <w:rPr>
                <w:rFonts w:eastAsia="Times New Roman" w:cs="Arial"/>
                <w:sz w:val="20"/>
                <w:szCs w:val="20"/>
                <w:lang w:eastAsia="en-GB"/>
              </w:rPr>
              <w:t xml:space="preserve">. </w:t>
            </w:r>
          </w:p>
        </w:tc>
        <w:tc>
          <w:tcPr>
            <w:tcW w:w="574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be used by team and senior managers to look at resource allocation and spend as well as the composition of their care leaver population</w:t>
            </w:r>
          </w:p>
        </w:tc>
      </w:tr>
      <w:tr w:rsidR="00257E94" w:rsidRPr="00257E94" w:rsidTr="00906DC3">
        <w:trPr>
          <w:trHeight w:val="510"/>
        </w:trPr>
        <w:tc>
          <w:tcPr>
            <w:tcW w:w="2977" w:type="dxa"/>
            <w:shd w:val="clear" w:color="auto" w:fill="auto"/>
            <w:vAlign w:val="bottom"/>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Number LCC is in touch with</w:t>
            </w:r>
          </w:p>
        </w:tc>
        <w:tc>
          <w:tcPr>
            <w:tcW w:w="6160" w:type="dxa"/>
            <w:shd w:val="clear" w:color="auto" w:fill="auto"/>
            <w:vAlign w:val="center"/>
            <w:hideMark/>
          </w:tcPr>
          <w:p w:rsidR="00257E94" w:rsidRPr="00257E94" w:rsidRDefault="00EB7A05" w:rsidP="00257E94">
            <w:pPr>
              <w:spacing w:after="0"/>
              <w:rPr>
                <w:rFonts w:eastAsia="Times New Roman" w:cs="Arial"/>
                <w:sz w:val="20"/>
                <w:szCs w:val="20"/>
                <w:lang w:eastAsia="en-GB"/>
              </w:rPr>
            </w:pPr>
            <w:r>
              <w:rPr>
                <w:rFonts w:eastAsia="Times New Roman" w:cs="Arial"/>
                <w:sz w:val="20"/>
                <w:szCs w:val="20"/>
                <w:lang w:eastAsia="en-GB"/>
              </w:rPr>
              <w:t>I</w:t>
            </w:r>
            <w:r w:rsidR="00257E94" w:rsidRPr="00257E94">
              <w:rPr>
                <w:rFonts w:eastAsia="Times New Roman" w:cs="Arial"/>
                <w:sz w:val="20"/>
                <w:szCs w:val="20"/>
                <w:lang w:eastAsia="en-GB"/>
              </w:rPr>
              <w:t xml:space="preserve">n order to understand demand and how we need to resource plan within PPA hubs </w:t>
            </w:r>
          </w:p>
        </w:tc>
        <w:tc>
          <w:tcPr>
            <w:tcW w:w="5747" w:type="dxa"/>
            <w:shd w:val="clear" w:color="auto" w:fill="auto"/>
            <w:vAlign w:val="center"/>
            <w:hideMark/>
          </w:tcPr>
          <w:p w:rsidR="00257E94" w:rsidRPr="00257E94" w:rsidRDefault="00EB7A05" w:rsidP="00257E94">
            <w:pPr>
              <w:spacing w:after="0"/>
              <w:rPr>
                <w:rFonts w:eastAsia="Times New Roman" w:cs="Arial"/>
                <w:sz w:val="20"/>
                <w:szCs w:val="20"/>
                <w:lang w:eastAsia="en-GB"/>
              </w:rPr>
            </w:pPr>
            <w:r>
              <w:rPr>
                <w:rFonts w:eastAsia="Times New Roman" w:cs="Arial"/>
                <w:sz w:val="20"/>
                <w:szCs w:val="20"/>
                <w:lang w:eastAsia="en-GB"/>
              </w:rPr>
              <w:t>For use at locality PIMM</w:t>
            </w:r>
            <w:r w:rsidR="00257E94" w:rsidRPr="00257E94">
              <w:rPr>
                <w:rFonts w:eastAsia="Times New Roman" w:cs="Arial"/>
                <w:sz w:val="20"/>
                <w:szCs w:val="20"/>
                <w:lang w:eastAsia="en-GB"/>
              </w:rPr>
              <w:t xml:space="preserve">s </w:t>
            </w:r>
          </w:p>
        </w:tc>
      </w:tr>
      <w:tr w:rsidR="00257E94" w:rsidRPr="00257E94" w:rsidTr="00906DC3">
        <w:trPr>
          <w:trHeight w:val="1020"/>
        </w:trPr>
        <w:tc>
          <w:tcPr>
            <w:tcW w:w="2977" w:type="dxa"/>
            <w:shd w:val="clear" w:color="auto" w:fill="auto"/>
            <w:vAlign w:val="bottom"/>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Breakdown of accommodation types and suitability</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To check that care leavers are within suitable accommodation in line with care planning </w:t>
            </w:r>
            <w:proofErr w:type="spellStart"/>
            <w:r w:rsidRPr="00257E94">
              <w:rPr>
                <w:rFonts w:eastAsia="Times New Roman" w:cs="Arial"/>
                <w:sz w:val="20"/>
                <w:szCs w:val="20"/>
                <w:lang w:eastAsia="en-GB"/>
              </w:rPr>
              <w:t>regs</w:t>
            </w:r>
            <w:proofErr w:type="spellEnd"/>
            <w:r w:rsidRPr="00257E94">
              <w:rPr>
                <w:rFonts w:eastAsia="Times New Roman" w:cs="Arial"/>
                <w:sz w:val="20"/>
                <w:szCs w:val="20"/>
                <w:lang w:eastAsia="en-GB"/>
              </w:rPr>
              <w:t xml:space="preserve"> and if not</w:t>
            </w:r>
            <w:r w:rsidR="00EB7A05">
              <w:rPr>
                <w:rFonts w:eastAsia="Times New Roman" w:cs="Arial"/>
                <w:sz w:val="20"/>
                <w:szCs w:val="20"/>
                <w:lang w:eastAsia="en-GB"/>
              </w:rPr>
              <w:t>,</w:t>
            </w:r>
            <w:r w:rsidRPr="00257E94">
              <w:rPr>
                <w:rFonts w:eastAsia="Times New Roman" w:cs="Arial"/>
                <w:sz w:val="20"/>
                <w:szCs w:val="20"/>
                <w:lang w:eastAsia="en-GB"/>
              </w:rPr>
              <w:t xml:space="preserve"> to look at why and whether this is recorded</w:t>
            </w:r>
            <w:r w:rsidR="00EB7A05">
              <w:rPr>
                <w:rFonts w:eastAsia="Times New Roman" w:cs="Arial"/>
                <w:sz w:val="20"/>
                <w:szCs w:val="20"/>
                <w:lang w:eastAsia="en-GB"/>
              </w:rPr>
              <w:t xml:space="preserve">, </w:t>
            </w:r>
            <w:r w:rsidRPr="00257E94">
              <w:rPr>
                <w:rFonts w:eastAsia="Times New Roman" w:cs="Arial"/>
                <w:sz w:val="20"/>
                <w:szCs w:val="20"/>
                <w:lang w:eastAsia="en-GB"/>
              </w:rPr>
              <w:t xml:space="preserve">what has been done about it on an individual level and check </w:t>
            </w:r>
            <w:r w:rsidR="00EB7A05">
              <w:rPr>
                <w:rFonts w:eastAsia="Times New Roman" w:cs="Arial"/>
                <w:sz w:val="20"/>
                <w:szCs w:val="20"/>
                <w:lang w:eastAsia="en-GB"/>
              </w:rPr>
              <w:t xml:space="preserve">the </w:t>
            </w:r>
            <w:r w:rsidRPr="00257E94">
              <w:rPr>
                <w:rFonts w:eastAsia="Times New Roman" w:cs="Arial"/>
                <w:sz w:val="20"/>
                <w:szCs w:val="20"/>
                <w:lang w:eastAsia="en-GB"/>
              </w:rPr>
              <w:t>right</w:t>
            </w:r>
            <w:r w:rsidR="00EB7A05">
              <w:rPr>
                <w:rFonts w:eastAsia="Times New Roman" w:cs="Arial"/>
                <w:sz w:val="20"/>
                <w:szCs w:val="20"/>
                <w:lang w:eastAsia="en-GB"/>
              </w:rPr>
              <w:t xml:space="preserve"> support is going in</w:t>
            </w:r>
            <w:r w:rsidRPr="00257E94">
              <w:rPr>
                <w:rFonts w:eastAsia="Times New Roman" w:cs="Arial"/>
                <w:sz w:val="20"/>
                <w:szCs w:val="20"/>
                <w:lang w:eastAsia="en-GB"/>
              </w:rPr>
              <w:t xml:space="preserve">. </w:t>
            </w:r>
          </w:p>
        </w:tc>
        <w:tc>
          <w:tcPr>
            <w:tcW w:w="574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xml:space="preserve">This analysis </w:t>
            </w:r>
            <w:r w:rsidR="00117BC4" w:rsidRPr="00257E94">
              <w:rPr>
                <w:rFonts w:eastAsia="Times New Roman" w:cs="Arial"/>
                <w:sz w:val="20"/>
                <w:szCs w:val="20"/>
                <w:lang w:eastAsia="en-GB"/>
              </w:rPr>
              <w:t>would</w:t>
            </w:r>
            <w:r w:rsidRPr="00257E94">
              <w:rPr>
                <w:rFonts w:eastAsia="Times New Roman" w:cs="Arial"/>
                <w:sz w:val="20"/>
                <w:szCs w:val="20"/>
                <w:lang w:eastAsia="en-GB"/>
              </w:rPr>
              <w:t xml:space="preserve"> be for the team manager to undertake. This breakdown of information co</w:t>
            </w:r>
            <w:r w:rsidR="00EB7A05">
              <w:rPr>
                <w:rFonts w:eastAsia="Times New Roman" w:cs="Arial"/>
                <w:sz w:val="20"/>
                <w:szCs w:val="20"/>
                <w:lang w:eastAsia="en-GB"/>
              </w:rPr>
              <w:t xml:space="preserve">uld also be used </w:t>
            </w:r>
            <w:r w:rsidRPr="00257E94">
              <w:rPr>
                <w:rFonts w:eastAsia="Times New Roman" w:cs="Arial"/>
                <w:sz w:val="20"/>
                <w:szCs w:val="20"/>
                <w:lang w:eastAsia="en-GB"/>
              </w:rPr>
              <w:t xml:space="preserve">at </w:t>
            </w:r>
            <w:proofErr w:type="spellStart"/>
            <w:r w:rsidRPr="00257E94">
              <w:rPr>
                <w:rFonts w:eastAsia="Times New Roman" w:cs="Arial"/>
                <w:sz w:val="20"/>
                <w:szCs w:val="20"/>
                <w:lang w:eastAsia="en-GB"/>
              </w:rPr>
              <w:t>Pimms</w:t>
            </w:r>
            <w:proofErr w:type="spellEnd"/>
            <w:r w:rsidRPr="00257E94">
              <w:rPr>
                <w:rFonts w:eastAsia="Times New Roman" w:cs="Arial"/>
                <w:sz w:val="20"/>
                <w:szCs w:val="20"/>
                <w:lang w:eastAsia="en-GB"/>
              </w:rPr>
              <w:t xml:space="preserve"> in order to plan and commission the </w:t>
            </w:r>
            <w:r w:rsidR="00117BC4" w:rsidRPr="00257E94">
              <w:rPr>
                <w:rFonts w:eastAsia="Times New Roman" w:cs="Arial"/>
                <w:sz w:val="20"/>
                <w:szCs w:val="20"/>
                <w:lang w:eastAsia="en-GB"/>
              </w:rPr>
              <w:t>appropriate</w:t>
            </w:r>
            <w:r w:rsidRPr="00257E94">
              <w:rPr>
                <w:rFonts w:eastAsia="Times New Roman" w:cs="Arial"/>
                <w:sz w:val="20"/>
                <w:szCs w:val="20"/>
                <w:lang w:eastAsia="en-GB"/>
              </w:rPr>
              <w:t xml:space="preserve"> services within locality and across county </w:t>
            </w:r>
          </w:p>
        </w:tc>
      </w:tr>
      <w:tr w:rsidR="00257E94" w:rsidRPr="00257E94" w:rsidTr="00906DC3">
        <w:trPr>
          <w:trHeight w:val="2040"/>
        </w:trPr>
        <w:tc>
          <w:tcPr>
            <w:tcW w:w="2977" w:type="dxa"/>
            <w:shd w:val="clear" w:color="auto" w:fill="auto"/>
            <w:vAlign w:val="bottom"/>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lastRenderedPageBreak/>
              <w:t>Number in Education, Employment and Training</w:t>
            </w:r>
          </w:p>
        </w:tc>
        <w:tc>
          <w:tcPr>
            <w:tcW w:w="6160" w:type="dxa"/>
            <w:shd w:val="clear" w:color="auto" w:fill="auto"/>
            <w:vAlign w:val="center"/>
            <w:hideMark/>
          </w:tcPr>
          <w:p w:rsidR="00257E94" w:rsidRPr="00257E94" w:rsidRDefault="00F611FE" w:rsidP="00257E94">
            <w:pPr>
              <w:spacing w:after="0"/>
              <w:rPr>
                <w:rFonts w:eastAsia="Times New Roman" w:cs="Arial"/>
                <w:sz w:val="20"/>
                <w:szCs w:val="20"/>
                <w:lang w:eastAsia="en-GB"/>
              </w:rPr>
            </w:pPr>
            <w:r>
              <w:rPr>
                <w:rFonts w:eastAsia="Times New Roman" w:cs="Arial"/>
                <w:sz w:val="20"/>
                <w:szCs w:val="20"/>
                <w:lang w:eastAsia="en-GB"/>
              </w:rPr>
              <w:t>NEET</w:t>
            </w:r>
            <w:r w:rsidR="00257E94" w:rsidRPr="00257E94">
              <w:rPr>
                <w:rFonts w:eastAsia="Times New Roman" w:cs="Arial"/>
                <w:sz w:val="20"/>
                <w:szCs w:val="20"/>
                <w:lang w:eastAsia="en-GB"/>
              </w:rPr>
              <w:t xml:space="preserve"> figures are used to look at outcomes for care leavers and how effective the support is in raising outcomes for this cohort of YP. Can be used to analyse any improvements in NEET figures and why this might be</w:t>
            </w:r>
            <w:r w:rsidR="00EB7A05">
              <w:rPr>
                <w:rFonts w:eastAsia="Times New Roman" w:cs="Arial"/>
                <w:sz w:val="20"/>
                <w:szCs w:val="20"/>
                <w:lang w:eastAsia="en-GB"/>
              </w:rPr>
              <w:t>,</w:t>
            </w:r>
            <w:r w:rsidR="00257E94" w:rsidRPr="00257E94">
              <w:rPr>
                <w:rFonts w:eastAsia="Times New Roman" w:cs="Arial"/>
                <w:sz w:val="20"/>
                <w:szCs w:val="20"/>
                <w:lang w:eastAsia="en-GB"/>
              </w:rPr>
              <w:t xml:space="preserve"> for example</w:t>
            </w:r>
            <w:r w:rsidR="00EB7A05">
              <w:rPr>
                <w:rFonts w:eastAsia="Times New Roman" w:cs="Arial"/>
                <w:sz w:val="20"/>
                <w:szCs w:val="20"/>
                <w:lang w:eastAsia="en-GB"/>
              </w:rPr>
              <w:t>,</w:t>
            </w:r>
            <w:r w:rsidR="00257E94" w:rsidRPr="00257E94">
              <w:rPr>
                <w:rFonts w:eastAsia="Times New Roman" w:cs="Arial"/>
                <w:sz w:val="20"/>
                <w:szCs w:val="20"/>
                <w:lang w:eastAsia="en-GB"/>
              </w:rPr>
              <w:t xml:space="preserve"> a local programme or apprenticeship that works or</w:t>
            </w:r>
            <w:r w:rsidR="00EB7A05">
              <w:rPr>
                <w:rFonts w:eastAsia="Times New Roman" w:cs="Arial"/>
                <w:sz w:val="20"/>
                <w:szCs w:val="20"/>
                <w:lang w:eastAsia="en-GB"/>
              </w:rPr>
              <w:t xml:space="preserve"> an</w:t>
            </w:r>
            <w:r w:rsidR="00257E94" w:rsidRPr="00257E94">
              <w:rPr>
                <w:rFonts w:eastAsia="Times New Roman" w:cs="Arial"/>
                <w:sz w:val="20"/>
                <w:szCs w:val="20"/>
                <w:lang w:eastAsia="en-GB"/>
              </w:rPr>
              <w:t xml:space="preserve"> individual staff</w:t>
            </w:r>
            <w:r w:rsidR="00EB7A05">
              <w:rPr>
                <w:rFonts w:eastAsia="Times New Roman" w:cs="Arial"/>
                <w:sz w:val="20"/>
                <w:szCs w:val="20"/>
                <w:lang w:eastAsia="en-GB"/>
              </w:rPr>
              <w:t xml:space="preserve"> member</w:t>
            </w:r>
            <w:r w:rsidR="00257E94" w:rsidRPr="00257E94">
              <w:rPr>
                <w:rFonts w:eastAsia="Times New Roman" w:cs="Arial"/>
                <w:sz w:val="20"/>
                <w:szCs w:val="20"/>
                <w:lang w:eastAsia="en-GB"/>
              </w:rPr>
              <w:t xml:space="preserve"> going </w:t>
            </w:r>
            <w:r w:rsidR="00117BC4" w:rsidRPr="00257E94">
              <w:rPr>
                <w:rFonts w:eastAsia="Times New Roman" w:cs="Arial"/>
                <w:sz w:val="20"/>
                <w:szCs w:val="20"/>
                <w:lang w:eastAsia="en-GB"/>
              </w:rPr>
              <w:t>the</w:t>
            </w:r>
            <w:r w:rsidR="00257E94" w:rsidRPr="00257E94">
              <w:rPr>
                <w:rFonts w:eastAsia="Times New Roman" w:cs="Arial"/>
                <w:sz w:val="20"/>
                <w:szCs w:val="20"/>
                <w:lang w:eastAsia="en-GB"/>
              </w:rPr>
              <w:t xml:space="preserve"> extra mile</w:t>
            </w:r>
            <w:r w:rsidR="00EB7A05">
              <w:rPr>
                <w:rFonts w:eastAsia="Times New Roman" w:cs="Arial"/>
                <w:sz w:val="20"/>
                <w:szCs w:val="20"/>
                <w:lang w:eastAsia="en-GB"/>
              </w:rPr>
              <w:t>,</w:t>
            </w:r>
            <w:r w:rsidR="00257E94" w:rsidRPr="00257E94">
              <w:rPr>
                <w:rFonts w:eastAsia="Times New Roman" w:cs="Arial"/>
                <w:sz w:val="20"/>
                <w:szCs w:val="20"/>
                <w:lang w:eastAsia="en-GB"/>
              </w:rPr>
              <w:t xml:space="preserve"> or good housing provision</w:t>
            </w:r>
            <w:r w:rsidR="00EB7A05">
              <w:rPr>
                <w:rFonts w:eastAsia="Times New Roman" w:cs="Arial"/>
                <w:sz w:val="20"/>
                <w:szCs w:val="20"/>
                <w:lang w:eastAsia="en-GB"/>
              </w:rPr>
              <w:t>,</w:t>
            </w:r>
            <w:r w:rsidR="00257E94" w:rsidRPr="00257E94">
              <w:rPr>
                <w:rFonts w:eastAsia="Times New Roman" w:cs="Arial"/>
                <w:sz w:val="20"/>
                <w:szCs w:val="20"/>
                <w:lang w:eastAsia="en-GB"/>
              </w:rPr>
              <w:t xml:space="preserve"> or YOT team</w:t>
            </w:r>
          </w:p>
        </w:tc>
        <w:tc>
          <w:tcPr>
            <w:tcW w:w="5747" w:type="dxa"/>
            <w:shd w:val="clear" w:color="auto" w:fill="auto"/>
            <w:vAlign w:val="center"/>
            <w:hideMark/>
          </w:tcPr>
          <w:p w:rsidR="00257E94" w:rsidRPr="00257E94" w:rsidRDefault="00257E94" w:rsidP="00EB7A05">
            <w:pPr>
              <w:spacing w:after="0"/>
              <w:rPr>
                <w:rFonts w:eastAsia="Times New Roman" w:cs="Arial"/>
                <w:sz w:val="20"/>
                <w:szCs w:val="20"/>
                <w:lang w:eastAsia="en-GB"/>
              </w:rPr>
            </w:pPr>
            <w:r w:rsidRPr="00257E94">
              <w:rPr>
                <w:rFonts w:eastAsia="Times New Roman" w:cs="Arial"/>
                <w:sz w:val="20"/>
                <w:szCs w:val="20"/>
                <w:lang w:eastAsia="en-GB"/>
              </w:rPr>
              <w:t xml:space="preserve">Can be used at individual team and service level to analyse effective of individual interventions and services to improve the outcomes for care leavers. Can be used by team, senior and HOS in PIMMs.  Managers should </w:t>
            </w:r>
            <w:r w:rsidR="007A64D6" w:rsidRPr="00257E94">
              <w:rPr>
                <w:rFonts w:eastAsia="Times New Roman" w:cs="Arial"/>
                <w:sz w:val="20"/>
                <w:szCs w:val="20"/>
                <w:lang w:eastAsia="en-GB"/>
              </w:rPr>
              <w:t>encourage</w:t>
            </w:r>
            <w:r w:rsidRPr="00257E94">
              <w:rPr>
                <w:rFonts w:eastAsia="Times New Roman" w:cs="Arial"/>
                <w:sz w:val="20"/>
                <w:szCs w:val="20"/>
                <w:lang w:eastAsia="en-GB"/>
              </w:rPr>
              <w:t xml:space="preserve"> the discussion in supervision </w:t>
            </w:r>
            <w:r w:rsidR="00117BC4" w:rsidRPr="00257E94">
              <w:rPr>
                <w:rFonts w:eastAsia="Times New Roman" w:cs="Arial"/>
                <w:sz w:val="20"/>
                <w:szCs w:val="20"/>
                <w:lang w:eastAsia="en-GB"/>
              </w:rPr>
              <w:t>of what</w:t>
            </w:r>
            <w:r w:rsidRPr="00257E94">
              <w:rPr>
                <w:rFonts w:eastAsia="Times New Roman" w:cs="Arial"/>
                <w:sz w:val="20"/>
                <w:szCs w:val="20"/>
                <w:lang w:eastAsia="en-GB"/>
              </w:rPr>
              <w:t xml:space="preserve"> aspirations young people have to attain their goals and the inclusion of steps towards these goals in Pathway plans.  Young people 16/17/18 should be targeted as part of the corporate</w:t>
            </w:r>
            <w:r w:rsidR="007A64D6">
              <w:rPr>
                <w:rFonts w:eastAsia="Times New Roman" w:cs="Arial"/>
                <w:sz w:val="20"/>
                <w:szCs w:val="20"/>
                <w:lang w:eastAsia="en-GB"/>
              </w:rPr>
              <w:t xml:space="preserve"> parental</w:t>
            </w:r>
            <w:r w:rsidRPr="00257E94">
              <w:rPr>
                <w:rFonts w:eastAsia="Times New Roman" w:cs="Arial"/>
                <w:sz w:val="20"/>
                <w:szCs w:val="20"/>
                <w:lang w:eastAsia="en-GB"/>
              </w:rPr>
              <w:t xml:space="preserve"> responsibility to ensure young people are meeting their obligations to participation in learning to the age of 18 </w:t>
            </w:r>
          </w:p>
        </w:tc>
      </w:tr>
      <w:tr w:rsidR="00257E94" w:rsidRPr="00257E94" w:rsidTr="00906DC3">
        <w:trPr>
          <w:trHeight w:val="1275"/>
        </w:trPr>
        <w:tc>
          <w:tcPr>
            <w:tcW w:w="2977" w:type="dxa"/>
            <w:shd w:val="clear" w:color="auto" w:fill="auto"/>
            <w:vAlign w:val="bottom"/>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With a Personal Advisor</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Used to ensure that PA</w:t>
            </w:r>
            <w:r w:rsidR="00EB7A05">
              <w:rPr>
                <w:rFonts w:eastAsia="Times New Roman" w:cs="Arial"/>
                <w:sz w:val="20"/>
                <w:szCs w:val="20"/>
                <w:lang w:eastAsia="en-GB"/>
              </w:rPr>
              <w:t>'</w:t>
            </w:r>
            <w:r w:rsidRPr="00257E94">
              <w:rPr>
                <w:rFonts w:eastAsia="Times New Roman" w:cs="Arial"/>
                <w:sz w:val="20"/>
                <w:szCs w:val="20"/>
                <w:lang w:eastAsia="en-GB"/>
              </w:rPr>
              <w:t>s are being allocated to work with care leavers or CLA at the appropriate time and</w:t>
            </w:r>
            <w:r w:rsidR="00EB7A05">
              <w:rPr>
                <w:rFonts w:eastAsia="Times New Roman" w:cs="Arial"/>
                <w:sz w:val="20"/>
                <w:szCs w:val="20"/>
                <w:lang w:eastAsia="en-GB"/>
              </w:rPr>
              <w:t xml:space="preserve"> can be used to ascertain</w:t>
            </w:r>
            <w:r w:rsidRPr="00257E94">
              <w:rPr>
                <w:rFonts w:eastAsia="Times New Roman" w:cs="Arial"/>
                <w:sz w:val="20"/>
                <w:szCs w:val="20"/>
                <w:lang w:eastAsia="en-GB"/>
              </w:rPr>
              <w:t xml:space="preserve"> why not. This may be related to poor performance or lack of knowledg</w:t>
            </w:r>
            <w:r w:rsidR="00EB7A05">
              <w:rPr>
                <w:rFonts w:eastAsia="Times New Roman" w:cs="Arial"/>
                <w:sz w:val="20"/>
                <w:szCs w:val="20"/>
                <w:lang w:eastAsia="en-GB"/>
              </w:rPr>
              <w:t>e of individual staff</w:t>
            </w:r>
            <w:r w:rsidRPr="00257E94">
              <w:rPr>
                <w:rFonts w:eastAsia="Times New Roman" w:cs="Arial"/>
                <w:sz w:val="20"/>
                <w:szCs w:val="20"/>
                <w:lang w:eastAsia="en-GB"/>
              </w:rPr>
              <w:t xml:space="preserve"> or about resource capacity with the PPA hub. </w:t>
            </w:r>
          </w:p>
        </w:tc>
        <w:tc>
          <w:tcPr>
            <w:tcW w:w="5747" w:type="dxa"/>
            <w:shd w:val="clear" w:color="auto" w:fill="auto"/>
            <w:vAlign w:val="center"/>
            <w:hideMark/>
          </w:tcPr>
          <w:p w:rsidR="00257E94" w:rsidRPr="00257E94" w:rsidRDefault="00EB7A05" w:rsidP="00257E94">
            <w:pPr>
              <w:spacing w:after="0"/>
              <w:rPr>
                <w:rFonts w:eastAsia="Times New Roman" w:cs="Arial"/>
                <w:sz w:val="20"/>
                <w:szCs w:val="20"/>
                <w:lang w:eastAsia="en-GB"/>
              </w:rPr>
            </w:pPr>
            <w:r>
              <w:rPr>
                <w:rFonts w:eastAsia="Times New Roman" w:cs="Arial"/>
                <w:sz w:val="20"/>
                <w:szCs w:val="20"/>
                <w:lang w:eastAsia="en-GB"/>
              </w:rPr>
              <w:t>Team and S</w:t>
            </w:r>
            <w:r w:rsidR="00117BC4" w:rsidRPr="00257E94">
              <w:rPr>
                <w:rFonts w:eastAsia="Times New Roman" w:cs="Arial"/>
                <w:sz w:val="20"/>
                <w:szCs w:val="20"/>
                <w:lang w:eastAsia="en-GB"/>
              </w:rPr>
              <w:t>enior managers</w:t>
            </w:r>
            <w:r>
              <w:rPr>
                <w:rFonts w:eastAsia="Times New Roman" w:cs="Arial"/>
                <w:sz w:val="20"/>
                <w:szCs w:val="20"/>
                <w:lang w:eastAsia="en-GB"/>
              </w:rPr>
              <w:t xml:space="preserve"> can use these reports</w:t>
            </w:r>
            <w:r w:rsidR="00117BC4" w:rsidRPr="00257E94">
              <w:rPr>
                <w:rFonts w:eastAsia="Times New Roman" w:cs="Arial"/>
                <w:sz w:val="20"/>
                <w:szCs w:val="20"/>
                <w:lang w:eastAsia="en-GB"/>
              </w:rPr>
              <w:t xml:space="preserve"> to look at individual team and service performance in CIOC and PPA hubs and whether resource i</w:t>
            </w:r>
            <w:r>
              <w:rPr>
                <w:rFonts w:eastAsia="Times New Roman" w:cs="Arial"/>
                <w:sz w:val="20"/>
                <w:szCs w:val="20"/>
                <w:lang w:eastAsia="en-GB"/>
              </w:rPr>
              <w:t>s an issue</w:t>
            </w:r>
            <w:r w:rsidR="00257E94" w:rsidRPr="00257E94">
              <w:rPr>
                <w:rFonts w:eastAsia="Times New Roman" w:cs="Arial"/>
                <w:sz w:val="20"/>
                <w:szCs w:val="20"/>
                <w:lang w:eastAsia="en-GB"/>
              </w:rPr>
              <w:t xml:space="preserve">. </w:t>
            </w:r>
          </w:p>
        </w:tc>
      </w:tr>
    </w:tbl>
    <w:p w:rsidR="00257E94" w:rsidRDefault="00257E94">
      <w:r>
        <w:br w:type="page"/>
      </w:r>
    </w:p>
    <w:tbl>
      <w:tblPr>
        <w:tblW w:w="14884"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6160"/>
        <w:gridCol w:w="5747"/>
      </w:tblGrid>
      <w:tr w:rsidR="00257E94" w:rsidRPr="00257E94" w:rsidTr="00906DC3">
        <w:trPr>
          <w:trHeight w:val="300"/>
        </w:trPr>
        <w:tc>
          <w:tcPr>
            <w:tcW w:w="2977" w:type="dxa"/>
            <w:shd w:val="clear" w:color="000000" w:fill="AEAAAA"/>
            <w:noWrap/>
            <w:vAlign w:val="bottom"/>
            <w:hideMark/>
          </w:tcPr>
          <w:p w:rsidR="00257E94" w:rsidRPr="00257E94" w:rsidRDefault="00257E94" w:rsidP="00257E94">
            <w:pPr>
              <w:pStyle w:val="Heading2"/>
              <w:numPr>
                <w:ilvl w:val="0"/>
                <w:numId w:val="0"/>
              </w:numPr>
              <w:ind w:left="576"/>
              <w:rPr>
                <w:rFonts w:cs="Arial"/>
                <w:sz w:val="20"/>
                <w:szCs w:val="20"/>
                <w:lang w:eastAsia="en-GB"/>
              </w:rPr>
            </w:pPr>
          </w:p>
        </w:tc>
        <w:tc>
          <w:tcPr>
            <w:tcW w:w="6160" w:type="dxa"/>
            <w:shd w:val="clear" w:color="000000" w:fill="AEAAAA"/>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p>
        </w:tc>
        <w:tc>
          <w:tcPr>
            <w:tcW w:w="5747" w:type="dxa"/>
            <w:shd w:val="clear" w:color="000000" w:fill="AEAAAA"/>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 </w:t>
            </w:r>
          </w:p>
        </w:tc>
      </w:tr>
      <w:tr w:rsidR="00257E94" w:rsidRPr="00257E94" w:rsidTr="00906DC3">
        <w:trPr>
          <w:trHeight w:val="300"/>
        </w:trPr>
        <w:tc>
          <w:tcPr>
            <w:tcW w:w="2977" w:type="dxa"/>
            <w:shd w:val="clear" w:color="auto" w:fill="FFFFFF" w:themeFill="background1"/>
            <w:noWrap/>
            <w:vAlign w:val="bottom"/>
          </w:tcPr>
          <w:p w:rsidR="00257E94" w:rsidRPr="00257E94" w:rsidRDefault="00257E94" w:rsidP="00257E94">
            <w:pPr>
              <w:pStyle w:val="Heading2"/>
              <w:rPr>
                <w:rFonts w:cs="Arial"/>
                <w:sz w:val="20"/>
                <w:szCs w:val="20"/>
                <w:lang w:eastAsia="en-GB"/>
              </w:rPr>
            </w:pPr>
            <w:bookmarkStart w:id="34" w:name="_Toc466528244"/>
            <w:r w:rsidRPr="00257E94">
              <w:rPr>
                <w:rFonts w:cs="Arial"/>
                <w:sz w:val="20"/>
                <w:szCs w:val="20"/>
                <w:lang w:eastAsia="en-GB"/>
              </w:rPr>
              <w:t>Miscellaneous reporting</w:t>
            </w:r>
            <w:bookmarkEnd w:id="34"/>
          </w:p>
        </w:tc>
        <w:tc>
          <w:tcPr>
            <w:tcW w:w="6160" w:type="dxa"/>
            <w:shd w:val="clear" w:color="auto" w:fill="FFFFFF" w:themeFill="background1"/>
            <w:vAlign w:val="center"/>
          </w:tcPr>
          <w:p w:rsidR="00257E94" w:rsidRPr="00257E94" w:rsidRDefault="00257E94" w:rsidP="00257E94">
            <w:pPr>
              <w:spacing w:after="0"/>
              <w:rPr>
                <w:rFonts w:eastAsia="Times New Roman" w:cs="Arial"/>
                <w:sz w:val="20"/>
                <w:szCs w:val="20"/>
                <w:lang w:eastAsia="en-GB"/>
              </w:rPr>
            </w:pPr>
          </w:p>
        </w:tc>
        <w:tc>
          <w:tcPr>
            <w:tcW w:w="5747" w:type="dxa"/>
            <w:shd w:val="clear" w:color="auto" w:fill="FFFFFF" w:themeFill="background1"/>
            <w:vAlign w:val="center"/>
          </w:tcPr>
          <w:p w:rsidR="00257E94" w:rsidRPr="00257E94" w:rsidRDefault="00257E94" w:rsidP="00257E94">
            <w:pPr>
              <w:spacing w:after="0"/>
              <w:rPr>
                <w:rFonts w:eastAsia="Times New Roman" w:cs="Arial"/>
                <w:sz w:val="20"/>
                <w:szCs w:val="20"/>
                <w:lang w:eastAsia="en-GB"/>
              </w:rPr>
            </w:pPr>
          </w:p>
        </w:tc>
      </w:tr>
      <w:tr w:rsidR="00257E94" w:rsidRPr="00257E94" w:rsidTr="00906DC3">
        <w:trPr>
          <w:trHeight w:val="300"/>
        </w:trPr>
        <w:tc>
          <w:tcPr>
            <w:tcW w:w="2977" w:type="dxa"/>
            <w:shd w:val="clear" w:color="000000" w:fill="AEAAAA"/>
            <w:noWrap/>
            <w:vAlign w:val="bottom"/>
          </w:tcPr>
          <w:p w:rsidR="00257E94" w:rsidRPr="00257E94" w:rsidRDefault="00257E94" w:rsidP="00257E94">
            <w:pPr>
              <w:spacing w:after="0"/>
              <w:rPr>
                <w:rFonts w:ascii="Calibri" w:eastAsia="Times New Roman" w:hAnsi="Calibri"/>
                <w:sz w:val="22"/>
                <w:szCs w:val="22"/>
                <w:lang w:eastAsia="en-GB"/>
              </w:rPr>
            </w:pPr>
          </w:p>
        </w:tc>
        <w:tc>
          <w:tcPr>
            <w:tcW w:w="6160" w:type="dxa"/>
            <w:shd w:val="clear" w:color="000000" w:fill="AEAAAA"/>
            <w:vAlign w:val="center"/>
          </w:tcPr>
          <w:p w:rsidR="00257E94" w:rsidRPr="00257E94" w:rsidRDefault="00257E94" w:rsidP="00257E94">
            <w:pPr>
              <w:spacing w:after="0"/>
              <w:rPr>
                <w:rFonts w:eastAsia="Times New Roman" w:cs="Arial"/>
                <w:sz w:val="20"/>
                <w:szCs w:val="20"/>
                <w:lang w:eastAsia="en-GB"/>
              </w:rPr>
            </w:pPr>
          </w:p>
        </w:tc>
        <w:tc>
          <w:tcPr>
            <w:tcW w:w="5747" w:type="dxa"/>
            <w:shd w:val="clear" w:color="000000" w:fill="AEAAAA"/>
            <w:vAlign w:val="center"/>
          </w:tcPr>
          <w:p w:rsidR="00257E94" w:rsidRPr="00257E94" w:rsidRDefault="00257E94" w:rsidP="00257E94">
            <w:pPr>
              <w:spacing w:after="0"/>
              <w:rPr>
                <w:rFonts w:eastAsia="Times New Roman" w:cs="Arial"/>
                <w:sz w:val="20"/>
                <w:szCs w:val="20"/>
                <w:lang w:eastAsia="en-GB"/>
              </w:rPr>
            </w:pPr>
          </w:p>
        </w:tc>
      </w:tr>
      <w:tr w:rsidR="00257E94" w:rsidRPr="007E5F7C" w:rsidTr="007E5F7C">
        <w:trPr>
          <w:trHeight w:val="300"/>
        </w:trPr>
        <w:tc>
          <w:tcPr>
            <w:tcW w:w="2977" w:type="dxa"/>
            <w:shd w:val="clear" w:color="auto" w:fill="auto"/>
            <w:vAlign w:val="center"/>
            <w:hideMark/>
          </w:tcPr>
          <w:p w:rsidR="00257E94" w:rsidRPr="007E5F7C" w:rsidRDefault="00257E94" w:rsidP="00257E94">
            <w:pPr>
              <w:spacing w:after="0"/>
              <w:rPr>
                <w:rFonts w:eastAsia="Times New Roman" w:cs="Arial"/>
                <w:sz w:val="20"/>
                <w:szCs w:val="20"/>
                <w:lang w:eastAsia="en-GB"/>
              </w:rPr>
            </w:pPr>
            <w:r w:rsidRPr="007E5F7C">
              <w:rPr>
                <w:rFonts w:eastAsia="Times New Roman" w:cs="Arial"/>
                <w:sz w:val="20"/>
                <w:szCs w:val="20"/>
                <w:lang w:eastAsia="en-GB"/>
              </w:rPr>
              <w:t>Does the child have a disability?</w:t>
            </w:r>
          </w:p>
        </w:tc>
        <w:tc>
          <w:tcPr>
            <w:tcW w:w="6160" w:type="dxa"/>
            <w:shd w:val="clear" w:color="auto" w:fill="auto"/>
            <w:vAlign w:val="center"/>
            <w:hideMark/>
          </w:tcPr>
          <w:p w:rsidR="00257E94" w:rsidRPr="007E5F7C" w:rsidRDefault="00257E94" w:rsidP="00EB7A05">
            <w:pPr>
              <w:spacing w:after="0"/>
              <w:rPr>
                <w:rFonts w:eastAsia="Times New Roman" w:cs="Arial"/>
                <w:sz w:val="20"/>
                <w:szCs w:val="20"/>
                <w:lang w:eastAsia="en-GB"/>
              </w:rPr>
            </w:pPr>
            <w:r w:rsidRPr="007E5F7C">
              <w:rPr>
                <w:rFonts w:eastAsia="Times New Roman" w:cs="Arial"/>
                <w:sz w:val="20"/>
                <w:szCs w:val="20"/>
                <w:lang w:eastAsia="en-GB"/>
              </w:rPr>
              <w:t> </w:t>
            </w:r>
            <w:r w:rsidR="00E52EE9" w:rsidRPr="007E5F7C">
              <w:rPr>
                <w:rFonts w:eastAsia="Times New Roman" w:cs="Arial"/>
                <w:sz w:val="20"/>
                <w:szCs w:val="20"/>
                <w:lang w:eastAsia="en-GB"/>
              </w:rPr>
              <w:t>To ensure that disabilities are</w:t>
            </w:r>
            <w:r w:rsidR="00EB7A05" w:rsidRPr="007E5F7C">
              <w:rPr>
                <w:rFonts w:eastAsia="Times New Roman" w:cs="Arial"/>
                <w:sz w:val="20"/>
                <w:szCs w:val="20"/>
                <w:lang w:eastAsia="en-GB"/>
              </w:rPr>
              <w:t xml:space="preserve"> clearly recorded and that SEND children </w:t>
            </w:r>
            <w:r w:rsidR="005313A5" w:rsidRPr="007E5F7C">
              <w:rPr>
                <w:rFonts w:eastAsia="Times New Roman" w:cs="Arial"/>
                <w:sz w:val="20"/>
                <w:szCs w:val="20"/>
                <w:lang w:eastAsia="en-GB"/>
              </w:rPr>
              <w:t>are receiving the appropriate support from the appropriate services.</w:t>
            </w:r>
          </w:p>
        </w:tc>
        <w:tc>
          <w:tcPr>
            <w:tcW w:w="5747" w:type="dxa"/>
            <w:shd w:val="clear" w:color="auto" w:fill="auto"/>
            <w:vAlign w:val="center"/>
            <w:hideMark/>
          </w:tcPr>
          <w:p w:rsidR="00257E94" w:rsidRPr="007E5F7C" w:rsidRDefault="00E52EE9" w:rsidP="00257E94">
            <w:pPr>
              <w:spacing w:after="0"/>
              <w:rPr>
                <w:rFonts w:eastAsia="Times New Roman" w:cs="Arial"/>
                <w:sz w:val="20"/>
                <w:szCs w:val="20"/>
                <w:lang w:eastAsia="en-GB"/>
              </w:rPr>
            </w:pPr>
            <w:r w:rsidRPr="007E5F7C">
              <w:rPr>
                <w:rFonts w:eastAsia="Times New Roman" w:cs="Arial"/>
                <w:sz w:val="20"/>
                <w:szCs w:val="20"/>
                <w:lang w:eastAsia="en-GB"/>
              </w:rPr>
              <w:t xml:space="preserve"> </w:t>
            </w:r>
            <w:r w:rsidR="00EB7A05" w:rsidRPr="007E5F7C">
              <w:rPr>
                <w:rFonts w:eastAsia="Times New Roman" w:cs="Arial"/>
                <w:sz w:val="20"/>
                <w:szCs w:val="20"/>
                <w:lang w:eastAsia="en-GB"/>
              </w:rPr>
              <w:t>Managers to ensure that SEND children</w:t>
            </w:r>
            <w:r w:rsidRPr="007E5F7C">
              <w:rPr>
                <w:rFonts w:eastAsia="Times New Roman" w:cs="Arial"/>
                <w:sz w:val="20"/>
                <w:szCs w:val="20"/>
                <w:lang w:eastAsia="en-GB"/>
              </w:rPr>
              <w:t xml:space="preserve"> are receiving the support required.</w:t>
            </w:r>
          </w:p>
        </w:tc>
      </w:tr>
      <w:tr w:rsidR="00257E94" w:rsidRPr="007E5F7C" w:rsidTr="007E5F7C">
        <w:trPr>
          <w:trHeight w:val="300"/>
        </w:trPr>
        <w:tc>
          <w:tcPr>
            <w:tcW w:w="2977" w:type="dxa"/>
            <w:shd w:val="clear" w:color="auto" w:fill="auto"/>
            <w:vAlign w:val="center"/>
            <w:hideMark/>
          </w:tcPr>
          <w:p w:rsidR="00257E94" w:rsidRPr="007E5F7C" w:rsidRDefault="00257E94" w:rsidP="00257E94">
            <w:pPr>
              <w:spacing w:after="0"/>
              <w:rPr>
                <w:rFonts w:eastAsia="Times New Roman" w:cs="Arial"/>
                <w:sz w:val="20"/>
                <w:szCs w:val="20"/>
                <w:lang w:eastAsia="en-GB"/>
              </w:rPr>
            </w:pPr>
            <w:r w:rsidRPr="007E5F7C">
              <w:rPr>
                <w:rFonts w:eastAsia="Times New Roman" w:cs="Arial"/>
                <w:sz w:val="20"/>
                <w:szCs w:val="20"/>
                <w:lang w:eastAsia="en-GB"/>
              </w:rPr>
              <w:t>Percentage of casework supervision completed</w:t>
            </w:r>
          </w:p>
        </w:tc>
        <w:tc>
          <w:tcPr>
            <w:tcW w:w="6160" w:type="dxa"/>
            <w:shd w:val="clear" w:color="auto" w:fill="auto"/>
            <w:vAlign w:val="center"/>
            <w:hideMark/>
          </w:tcPr>
          <w:p w:rsidR="00257E94" w:rsidRPr="007E5F7C" w:rsidRDefault="00257E94" w:rsidP="00257E94">
            <w:pPr>
              <w:spacing w:after="0"/>
              <w:rPr>
                <w:rFonts w:eastAsia="Times New Roman" w:cs="Arial"/>
                <w:sz w:val="20"/>
                <w:szCs w:val="20"/>
                <w:lang w:eastAsia="en-GB"/>
              </w:rPr>
            </w:pPr>
            <w:r w:rsidRPr="007E5F7C">
              <w:rPr>
                <w:rFonts w:eastAsia="Times New Roman" w:cs="Arial"/>
                <w:sz w:val="20"/>
                <w:szCs w:val="20"/>
                <w:lang w:eastAsia="en-GB"/>
              </w:rPr>
              <w:t> </w:t>
            </w:r>
            <w:r w:rsidR="00E52EE9" w:rsidRPr="007E5F7C">
              <w:rPr>
                <w:rFonts w:eastAsia="Times New Roman" w:cs="Arial"/>
                <w:sz w:val="20"/>
                <w:szCs w:val="20"/>
                <w:lang w:eastAsia="en-GB"/>
              </w:rPr>
              <w:t xml:space="preserve">To ensure that supervision is taking place regularly. </w:t>
            </w:r>
          </w:p>
        </w:tc>
        <w:tc>
          <w:tcPr>
            <w:tcW w:w="5747" w:type="dxa"/>
            <w:shd w:val="clear" w:color="auto" w:fill="auto"/>
            <w:vAlign w:val="center"/>
            <w:hideMark/>
          </w:tcPr>
          <w:p w:rsidR="00257E94" w:rsidRPr="007E5F7C" w:rsidRDefault="00E52EE9" w:rsidP="00257E94">
            <w:pPr>
              <w:spacing w:after="0"/>
              <w:rPr>
                <w:rFonts w:eastAsia="Times New Roman" w:cs="Arial"/>
                <w:sz w:val="20"/>
                <w:szCs w:val="20"/>
                <w:lang w:eastAsia="en-GB"/>
              </w:rPr>
            </w:pPr>
            <w:r w:rsidRPr="007E5F7C">
              <w:rPr>
                <w:rFonts w:eastAsia="Times New Roman" w:cs="Arial"/>
                <w:sz w:val="20"/>
                <w:szCs w:val="20"/>
                <w:lang w:eastAsia="en-GB"/>
              </w:rPr>
              <w:t>Managers to ensure that all SWs, PMs, FSW</w:t>
            </w:r>
            <w:r w:rsidR="0005100B" w:rsidRPr="007E5F7C">
              <w:rPr>
                <w:rFonts w:eastAsia="Times New Roman" w:cs="Arial"/>
                <w:sz w:val="20"/>
                <w:szCs w:val="20"/>
                <w:lang w:eastAsia="en-GB"/>
              </w:rPr>
              <w:t>s</w:t>
            </w:r>
            <w:r w:rsidRPr="007E5F7C">
              <w:rPr>
                <w:rFonts w:eastAsia="Times New Roman" w:cs="Arial"/>
                <w:sz w:val="20"/>
                <w:szCs w:val="20"/>
                <w:lang w:eastAsia="en-GB"/>
              </w:rPr>
              <w:t xml:space="preserve"> are receivi</w:t>
            </w:r>
            <w:r w:rsidR="00EB7A05" w:rsidRPr="007E5F7C">
              <w:rPr>
                <w:rFonts w:eastAsia="Times New Roman" w:cs="Arial"/>
                <w:sz w:val="20"/>
                <w:szCs w:val="20"/>
                <w:lang w:eastAsia="en-GB"/>
              </w:rPr>
              <w:t>ng regular supervision</w:t>
            </w:r>
            <w:r w:rsidR="0005100B" w:rsidRPr="007E5F7C">
              <w:rPr>
                <w:rFonts w:eastAsia="Times New Roman" w:cs="Arial"/>
                <w:sz w:val="20"/>
                <w:szCs w:val="20"/>
                <w:lang w:eastAsia="en-GB"/>
              </w:rPr>
              <w:t xml:space="preserve"> and that </w:t>
            </w:r>
            <w:r w:rsidRPr="007E5F7C">
              <w:rPr>
                <w:rFonts w:eastAsia="Times New Roman" w:cs="Arial"/>
                <w:sz w:val="20"/>
                <w:szCs w:val="20"/>
                <w:lang w:eastAsia="en-GB"/>
              </w:rPr>
              <w:t>cases</w:t>
            </w:r>
            <w:r w:rsidR="0005100B" w:rsidRPr="007E5F7C">
              <w:rPr>
                <w:rFonts w:eastAsia="Times New Roman" w:cs="Arial"/>
                <w:sz w:val="20"/>
                <w:szCs w:val="20"/>
                <w:lang w:eastAsia="en-GB"/>
              </w:rPr>
              <w:t xml:space="preserve"> are</w:t>
            </w:r>
            <w:r w:rsidRPr="007E5F7C">
              <w:rPr>
                <w:rFonts w:eastAsia="Times New Roman" w:cs="Arial"/>
                <w:sz w:val="20"/>
                <w:szCs w:val="20"/>
                <w:lang w:eastAsia="en-GB"/>
              </w:rPr>
              <w:t xml:space="preserve"> discussed according to the Department</w:t>
            </w:r>
            <w:r w:rsidR="00EB7A05" w:rsidRPr="007E5F7C">
              <w:rPr>
                <w:rFonts w:eastAsia="Times New Roman" w:cs="Arial"/>
                <w:sz w:val="20"/>
                <w:szCs w:val="20"/>
                <w:lang w:eastAsia="en-GB"/>
              </w:rPr>
              <w:t>'</w:t>
            </w:r>
            <w:r w:rsidRPr="007E5F7C">
              <w:rPr>
                <w:rFonts w:eastAsia="Times New Roman" w:cs="Arial"/>
                <w:sz w:val="20"/>
                <w:szCs w:val="20"/>
                <w:lang w:eastAsia="en-GB"/>
              </w:rPr>
              <w:t>s</w:t>
            </w:r>
            <w:r w:rsidR="00EB7A05" w:rsidRPr="007E5F7C">
              <w:rPr>
                <w:rFonts w:eastAsia="Times New Roman" w:cs="Arial"/>
                <w:sz w:val="20"/>
                <w:szCs w:val="20"/>
                <w:lang w:eastAsia="en-GB"/>
              </w:rPr>
              <w:t xml:space="preserve"> supervision policy's</w:t>
            </w:r>
            <w:r w:rsidRPr="007E5F7C">
              <w:rPr>
                <w:rFonts w:eastAsia="Times New Roman" w:cs="Arial"/>
                <w:sz w:val="20"/>
                <w:szCs w:val="20"/>
                <w:lang w:eastAsia="en-GB"/>
              </w:rPr>
              <w:t>.</w:t>
            </w:r>
          </w:p>
        </w:tc>
      </w:tr>
      <w:tr w:rsidR="00257E94" w:rsidRPr="007E5F7C" w:rsidTr="007E5F7C">
        <w:trPr>
          <w:trHeight w:val="300"/>
        </w:trPr>
        <w:tc>
          <w:tcPr>
            <w:tcW w:w="2977" w:type="dxa"/>
            <w:shd w:val="clear" w:color="auto" w:fill="auto"/>
            <w:vAlign w:val="center"/>
            <w:hideMark/>
          </w:tcPr>
          <w:p w:rsidR="00257E94" w:rsidRPr="007E5F7C" w:rsidRDefault="00257E94" w:rsidP="00257E94">
            <w:pPr>
              <w:spacing w:after="0"/>
              <w:rPr>
                <w:rFonts w:eastAsia="Times New Roman" w:cs="Arial"/>
                <w:sz w:val="20"/>
                <w:szCs w:val="20"/>
                <w:lang w:eastAsia="en-GB"/>
              </w:rPr>
            </w:pPr>
            <w:r w:rsidRPr="007E5F7C">
              <w:rPr>
                <w:rFonts w:eastAsia="Times New Roman" w:cs="Arial"/>
                <w:sz w:val="20"/>
                <w:szCs w:val="20"/>
                <w:lang w:eastAsia="en-GB"/>
              </w:rPr>
              <w:t>Average caseload by team and district</w:t>
            </w:r>
          </w:p>
        </w:tc>
        <w:tc>
          <w:tcPr>
            <w:tcW w:w="6160" w:type="dxa"/>
            <w:shd w:val="clear" w:color="auto" w:fill="auto"/>
            <w:vAlign w:val="center"/>
            <w:hideMark/>
          </w:tcPr>
          <w:p w:rsidR="00257E94" w:rsidRPr="007E5F7C" w:rsidRDefault="00E52EE9" w:rsidP="00257E94">
            <w:pPr>
              <w:spacing w:after="0"/>
              <w:rPr>
                <w:rFonts w:eastAsia="Times New Roman" w:cs="Arial"/>
                <w:sz w:val="20"/>
                <w:szCs w:val="20"/>
                <w:lang w:eastAsia="en-GB"/>
              </w:rPr>
            </w:pPr>
            <w:r w:rsidRPr="007E5F7C">
              <w:rPr>
                <w:rFonts w:eastAsia="Times New Roman" w:cs="Arial"/>
                <w:sz w:val="20"/>
                <w:szCs w:val="20"/>
                <w:lang w:eastAsia="en-GB"/>
              </w:rPr>
              <w:t>To ensure that demands/pressure on team/services are identified as early as possible, and that plans are in place to meet these demands.</w:t>
            </w:r>
          </w:p>
        </w:tc>
        <w:tc>
          <w:tcPr>
            <w:tcW w:w="5747" w:type="dxa"/>
            <w:shd w:val="clear" w:color="auto" w:fill="auto"/>
            <w:vAlign w:val="center"/>
            <w:hideMark/>
          </w:tcPr>
          <w:p w:rsidR="00257E94" w:rsidRPr="007E5F7C" w:rsidRDefault="00257E94" w:rsidP="00257E94">
            <w:pPr>
              <w:spacing w:after="0"/>
              <w:rPr>
                <w:rFonts w:eastAsia="Times New Roman" w:cs="Arial"/>
                <w:sz w:val="20"/>
                <w:szCs w:val="20"/>
                <w:lang w:eastAsia="en-GB"/>
              </w:rPr>
            </w:pPr>
            <w:r w:rsidRPr="007E5F7C">
              <w:rPr>
                <w:rFonts w:eastAsia="Times New Roman" w:cs="Arial"/>
                <w:sz w:val="20"/>
                <w:szCs w:val="20"/>
                <w:lang w:eastAsia="en-GB"/>
              </w:rPr>
              <w:t> </w:t>
            </w:r>
            <w:r w:rsidR="00E52EE9" w:rsidRPr="007E5F7C">
              <w:rPr>
                <w:rFonts w:eastAsia="Times New Roman" w:cs="Arial"/>
                <w:sz w:val="20"/>
                <w:szCs w:val="20"/>
                <w:lang w:eastAsia="en-GB"/>
              </w:rPr>
              <w:t>Managers to mon</w:t>
            </w:r>
            <w:r w:rsidR="00EB7A05" w:rsidRPr="007E5F7C">
              <w:rPr>
                <w:rFonts w:eastAsia="Times New Roman" w:cs="Arial"/>
                <w:sz w:val="20"/>
                <w:szCs w:val="20"/>
                <w:lang w:eastAsia="en-GB"/>
              </w:rPr>
              <w:t xml:space="preserve">itor the caseload report and </w:t>
            </w:r>
            <w:r w:rsidR="00E52EE9" w:rsidRPr="007E5F7C">
              <w:rPr>
                <w:rFonts w:eastAsia="Times New Roman" w:cs="Arial"/>
                <w:sz w:val="20"/>
                <w:szCs w:val="20"/>
                <w:lang w:eastAsia="en-GB"/>
              </w:rPr>
              <w:t xml:space="preserve">ensure that if a particular worker's caseload is higher than average; the managers should develop </w:t>
            </w:r>
            <w:r w:rsidR="00EB7A05" w:rsidRPr="007E5F7C">
              <w:rPr>
                <w:rFonts w:eastAsia="Times New Roman" w:cs="Arial"/>
                <w:sz w:val="20"/>
                <w:szCs w:val="20"/>
                <w:lang w:eastAsia="en-GB"/>
              </w:rPr>
              <w:t xml:space="preserve">a </w:t>
            </w:r>
            <w:r w:rsidR="00E52EE9" w:rsidRPr="007E5F7C">
              <w:rPr>
                <w:rFonts w:eastAsia="Times New Roman" w:cs="Arial"/>
                <w:sz w:val="20"/>
                <w:szCs w:val="20"/>
                <w:lang w:eastAsia="en-GB"/>
              </w:rPr>
              <w:t>su</w:t>
            </w:r>
            <w:r w:rsidR="00EB7A05" w:rsidRPr="007E5F7C">
              <w:rPr>
                <w:rFonts w:eastAsia="Times New Roman" w:cs="Arial"/>
                <w:sz w:val="20"/>
                <w:szCs w:val="20"/>
                <w:lang w:eastAsia="en-GB"/>
              </w:rPr>
              <w:t>pport plan</w:t>
            </w:r>
            <w:r w:rsidR="00E52EE9" w:rsidRPr="007E5F7C">
              <w:rPr>
                <w:rFonts w:eastAsia="Times New Roman" w:cs="Arial"/>
                <w:sz w:val="20"/>
                <w:szCs w:val="20"/>
                <w:lang w:eastAsia="en-GB"/>
              </w:rPr>
              <w:t xml:space="preserve"> for this particular worker, and/or a review of his/her ca</w:t>
            </w:r>
            <w:r w:rsidR="00EB7A05" w:rsidRPr="007E5F7C">
              <w:rPr>
                <w:rFonts w:eastAsia="Times New Roman" w:cs="Arial"/>
                <w:sz w:val="20"/>
                <w:szCs w:val="20"/>
                <w:lang w:eastAsia="en-GB"/>
              </w:rPr>
              <w:t>seload</w:t>
            </w:r>
            <w:r w:rsidR="00E52EE9" w:rsidRPr="007E5F7C">
              <w:rPr>
                <w:rFonts w:eastAsia="Times New Roman" w:cs="Arial"/>
                <w:sz w:val="20"/>
                <w:szCs w:val="20"/>
                <w:lang w:eastAsia="en-GB"/>
              </w:rPr>
              <w:t>.</w:t>
            </w:r>
          </w:p>
        </w:tc>
      </w:tr>
      <w:tr w:rsidR="00257E94" w:rsidRPr="007E5F7C" w:rsidTr="007E5F7C">
        <w:trPr>
          <w:trHeight w:val="300"/>
        </w:trPr>
        <w:tc>
          <w:tcPr>
            <w:tcW w:w="2977" w:type="dxa"/>
            <w:shd w:val="clear" w:color="auto" w:fill="auto"/>
            <w:vAlign w:val="center"/>
            <w:hideMark/>
          </w:tcPr>
          <w:p w:rsidR="00257E94" w:rsidRPr="007E5F7C" w:rsidRDefault="00257E94" w:rsidP="00257E94">
            <w:pPr>
              <w:spacing w:after="0"/>
              <w:rPr>
                <w:rFonts w:eastAsia="Times New Roman" w:cs="Arial"/>
                <w:sz w:val="20"/>
                <w:szCs w:val="20"/>
                <w:lang w:eastAsia="en-GB"/>
              </w:rPr>
            </w:pPr>
            <w:r w:rsidRPr="007E5F7C">
              <w:rPr>
                <w:rFonts w:eastAsia="Times New Roman" w:cs="Arial"/>
                <w:sz w:val="20"/>
                <w:szCs w:val="20"/>
                <w:lang w:eastAsia="en-GB"/>
              </w:rPr>
              <w:t>Team hierarchy</w:t>
            </w:r>
          </w:p>
        </w:tc>
        <w:tc>
          <w:tcPr>
            <w:tcW w:w="6160" w:type="dxa"/>
            <w:shd w:val="clear" w:color="auto" w:fill="auto"/>
            <w:vAlign w:val="center"/>
            <w:hideMark/>
          </w:tcPr>
          <w:p w:rsidR="00257E94" w:rsidRPr="007E5F7C" w:rsidRDefault="00257E94" w:rsidP="00257E94">
            <w:pPr>
              <w:spacing w:after="0"/>
              <w:rPr>
                <w:rFonts w:eastAsia="Times New Roman" w:cs="Arial"/>
                <w:sz w:val="20"/>
                <w:szCs w:val="20"/>
                <w:lang w:eastAsia="en-GB"/>
              </w:rPr>
            </w:pPr>
            <w:r w:rsidRPr="007E5F7C">
              <w:rPr>
                <w:rFonts w:eastAsia="Times New Roman" w:cs="Arial"/>
                <w:sz w:val="20"/>
                <w:szCs w:val="20"/>
                <w:lang w:eastAsia="en-GB"/>
              </w:rPr>
              <w:t> </w:t>
            </w:r>
            <w:r w:rsidR="00E52EE9" w:rsidRPr="007E5F7C">
              <w:rPr>
                <w:rFonts w:eastAsia="Times New Roman" w:cs="Arial"/>
                <w:sz w:val="20"/>
                <w:szCs w:val="20"/>
                <w:lang w:eastAsia="en-GB"/>
              </w:rPr>
              <w:t>To ensure that correct SWs, PMs, TM and SM are allocated to the correct service.</w:t>
            </w:r>
          </w:p>
        </w:tc>
        <w:tc>
          <w:tcPr>
            <w:tcW w:w="5747" w:type="dxa"/>
            <w:shd w:val="clear" w:color="auto" w:fill="auto"/>
            <w:vAlign w:val="center"/>
            <w:hideMark/>
          </w:tcPr>
          <w:p w:rsidR="00257E94" w:rsidRPr="007E5F7C" w:rsidRDefault="00257E94" w:rsidP="00257E94">
            <w:pPr>
              <w:spacing w:after="0"/>
              <w:rPr>
                <w:rFonts w:eastAsia="Times New Roman" w:cs="Arial"/>
                <w:sz w:val="20"/>
                <w:szCs w:val="20"/>
                <w:lang w:eastAsia="en-GB"/>
              </w:rPr>
            </w:pPr>
            <w:r w:rsidRPr="007E5F7C">
              <w:rPr>
                <w:rFonts w:eastAsia="Times New Roman" w:cs="Arial"/>
                <w:sz w:val="20"/>
                <w:szCs w:val="20"/>
                <w:lang w:eastAsia="en-GB"/>
              </w:rPr>
              <w:t> </w:t>
            </w:r>
            <w:r w:rsidR="00E52EE9" w:rsidRPr="007E5F7C">
              <w:rPr>
                <w:rFonts w:eastAsia="Times New Roman" w:cs="Arial"/>
                <w:sz w:val="20"/>
                <w:szCs w:val="20"/>
                <w:lang w:eastAsia="en-GB"/>
              </w:rPr>
              <w:t>Managers to ensure that any changes in staffing or man</w:t>
            </w:r>
            <w:r w:rsidR="00EB7A05" w:rsidRPr="007E5F7C">
              <w:rPr>
                <w:rFonts w:eastAsia="Times New Roman" w:cs="Arial"/>
                <w:sz w:val="20"/>
                <w:szCs w:val="20"/>
                <w:lang w:eastAsia="en-GB"/>
              </w:rPr>
              <w:t xml:space="preserve">agement arrangements are </w:t>
            </w:r>
            <w:r w:rsidR="00E52EE9" w:rsidRPr="007E5F7C">
              <w:rPr>
                <w:rFonts w:eastAsia="Times New Roman" w:cs="Arial"/>
                <w:sz w:val="20"/>
                <w:szCs w:val="20"/>
                <w:lang w:eastAsia="en-GB"/>
              </w:rPr>
              <w:t>reported</w:t>
            </w:r>
            <w:r w:rsidR="00EB7A05" w:rsidRPr="007E5F7C">
              <w:rPr>
                <w:rFonts w:eastAsia="Times New Roman" w:cs="Arial"/>
                <w:sz w:val="20"/>
                <w:szCs w:val="20"/>
                <w:lang w:eastAsia="en-GB"/>
              </w:rPr>
              <w:t xml:space="preserve"> and </w:t>
            </w:r>
            <w:proofErr w:type="spellStart"/>
            <w:r w:rsidR="00EB7A05" w:rsidRPr="007E5F7C">
              <w:rPr>
                <w:rFonts w:eastAsia="Times New Roman" w:cs="Arial"/>
                <w:sz w:val="20"/>
                <w:szCs w:val="20"/>
                <w:lang w:eastAsia="en-GB"/>
              </w:rPr>
              <w:t>actioned</w:t>
            </w:r>
            <w:proofErr w:type="spellEnd"/>
            <w:r w:rsidR="00E52EE9" w:rsidRPr="007E5F7C">
              <w:rPr>
                <w:rFonts w:eastAsia="Times New Roman" w:cs="Arial"/>
                <w:sz w:val="20"/>
                <w:szCs w:val="20"/>
                <w:lang w:eastAsia="en-GB"/>
              </w:rPr>
              <w:t xml:space="preserve"> immediately.</w:t>
            </w:r>
          </w:p>
        </w:tc>
      </w:tr>
      <w:tr w:rsidR="00257E94" w:rsidRPr="007E5F7C" w:rsidTr="007E5F7C">
        <w:trPr>
          <w:trHeight w:val="1275"/>
        </w:trPr>
        <w:tc>
          <w:tcPr>
            <w:tcW w:w="2977" w:type="dxa"/>
            <w:shd w:val="clear" w:color="auto" w:fill="auto"/>
            <w:vAlign w:val="center"/>
            <w:hideMark/>
          </w:tcPr>
          <w:p w:rsidR="00257E94" w:rsidRPr="007E5F7C" w:rsidRDefault="00257E94" w:rsidP="00257E94">
            <w:pPr>
              <w:spacing w:after="0"/>
              <w:rPr>
                <w:rFonts w:eastAsia="Times New Roman" w:cs="Arial"/>
                <w:sz w:val="20"/>
                <w:szCs w:val="20"/>
                <w:lang w:eastAsia="en-GB"/>
              </w:rPr>
            </w:pPr>
            <w:r w:rsidRPr="007E5F7C">
              <w:rPr>
                <w:rFonts w:eastAsia="Times New Roman" w:cs="Arial"/>
                <w:sz w:val="20"/>
                <w:szCs w:val="20"/>
                <w:lang w:eastAsia="en-GB"/>
              </w:rPr>
              <w:t xml:space="preserve">Return interviews done within timescale. Show 'offered', 'expected' and 'taken </w:t>
            </w:r>
            <w:r w:rsidR="00117BC4" w:rsidRPr="007E5F7C">
              <w:rPr>
                <w:rFonts w:eastAsia="Times New Roman" w:cs="Arial"/>
                <w:sz w:val="20"/>
                <w:szCs w:val="20"/>
                <w:lang w:eastAsia="en-GB"/>
              </w:rPr>
              <w:t xml:space="preserve">place' </w:t>
            </w:r>
            <w:proofErr w:type="spellStart"/>
            <w:r w:rsidR="00117BC4" w:rsidRPr="007E5F7C">
              <w:rPr>
                <w:rFonts w:eastAsia="Times New Roman" w:cs="Arial"/>
                <w:sz w:val="20"/>
                <w:szCs w:val="20"/>
                <w:lang w:eastAsia="en-GB"/>
              </w:rPr>
              <w:t>Ofsted</w:t>
            </w:r>
            <w:proofErr w:type="spellEnd"/>
            <w:r w:rsidRPr="007E5F7C">
              <w:rPr>
                <w:rFonts w:eastAsia="Times New Roman" w:cs="Arial"/>
                <w:sz w:val="20"/>
                <w:szCs w:val="20"/>
                <w:lang w:eastAsia="en-GB"/>
              </w:rPr>
              <w:t xml:space="preserve"> requirement:</w:t>
            </w:r>
            <w:r w:rsidRPr="007E5F7C">
              <w:rPr>
                <w:rFonts w:eastAsia="Times New Roman" w:cs="Arial"/>
                <w:color w:val="FF0000"/>
                <w:sz w:val="20"/>
                <w:szCs w:val="20"/>
                <w:lang w:eastAsia="en-GB"/>
              </w:rPr>
              <w:t xml:space="preserve"> </w:t>
            </w:r>
            <w:r w:rsidRPr="007E5F7C">
              <w:rPr>
                <w:rFonts w:eastAsia="Times New Roman" w:cs="Arial"/>
                <w:color w:val="auto"/>
                <w:sz w:val="20"/>
                <w:szCs w:val="20"/>
                <w:lang w:eastAsia="en-GB"/>
              </w:rPr>
              <w:t>number of children missing with no return interview offered after latest missing episode. (awaiting the new forms to be populated  enough to write and test)</w:t>
            </w:r>
          </w:p>
        </w:tc>
        <w:tc>
          <w:tcPr>
            <w:tcW w:w="6160" w:type="dxa"/>
            <w:shd w:val="clear" w:color="auto" w:fill="auto"/>
            <w:vAlign w:val="center"/>
            <w:hideMark/>
          </w:tcPr>
          <w:p w:rsidR="00257E94" w:rsidRPr="007E5F7C" w:rsidRDefault="00E52EE9" w:rsidP="00257E94">
            <w:pPr>
              <w:spacing w:after="0"/>
              <w:rPr>
                <w:rFonts w:eastAsia="Times New Roman" w:cs="Arial"/>
                <w:sz w:val="20"/>
                <w:szCs w:val="20"/>
                <w:lang w:eastAsia="en-GB"/>
              </w:rPr>
            </w:pPr>
            <w:r w:rsidRPr="007E5F7C">
              <w:rPr>
                <w:rFonts w:eastAsia="Times New Roman" w:cs="Arial"/>
                <w:sz w:val="20"/>
                <w:szCs w:val="20"/>
                <w:lang w:eastAsia="en-GB"/>
              </w:rPr>
              <w:t xml:space="preserve">To ensure </w:t>
            </w:r>
            <w:r w:rsidR="0005100B" w:rsidRPr="007E5F7C">
              <w:rPr>
                <w:rFonts w:eastAsia="Times New Roman" w:cs="Arial"/>
                <w:sz w:val="20"/>
                <w:szCs w:val="20"/>
                <w:lang w:eastAsia="en-GB"/>
              </w:rPr>
              <w:t xml:space="preserve">that </w:t>
            </w:r>
            <w:r w:rsidRPr="007E5F7C">
              <w:rPr>
                <w:rFonts w:eastAsia="Times New Roman" w:cs="Arial"/>
                <w:sz w:val="20"/>
                <w:szCs w:val="20"/>
                <w:lang w:eastAsia="en-GB"/>
              </w:rPr>
              <w:t>all missing from home/care children have had return inter</w:t>
            </w:r>
            <w:r w:rsidR="0005100B" w:rsidRPr="007E5F7C">
              <w:rPr>
                <w:rFonts w:eastAsia="Times New Roman" w:cs="Arial"/>
                <w:sz w:val="20"/>
                <w:szCs w:val="20"/>
                <w:lang w:eastAsia="en-GB"/>
              </w:rPr>
              <w:t>views according to the Department's policy.</w:t>
            </w:r>
          </w:p>
        </w:tc>
        <w:tc>
          <w:tcPr>
            <w:tcW w:w="5747" w:type="dxa"/>
            <w:shd w:val="clear" w:color="auto" w:fill="auto"/>
            <w:vAlign w:val="center"/>
            <w:hideMark/>
          </w:tcPr>
          <w:p w:rsidR="00257E94" w:rsidRPr="007E5F7C" w:rsidRDefault="00257E94" w:rsidP="00257E94">
            <w:pPr>
              <w:spacing w:after="0"/>
              <w:rPr>
                <w:rFonts w:eastAsia="Times New Roman" w:cs="Arial"/>
                <w:sz w:val="20"/>
                <w:szCs w:val="20"/>
                <w:lang w:eastAsia="en-GB"/>
              </w:rPr>
            </w:pPr>
            <w:r w:rsidRPr="007E5F7C">
              <w:rPr>
                <w:rFonts w:eastAsia="Times New Roman" w:cs="Arial"/>
                <w:sz w:val="20"/>
                <w:szCs w:val="20"/>
                <w:lang w:eastAsia="en-GB"/>
              </w:rPr>
              <w:t> </w:t>
            </w:r>
            <w:r w:rsidR="0005100B" w:rsidRPr="007E5F7C">
              <w:rPr>
                <w:rFonts w:eastAsia="Times New Roman" w:cs="Arial"/>
                <w:sz w:val="20"/>
                <w:szCs w:val="20"/>
                <w:lang w:eastAsia="en-GB"/>
              </w:rPr>
              <w:t>If the reports identified a n</w:t>
            </w:r>
            <w:r w:rsidR="00EB7A05" w:rsidRPr="007E5F7C">
              <w:rPr>
                <w:rFonts w:eastAsia="Times New Roman" w:cs="Arial"/>
                <w:sz w:val="20"/>
                <w:szCs w:val="20"/>
                <w:lang w:eastAsia="en-GB"/>
              </w:rPr>
              <w:t>amed child/</w:t>
            </w:r>
            <w:proofErr w:type="spellStart"/>
            <w:r w:rsidR="00EB7A05" w:rsidRPr="007E5F7C">
              <w:rPr>
                <w:rFonts w:eastAsia="Times New Roman" w:cs="Arial"/>
                <w:sz w:val="20"/>
                <w:szCs w:val="20"/>
                <w:lang w:eastAsia="en-GB"/>
              </w:rPr>
              <w:t>ren</w:t>
            </w:r>
            <w:proofErr w:type="spellEnd"/>
            <w:r w:rsidR="00EB7A05" w:rsidRPr="007E5F7C">
              <w:rPr>
                <w:rFonts w:eastAsia="Times New Roman" w:cs="Arial"/>
                <w:sz w:val="20"/>
                <w:szCs w:val="20"/>
                <w:lang w:eastAsia="en-GB"/>
              </w:rPr>
              <w:t xml:space="preserve"> who has</w:t>
            </w:r>
            <w:r w:rsidR="0005100B" w:rsidRPr="007E5F7C">
              <w:rPr>
                <w:rFonts w:eastAsia="Times New Roman" w:cs="Arial"/>
                <w:sz w:val="20"/>
                <w:szCs w:val="20"/>
                <w:lang w:eastAsia="en-GB"/>
              </w:rPr>
              <w:t xml:space="preserve"> no return home interview within timescales, managers should arrange an interview date immediately and reason for </w:t>
            </w:r>
            <w:r w:rsidR="00EB7A05" w:rsidRPr="007E5F7C">
              <w:rPr>
                <w:rFonts w:eastAsia="Times New Roman" w:cs="Arial"/>
                <w:sz w:val="20"/>
                <w:szCs w:val="20"/>
                <w:lang w:eastAsia="en-GB"/>
              </w:rPr>
              <w:t xml:space="preserve">the  delay </w:t>
            </w:r>
            <w:r w:rsidR="0005100B" w:rsidRPr="007E5F7C">
              <w:rPr>
                <w:rFonts w:eastAsia="Times New Roman" w:cs="Arial"/>
                <w:sz w:val="20"/>
                <w:szCs w:val="20"/>
                <w:lang w:eastAsia="en-GB"/>
              </w:rPr>
              <w:t>recorded on LCS.  Managers should also address this with the allocated worker.</w:t>
            </w:r>
          </w:p>
        </w:tc>
      </w:tr>
      <w:tr w:rsidR="00257E94" w:rsidRPr="00257E94" w:rsidTr="007E5F7C">
        <w:trPr>
          <w:trHeight w:val="1020"/>
        </w:trPr>
        <w:tc>
          <w:tcPr>
            <w:tcW w:w="2977" w:type="dxa"/>
            <w:shd w:val="clear" w:color="auto" w:fill="auto"/>
            <w:vAlign w:val="center"/>
            <w:hideMark/>
          </w:tcPr>
          <w:p w:rsidR="00257E94" w:rsidRPr="007E5F7C" w:rsidRDefault="00257E94" w:rsidP="00257E94">
            <w:pPr>
              <w:spacing w:after="0"/>
              <w:rPr>
                <w:rFonts w:eastAsia="Times New Roman" w:cs="Arial"/>
                <w:sz w:val="20"/>
                <w:szCs w:val="20"/>
                <w:lang w:eastAsia="en-GB"/>
              </w:rPr>
            </w:pPr>
            <w:r w:rsidRPr="007E5F7C">
              <w:rPr>
                <w:rFonts w:eastAsia="Times New Roman" w:cs="Arial"/>
                <w:sz w:val="20"/>
                <w:szCs w:val="20"/>
                <w:lang w:eastAsia="en-GB"/>
              </w:rPr>
              <w:t xml:space="preserve">One generic report requested for all children missing from home including CP, CIN and CLA.  Open return interview form linked to open missing episode (data reported as an exception) </w:t>
            </w:r>
          </w:p>
        </w:tc>
        <w:tc>
          <w:tcPr>
            <w:tcW w:w="6160" w:type="dxa"/>
            <w:shd w:val="clear" w:color="auto" w:fill="auto"/>
            <w:vAlign w:val="center"/>
            <w:hideMark/>
          </w:tcPr>
          <w:p w:rsidR="00257E94" w:rsidRPr="007E5F7C" w:rsidRDefault="00257E94" w:rsidP="00257E94">
            <w:pPr>
              <w:spacing w:after="0"/>
              <w:rPr>
                <w:rFonts w:eastAsia="Times New Roman" w:cs="Arial"/>
                <w:sz w:val="20"/>
                <w:szCs w:val="20"/>
                <w:lang w:eastAsia="en-GB"/>
              </w:rPr>
            </w:pPr>
            <w:r w:rsidRPr="007E5F7C">
              <w:rPr>
                <w:rFonts w:eastAsia="Times New Roman" w:cs="Arial"/>
                <w:sz w:val="20"/>
                <w:szCs w:val="20"/>
                <w:lang w:eastAsia="en-GB"/>
              </w:rPr>
              <w:t> </w:t>
            </w:r>
            <w:r w:rsidR="0005100B" w:rsidRPr="007E5F7C">
              <w:rPr>
                <w:rFonts w:eastAsia="Times New Roman" w:cs="Arial"/>
                <w:sz w:val="20"/>
                <w:szCs w:val="20"/>
                <w:lang w:eastAsia="en-GB"/>
              </w:rPr>
              <w:t>PIMS</w:t>
            </w:r>
          </w:p>
        </w:tc>
        <w:tc>
          <w:tcPr>
            <w:tcW w:w="5747" w:type="dxa"/>
            <w:shd w:val="clear" w:color="auto" w:fill="auto"/>
            <w:vAlign w:val="center"/>
            <w:hideMark/>
          </w:tcPr>
          <w:p w:rsidR="00257E94" w:rsidRPr="007E5F7C" w:rsidRDefault="00257E94" w:rsidP="00257E94">
            <w:pPr>
              <w:spacing w:after="0"/>
              <w:rPr>
                <w:rFonts w:eastAsia="Times New Roman" w:cs="Arial"/>
                <w:color w:val="FFFFFF" w:themeColor="background1"/>
                <w:sz w:val="20"/>
                <w:szCs w:val="20"/>
                <w:lang w:eastAsia="en-GB"/>
              </w:rPr>
            </w:pPr>
            <w:r w:rsidRPr="007E5F7C">
              <w:rPr>
                <w:rFonts w:eastAsia="Times New Roman" w:cs="Arial"/>
                <w:sz w:val="20"/>
                <w:szCs w:val="20"/>
                <w:lang w:eastAsia="en-GB"/>
              </w:rPr>
              <w:t> </w:t>
            </w:r>
          </w:p>
        </w:tc>
      </w:tr>
      <w:tr w:rsidR="00257E94" w:rsidRPr="00257E94" w:rsidTr="00906DC3">
        <w:trPr>
          <w:trHeight w:val="51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Children who have a chronology</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ensure that all children have an up to date chronology on their record</w:t>
            </w:r>
          </w:p>
        </w:tc>
        <w:tc>
          <w:tcPr>
            <w:tcW w:w="574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Check this report for confirmation of the recording of a chronology on the case file</w:t>
            </w:r>
          </w:p>
        </w:tc>
      </w:tr>
      <w:tr w:rsidR="00257E94" w:rsidRPr="00257E94" w:rsidTr="00906DC3">
        <w:trPr>
          <w:trHeight w:val="510"/>
        </w:trPr>
        <w:tc>
          <w:tcPr>
            <w:tcW w:w="297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lastRenderedPageBreak/>
              <w:t>Last chronology update with time band breakdown</w:t>
            </w:r>
          </w:p>
        </w:tc>
        <w:tc>
          <w:tcPr>
            <w:tcW w:w="6160"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To ensure that all children have an up to date chronology on their record</w:t>
            </w:r>
          </w:p>
        </w:tc>
        <w:tc>
          <w:tcPr>
            <w:tcW w:w="5747" w:type="dxa"/>
            <w:shd w:val="clear" w:color="auto" w:fill="auto"/>
            <w:vAlign w:val="center"/>
            <w:hideMark/>
          </w:tcPr>
          <w:p w:rsidR="00257E94" w:rsidRPr="00257E94" w:rsidRDefault="00257E94" w:rsidP="00257E94">
            <w:pPr>
              <w:spacing w:after="0"/>
              <w:rPr>
                <w:rFonts w:eastAsia="Times New Roman" w:cs="Arial"/>
                <w:sz w:val="20"/>
                <w:szCs w:val="20"/>
                <w:lang w:eastAsia="en-GB"/>
              </w:rPr>
            </w:pPr>
            <w:r w:rsidRPr="00257E94">
              <w:rPr>
                <w:rFonts w:eastAsia="Times New Roman" w:cs="Arial"/>
                <w:sz w:val="20"/>
                <w:szCs w:val="20"/>
                <w:lang w:eastAsia="en-GB"/>
              </w:rPr>
              <w:t>Use this report to confirm the most recent dates and set targets for completion if the chronology falls outside the agreed update period</w:t>
            </w:r>
          </w:p>
        </w:tc>
      </w:tr>
    </w:tbl>
    <w:p w:rsidR="00257E94" w:rsidRPr="00257E94" w:rsidRDefault="00257E94" w:rsidP="007A64D6">
      <w:pPr>
        <w:spacing w:after="0"/>
        <w:rPr>
          <w:lang w:eastAsia="en-GB"/>
        </w:rPr>
      </w:pPr>
    </w:p>
    <w:p w:rsidR="000F238B" w:rsidRDefault="000F6906" w:rsidP="000F6906">
      <w:pPr>
        <w:spacing w:after="0"/>
        <w:rPr>
          <w:lang w:eastAsia="en-GB"/>
        </w:rPr>
        <w:sectPr w:rsidR="000F238B" w:rsidSect="0013313F">
          <w:footerReference w:type="default" r:id="rId15"/>
          <w:pgSz w:w="16840" w:h="11900" w:orient="landscape" w:code="9"/>
          <w:pgMar w:top="1418" w:right="1418" w:bottom="1418" w:left="2268" w:header="1418" w:footer="1418" w:gutter="0"/>
          <w:cols w:space="292"/>
          <w:docGrid w:linePitch="326"/>
        </w:sectPr>
      </w:pPr>
      <w:r>
        <w:rPr>
          <w:lang w:eastAsia="en-GB"/>
        </w:rPr>
        <w:br w:type="page"/>
      </w:r>
    </w:p>
    <w:p w:rsidR="00557BAB" w:rsidRDefault="005E47F2" w:rsidP="00F611FE">
      <w:pPr>
        <w:pStyle w:val="Heading1"/>
        <w:numPr>
          <w:ilvl w:val="0"/>
          <w:numId w:val="0"/>
        </w:numPr>
        <w:ind w:left="360"/>
        <w:rPr>
          <w:lang w:eastAsia="en-GB"/>
        </w:rPr>
      </w:pPr>
      <w:bookmarkStart w:id="35" w:name="_Toc466528245"/>
      <w:r>
        <w:rPr>
          <w:lang w:eastAsia="en-GB"/>
        </w:rPr>
        <w:lastRenderedPageBreak/>
        <w:t>Appendices</w:t>
      </w:r>
      <w:bookmarkEnd w:id="35"/>
    </w:p>
    <w:p w:rsidR="00F611FE" w:rsidRDefault="00F611FE" w:rsidP="00F611FE">
      <w:pPr>
        <w:rPr>
          <w:lang w:eastAsia="en-GB"/>
        </w:rPr>
      </w:pPr>
      <w:r>
        <w:rPr>
          <w:lang w:eastAsia="en-GB"/>
        </w:rPr>
        <w:t>The following related documents and processes provide managers with further detail on the range of related policies and practices.</w:t>
      </w:r>
    </w:p>
    <w:p w:rsidR="00F611FE" w:rsidRDefault="00F611FE" w:rsidP="00F611FE">
      <w:pPr>
        <w:rPr>
          <w:lang w:eastAsia="en-GB"/>
        </w:rPr>
      </w:pPr>
    </w:p>
    <w:p w:rsidR="00D96B45" w:rsidRDefault="00D96B45" w:rsidP="007E5F7C">
      <w:pPr>
        <w:pStyle w:val="ListParagraph"/>
        <w:numPr>
          <w:ilvl w:val="0"/>
          <w:numId w:val="46"/>
        </w:numPr>
        <w:rPr>
          <w:lang w:eastAsia="en-GB"/>
        </w:rPr>
      </w:pPr>
      <w:r>
        <w:rPr>
          <w:lang w:eastAsia="en-GB"/>
        </w:rPr>
        <w:t>Full report list</w:t>
      </w:r>
    </w:p>
    <w:p w:rsidR="004D66BE" w:rsidRDefault="004D66BE" w:rsidP="004D66BE">
      <w:pPr>
        <w:pStyle w:val="ListParagraph"/>
        <w:numPr>
          <w:ilvl w:val="0"/>
          <w:numId w:val="46"/>
        </w:numPr>
        <w:rPr>
          <w:lang w:eastAsia="en-GB"/>
        </w:rPr>
      </w:pPr>
      <w:r>
        <w:rPr>
          <w:lang w:eastAsia="en-GB"/>
        </w:rPr>
        <w:t>Annexe A explained – detailed slide set outlining how this impacts on OFSTED judgements</w:t>
      </w:r>
    </w:p>
    <w:p w:rsidR="004D66BE" w:rsidRDefault="004D66BE" w:rsidP="004D66BE">
      <w:pPr>
        <w:pStyle w:val="ListParagraph"/>
        <w:rPr>
          <w:lang w:eastAsia="en-GB"/>
        </w:rPr>
      </w:pPr>
    </w:p>
    <w:p w:rsidR="004D66BE" w:rsidRDefault="004D66BE" w:rsidP="004D66BE">
      <w:pPr>
        <w:pStyle w:val="ListParagraph"/>
        <w:rPr>
          <w:lang w:eastAsia="en-GB"/>
        </w:rPr>
      </w:pPr>
      <w:r>
        <w:rPr>
          <w:lang w:eastAsia="en-GB"/>
        </w:rPr>
        <w:t xml:space="preserve">Other appendices are found on the </w:t>
      </w:r>
      <w:hyperlink r:id="rId16" w:history="1">
        <w:r w:rsidRPr="004D66BE">
          <w:rPr>
            <w:rStyle w:val="Hyperlink"/>
            <w:lang w:eastAsia="en-GB"/>
          </w:rPr>
          <w:t>Systems LCS Intranet area</w:t>
        </w:r>
      </w:hyperlink>
    </w:p>
    <w:p w:rsidR="004D66BE" w:rsidRDefault="004D66BE" w:rsidP="004D66BE">
      <w:pPr>
        <w:pStyle w:val="ListParagraph"/>
        <w:rPr>
          <w:lang w:eastAsia="en-GB"/>
        </w:rPr>
      </w:pPr>
    </w:p>
    <w:p w:rsidR="00EC6705" w:rsidRDefault="00EC6705" w:rsidP="007E5F7C">
      <w:pPr>
        <w:pStyle w:val="ListParagraph"/>
        <w:numPr>
          <w:ilvl w:val="0"/>
          <w:numId w:val="46"/>
        </w:numPr>
        <w:rPr>
          <w:lang w:eastAsia="en-GB"/>
        </w:rPr>
      </w:pPr>
      <w:r>
        <w:rPr>
          <w:lang w:eastAsia="en-GB"/>
        </w:rPr>
        <w:t>Quality Assurance and Performance Management Framework</w:t>
      </w:r>
    </w:p>
    <w:p w:rsidR="00EC6705" w:rsidRDefault="00EC6705" w:rsidP="007E5F7C">
      <w:pPr>
        <w:pStyle w:val="ListParagraph"/>
        <w:numPr>
          <w:ilvl w:val="0"/>
          <w:numId w:val="46"/>
        </w:numPr>
        <w:rPr>
          <w:lang w:eastAsia="en-GB"/>
        </w:rPr>
      </w:pPr>
      <w:r>
        <w:rPr>
          <w:lang w:eastAsia="en-GB"/>
        </w:rPr>
        <w:t>Guide to recording on LCS (to come</w:t>
      </w:r>
      <w:r w:rsidR="004D66BE">
        <w:rPr>
          <w:lang w:eastAsia="en-GB"/>
        </w:rPr>
        <w:t xml:space="preserve"> Jan2017</w:t>
      </w:r>
      <w:r>
        <w:rPr>
          <w:lang w:eastAsia="en-GB"/>
        </w:rPr>
        <w:t>)</w:t>
      </w:r>
    </w:p>
    <w:p w:rsidR="00E31E9A" w:rsidRDefault="00E31E9A" w:rsidP="007E5F7C">
      <w:pPr>
        <w:pStyle w:val="ListParagraph"/>
        <w:numPr>
          <w:ilvl w:val="0"/>
          <w:numId w:val="46"/>
        </w:numPr>
        <w:rPr>
          <w:lang w:eastAsia="en-GB"/>
        </w:rPr>
      </w:pPr>
      <w:r>
        <w:rPr>
          <w:lang w:eastAsia="en-GB"/>
        </w:rPr>
        <w:t>Core Systems Team guidance area</w:t>
      </w:r>
    </w:p>
    <w:p w:rsidR="00EC6705" w:rsidRDefault="00EC6705" w:rsidP="007E5F7C">
      <w:pPr>
        <w:pStyle w:val="ListParagraph"/>
        <w:numPr>
          <w:ilvl w:val="0"/>
          <w:numId w:val="46"/>
        </w:numPr>
        <w:rPr>
          <w:lang w:eastAsia="en-GB"/>
        </w:rPr>
      </w:pPr>
      <w:r>
        <w:rPr>
          <w:lang w:eastAsia="en-GB"/>
        </w:rPr>
        <w:t>LCS Training Modules and LCS Accuracy "How to-cards"</w:t>
      </w:r>
    </w:p>
    <w:p w:rsidR="00EC6705" w:rsidRDefault="003E74BE" w:rsidP="007E5F7C">
      <w:pPr>
        <w:pStyle w:val="ListParagraph"/>
        <w:numPr>
          <w:ilvl w:val="0"/>
          <w:numId w:val="46"/>
        </w:numPr>
        <w:rPr>
          <w:lang w:eastAsia="en-GB"/>
        </w:rPr>
      </w:pPr>
      <w:r>
        <w:rPr>
          <w:lang w:eastAsia="en-GB"/>
        </w:rPr>
        <w:t>Project accuracy Business as usual documents</w:t>
      </w:r>
    </w:p>
    <w:p w:rsidR="0027701E" w:rsidRDefault="00F62E79" w:rsidP="0027701E">
      <w:pPr>
        <w:rPr>
          <w:color w:val="auto"/>
          <w:lang w:eastAsia="en-GB"/>
        </w:rPr>
      </w:pPr>
      <w:r w:rsidRPr="00F62E79">
        <w:rPr>
          <w:noProof/>
          <w:lang w:eastAsia="en-GB"/>
        </w:rPr>
        <w:pict>
          <v:line id="Straight Connector 20" o:spid="_x0000_s1028"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237.4pt" to="78.35pt,2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" strokecolor="black [3200]" strokeweight="1pt">
            <v:stroke joinstyle="miter"/>
          </v:line>
        </w:pict>
      </w:r>
    </w:p>
    <w:p w:rsidR="007A64D6" w:rsidRPr="007A64D6" w:rsidRDefault="00DF6E01" w:rsidP="007A64D6">
      <w:pPr>
        <w:spacing w:after="0"/>
        <w:rPr>
          <w:color w:val="auto"/>
          <w:lang w:eastAsia="en-GB"/>
        </w:rPr>
      </w:pPr>
      <w:r>
        <w:rPr>
          <w:color w:val="auto"/>
          <w:lang w:eastAsia="en-GB"/>
        </w:rPr>
        <w:br w:type="page"/>
      </w:r>
    </w:p>
    <w:p w:rsidR="000A4CB0" w:rsidRDefault="00DF6E01" w:rsidP="000A4CB0">
      <w:pPr>
        <w:rPr>
          <w:rFonts w:ascii="Corbel" w:eastAsia="Times New Roman" w:hAnsi="Corbel"/>
          <w:b/>
          <w:bCs/>
          <w:color w:val="auto"/>
          <w:sz w:val="40"/>
          <w:szCs w:val="28"/>
          <w:lang w:eastAsia="en-GB"/>
        </w:rPr>
      </w:pPr>
      <w:r w:rsidRPr="000A4CB0">
        <w:rPr>
          <w:rFonts w:ascii="Corbel" w:eastAsia="Times New Roman" w:hAnsi="Corbel"/>
          <w:b/>
          <w:bCs/>
          <w:color w:val="auto"/>
          <w:sz w:val="40"/>
          <w:szCs w:val="28"/>
          <w:lang w:eastAsia="en-GB"/>
        </w:rPr>
        <w:lastRenderedPageBreak/>
        <w:t xml:space="preserve">Appendix </w:t>
      </w:r>
      <w:r w:rsidR="004D66BE">
        <w:rPr>
          <w:rFonts w:ascii="Corbel" w:eastAsia="Times New Roman" w:hAnsi="Corbel"/>
          <w:b/>
          <w:bCs/>
          <w:color w:val="auto"/>
          <w:sz w:val="40"/>
          <w:szCs w:val="28"/>
          <w:lang w:eastAsia="en-GB"/>
        </w:rPr>
        <w:t>1 Report List</w:t>
      </w:r>
    </w:p>
    <w:tbl>
      <w:tblPr>
        <w:tblW w:w="10356" w:type="dxa"/>
        <w:tblInd w:w="-433" w:type="dxa"/>
        <w:tblLayout w:type="fixed"/>
        <w:tblLook w:val="04A0"/>
      </w:tblPr>
      <w:tblGrid>
        <w:gridCol w:w="1003"/>
        <w:gridCol w:w="1168"/>
        <w:gridCol w:w="5059"/>
        <w:gridCol w:w="1141"/>
        <w:gridCol w:w="851"/>
        <w:gridCol w:w="1134"/>
      </w:tblGrid>
      <w:tr w:rsidR="00A428F1" w:rsidRPr="004D66BE" w:rsidTr="00A428F1">
        <w:trPr>
          <w:trHeight w:val="300"/>
        </w:trPr>
        <w:tc>
          <w:tcPr>
            <w:tcW w:w="7230" w:type="dxa"/>
            <w:gridSpan w:val="3"/>
            <w:tcBorders>
              <w:top w:val="nil"/>
              <w:left w:val="nil"/>
              <w:bottom w:val="nil"/>
              <w:right w:val="nil"/>
            </w:tcBorders>
            <w:shd w:val="clear" w:color="auto" w:fill="auto"/>
            <w:noWrap/>
            <w:vAlign w:val="bottom"/>
            <w:hideMark/>
          </w:tcPr>
          <w:p w:rsidR="004D66BE" w:rsidRPr="004D66BE" w:rsidRDefault="004D66BE" w:rsidP="004D66BE">
            <w:pPr>
              <w:spacing w:after="0"/>
              <w:rPr>
                <w:rFonts w:ascii="Calibri" w:eastAsia="Times New Roman" w:hAnsi="Calibri"/>
                <w:b/>
                <w:bCs/>
                <w:sz w:val="22"/>
                <w:szCs w:val="22"/>
                <w:lang w:eastAsia="en-GB"/>
              </w:rPr>
            </w:pPr>
            <w:r w:rsidRPr="004D66BE">
              <w:rPr>
                <w:rFonts w:ascii="Calibri" w:eastAsia="Times New Roman" w:hAnsi="Calibri"/>
                <w:b/>
                <w:bCs/>
                <w:sz w:val="22"/>
                <w:szCs w:val="22"/>
                <w:lang w:eastAsia="en-GB"/>
              </w:rPr>
              <w:t>List of Standard Management Reports (situation as at 08/11/16)</w:t>
            </w:r>
          </w:p>
        </w:tc>
        <w:tc>
          <w:tcPr>
            <w:tcW w:w="1141" w:type="dxa"/>
            <w:tcBorders>
              <w:top w:val="nil"/>
              <w:left w:val="nil"/>
              <w:bottom w:val="nil"/>
              <w:right w:val="nil"/>
            </w:tcBorders>
            <w:shd w:val="clear" w:color="auto" w:fill="auto"/>
            <w:noWrap/>
            <w:vAlign w:val="bottom"/>
            <w:hideMark/>
          </w:tcPr>
          <w:p w:rsidR="004D66BE" w:rsidRPr="004D66BE" w:rsidRDefault="004D66BE" w:rsidP="004D66BE">
            <w:pPr>
              <w:spacing w:after="0"/>
              <w:rPr>
                <w:rFonts w:ascii="Calibri" w:eastAsia="Times New Roman" w:hAnsi="Calibri"/>
                <w:b/>
                <w:bCs/>
                <w:sz w:val="22"/>
                <w:szCs w:val="22"/>
                <w:lang w:eastAsia="en-GB"/>
              </w:rPr>
            </w:pPr>
          </w:p>
        </w:tc>
        <w:tc>
          <w:tcPr>
            <w:tcW w:w="851" w:type="dxa"/>
            <w:tcBorders>
              <w:top w:val="nil"/>
              <w:left w:val="nil"/>
              <w:bottom w:val="nil"/>
              <w:right w:val="nil"/>
            </w:tcBorders>
            <w:shd w:val="clear" w:color="auto" w:fill="auto"/>
            <w:noWrap/>
            <w:vAlign w:val="bottom"/>
            <w:hideMark/>
          </w:tcPr>
          <w:p w:rsidR="004D66BE" w:rsidRPr="004D66BE" w:rsidRDefault="004D66BE" w:rsidP="004D66BE">
            <w:pPr>
              <w:spacing w:after="0"/>
              <w:rPr>
                <w:rFonts w:ascii="Times New Roman" w:eastAsia="Times New Roman" w:hAnsi="Times New Roman"/>
                <w:color w:val="auto"/>
                <w:sz w:val="20"/>
                <w:szCs w:val="20"/>
                <w:lang w:eastAsia="en-GB"/>
              </w:rPr>
            </w:pPr>
          </w:p>
        </w:tc>
        <w:tc>
          <w:tcPr>
            <w:tcW w:w="1134" w:type="dxa"/>
            <w:tcBorders>
              <w:top w:val="nil"/>
              <w:left w:val="nil"/>
              <w:bottom w:val="nil"/>
              <w:right w:val="nil"/>
            </w:tcBorders>
            <w:shd w:val="clear" w:color="auto" w:fill="auto"/>
            <w:noWrap/>
            <w:vAlign w:val="bottom"/>
            <w:hideMark/>
          </w:tcPr>
          <w:p w:rsidR="004D66BE" w:rsidRPr="004D66BE" w:rsidRDefault="004D66BE" w:rsidP="004D66BE">
            <w:pPr>
              <w:spacing w:after="0"/>
              <w:rPr>
                <w:rFonts w:ascii="Times New Roman" w:eastAsia="Times New Roman" w:hAnsi="Times New Roman"/>
                <w:color w:val="auto"/>
                <w:sz w:val="20"/>
                <w:szCs w:val="20"/>
                <w:lang w:eastAsia="en-GB"/>
              </w:rPr>
            </w:pPr>
          </w:p>
        </w:tc>
      </w:tr>
      <w:tr w:rsidR="00A428F1" w:rsidRPr="004D66BE" w:rsidTr="00A428F1">
        <w:trPr>
          <w:trHeight w:val="300"/>
        </w:trPr>
        <w:tc>
          <w:tcPr>
            <w:tcW w:w="1003" w:type="dxa"/>
            <w:tcBorders>
              <w:top w:val="nil"/>
              <w:left w:val="nil"/>
              <w:bottom w:val="nil"/>
              <w:right w:val="nil"/>
            </w:tcBorders>
            <w:shd w:val="clear" w:color="auto" w:fill="auto"/>
            <w:noWrap/>
            <w:vAlign w:val="bottom"/>
            <w:hideMark/>
          </w:tcPr>
          <w:p w:rsidR="004D66BE" w:rsidRPr="004D66BE" w:rsidRDefault="004D66BE" w:rsidP="004D66BE">
            <w:pPr>
              <w:spacing w:after="0"/>
              <w:rPr>
                <w:rFonts w:ascii="Times New Roman" w:eastAsia="Times New Roman" w:hAnsi="Times New Roman"/>
                <w:color w:val="auto"/>
                <w:sz w:val="20"/>
                <w:szCs w:val="20"/>
                <w:lang w:eastAsia="en-GB"/>
              </w:rPr>
            </w:pPr>
          </w:p>
        </w:tc>
        <w:tc>
          <w:tcPr>
            <w:tcW w:w="1168" w:type="dxa"/>
            <w:tcBorders>
              <w:top w:val="nil"/>
              <w:left w:val="nil"/>
              <w:bottom w:val="nil"/>
              <w:right w:val="nil"/>
            </w:tcBorders>
            <w:shd w:val="clear" w:color="auto" w:fill="auto"/>
            <w:noWrap/>
            <w:vAlign w:val="bottom"/>
            <w:hideMark/>
          </w:tcPr>
          <w:p w:rsidR="004D66BE" w:rsidRPr="004D66BE" w:rsidRDefault="004D66BE" w:rsidP="004D66BE">
            <w:pPr>
              <w:spacing w:after="0"/>
              <w:rPr>
                <w:rFonts w:ascii="Times New Roman" w:eastAsia="Times New Roman" w:hAnsi="Times New Roman"/>
                <w:color w:val="auto"/>
                <w:sz w:val="20"/>
                <w:szCs w:val="20"/>
                <w:lang w:eastAsia="en-GB"/>
              </w:rPr>
            </w:pPr>
          </w:p>
        </w:tc>
        <w:tc>
          <w:tcPr>
            <w:tcW w:w="5059" w:type="dxa"/>
            <w:tcBorders>
              <w:top w:val="nil"/>
              <w:left w:val="nil"/>
              <w:bottom w:val="nil"/>
              <w:right w:val="nil"/>
            </w:tcBorders>
            <w:shd w:val="clear" w:color="auto" w:fill="auto"/>
            <w:noWrap/>
            <w:vAlign w:val="bottom"/>
            <w:hideMark/>
          </w:tcPr>
          <w:p w:rsidR="004D66BE" w:rsidRPr="004D66BE" w:rsidRDefault="004D66BE" w:rsidP="004D66BE">
            <w:pPr>
              <w:spacing w:after="0"/>
              <w:rPr>
                <w:rFonts w:ascii="Times New Roman" w:eastAsia="Times New Roman" w:hAnsi="Times New Roman"/>
                <w:color w:val="auto"/>
                <w:sz w:val="20"/>
                <w:szCs w:val="20"/>
                <w:lang w:eastAsia="en-GB"/>
              </w:rPr>
            </w:pPr>
          </w:p>
        </w:tc>
        <w:tc>
          <w:tcPr>
            <w:tcW w:w="1141" w:type="dxa"/>
            <w:tcBorders>
              <w:top w:val="nil"/>
              <w:left w:val="nil"/>
              <w:bottom w:val="nil"/>
              <w:right w:val="nil"/>
            </w:tcBorders>
            <w:shd w:val="clear" w:color="auto" w:fill="auto"/>
            <w:noWrap/>
            <w:vAlign w:val="bottom"/>
            <w:hideMark/>
          </w:tcPr>
          <w:p w:rsidR="004D66BE" w:rsidRPr="004D66BE" w:rsidRDefault="004D66BE" w:rsidP="004D66BE">
            <w:pPr>
              <w:spacing w:after="0"/>
              <w:rPr>
                <w:rFonts w:ascii="Times New Roman" w:eastAsia="Times New Roman" w:hAnsi="Times New Roman"/>
                <w:color w:val="auto"/>
                <w:sz w:val="20"/>
                <w:szCs w:val="20"/>
                <w:lang w:eastAsia="en-GB"/>
              </w:rPr>
            </w:pPr>
          </w:p>
        </w:tc>
        <w:tc>
          <w:tcPr>
            <w:tcW w:w="851" w:type="dxa"/>
            <w:tcBorders>
              <w:top w:val="nil"/>
              <w:left w:val="nil"/>
              <w:bottom w:val="nil"/>
              <w:right w:val="nil"/>
            </w:tcBorders>
            <w:shd w:val="clear" w:color="auto" w:fill="auto"/>
            <w:noWrap/>
            <w:vAlign w:val="bottom"/>
            <w:hideMark/>
          </w:tcPr>
          <w:p w:rsidR="004D66BE" w:rsidRPr="004D66BE" w:rsidRDefault="004D66BE" w:rsidP="004D66BE">
            <w:pPr>
              <w:spacing w:after="0"/>
              <w:rPr>
                <w:rFonts w:ascii="Times New Roman" w:eastAsia="Times New Roman" w:hAnsi="Times New Roman"/>
                <w:color w:val="auto"/>
                <w:sz w:val="20"/>
                <w:szCs w:val="20"/>
                <w:lang w:eastAsia="en-GB"/>
              </w:rPr>
            </w:pPr>
          </w:p>
        </w:tc>
        <w:tc>
          <w:tcPr>
            <w:tcW w:w="1134" w:type="dxa"/>
            <w:tcBorders>
              <w:top w:val="nil"/>
              <w:left w:val="nil"/>
              <w:bottom w:val="nil"/>
              <w:right w:val="nil"/>
            </w:tcBorders>
            <w:shd w:val="clear" w:color="auto" w:fill="auto"/>
            <w:noWrap/>
            <w:vAlign w:val="bottom"/>
            <w:hideMark/>
          </w:tcPr>
          <w:p w:rsidR="004D66BE" w:rsidRPr="004D66BE" w:rsidRDefault="004D66BE" w:rsidP="004D66BE">
            <w:pPr>
              <w:spacing w:after="0"/>
              <w:rPr>
                <w:rFonts w:ascii="Times New Roman" w:eastAsia="Times New Roman" w:hAnsi="Times New Roman"/>
                <w:color w:val="auto"/>
                <w:sz w:val="20"/>
                <w:szCs w:val="20"/>
                <w:lang w:eastAsia="en-GB"/>
              </w:rPr>
            </w:pPr>
          </w:p>
        </w:tc>
      </w:tr>
      <w:tr w:rsidR="004D66BE" w:rsidRPr="004D66BE" w:rsidTr="00A428F1">
        <w:trPr>
          <w:trHeight w:val="300"/>
        </w:trPr>
        <w:tc>
          <w:tcPr>
            <w:tcW w:w="10356" w:type="dxa"/>
            <w:gridSpan w:val="6"/>
            <w:tcBorders>
              <w:top w:val="nil"/>
              <w:left w:val="nil"/>
              <w:bottom w:val="nil"/>
              <w:right w:val="nil"/>
            </w:tcBorders>
            <w:shd w:val="clear" w:color="auto" w:fill="auto"/>
            <w:noWrap/>
            <w:vAlign w:val="bottom"/>
            <w:hideMark/>
          </w:tcPr>
          <w:p w:rsidR="004D66BE" w:rsidRPr="004D66BE" w:rsidRDefault="004D66BE" w:rsidP="004D66BE">
            <w:pPr>
              <w:spacing w:after="0"/>
              <w:rPr>
                <w:rFonts w:ascii="Calibri" w:eastAsia="Times New Roman" w:hAnsi="Calibri"/>
                <w:b/>
                <w:bCs/>
                <w:color w:val="FF0000"/>
                <w:sz w:val="22"/>
                <w:szCs w:val="22"/>
                <w:lang w:eastAsia="en-GB"/>
              </w:rPr>
            </w:pPr>
            <w:r w:rsidRPr="004D66BE">
              <w:rPr>
                <w:rFonts w:ascii="Calibri" w:eastAsia="Times New Roman" w:hAnsi="Calibri"/>
                <w:b/>
                <w:bCs/>
                <w:color w:val="FF0000"/>
                <w:sz w:val="22"/>
                <w:szCs w:val="22"/>
                <w:lang w:eastAsia="en-GB"/>
              </w:rPr>
              <w:t>NB - this list does not include reports that are emailed out to named individuals only or individual teams (e.g. IROs, Virtual school etc)</w:t>
            </w:r>
          </w:p>
        </w:tc>
      </w:tr>
      <w:tr w:rsidR="00A428F1" w:rsidRPr="004D66BE" w:rsidTr="00A428F1">
        <w:trPr>
          <w:trHeight w:val="300"/>
        </w:trPr>
        <w:tc>
          <w:tcPr>
            <w:tcW w:w="1003" w:type="dxa"/>
            <w:tcBorders>
              <w:top w:val="nil"/>
              <w:left w:val="nil"/>
              <w:bottom w:val="nil"/>
              <w:right w:val="nil"/>
            </w:tcBorders>
            <w:shd w:val="clear" w:color="auto" w:fill="auto"/>
            <w:noWrap/>
            <w:vAlign w:val="bottom"/>
            <w:hideMark/>
          </w:tcPr>
          <w:p w:rsidR="004D66BE" w:rsidRPr="004D66BE" w:rsidRDefault="004D66BE" w:rsidP="004D66BE">
            <w:pPr>
              <w:spacing w:after="0"/>
              <w:rPr>
                <w:rFonts w:ascii="Calibri" w:eastAsia="Times New Roman" w:hAnsi="Calibri"/>
                <w:b/>
                <w:bCs/>
                <w:color w:val="FF0000"/>
                <w:sz w:val="22"/>
                <w:szCs w:val="22"/>
                <w:lang w:eastAsia="en-GB"/>
              </w:rPr>
            </w:pPr>
          </w:p>
        </w:tc>
        <w:tc>
          <w:tcPr>
            <w:tcW w:w="1168" w:type="dxa"/>
            <w:tcBorders>
              <w:top w:val="nil"/>
              <w:left w:val="nil"/>
              <w:bottom w:val="nil"/>
              <w:right w:val="nil"/>
            </w:tcBorders>
            <w:shd w:val="clear" w:color="auto" w:fill="auto"/>
            <w:noWrap/>
            <w:vAlign w:val="bottom"/>
            <w:hideMark/>
          </w:tcPr>
          <w:p w:rsidR="004D66BE" w:rsidRPr="004D66BE" w:rsidRDefault="004D66BE" w:rsidP="004D66BE">
            <w:pPr>
              <w:spacing w:after="0"/>
              <w:rPr>
                <w:rFonts w:ascii="Times New Roman" w:eastAsia="Times New Roman" w:hAnsi="Times New Roman"/>
                <w:color w:val="auto"/>
                <w:sz w:val="20"/>
                <w:szCs w:val="20"/>
                <w:lang w:eastAsia="en-GB"/>
              </w:rPr>
            </w:pPr>
          </w:p>
        </w:tc>
        <w:tc>
          <w:tcPr>
            <w:tcW w:w="5059" w:type="dxa"/>
            <w:tcBorders>
              <w:top w:val="nil"/>
              <w:left w:val="nil"/>
              <w:bottom w:val="nil"/>
              <w:right w:val="nil"/>
            </w:tcBorders>
            <w:shd w:val="clear" w:color="auto" w:fill="auto"/>
            <w:noWrap/>
            <w:vAlign w:val="bottom"/>
            <w:hideMark/>
          </w:tcPr>
          <w:p w:rsidR="004D66BE" w:rsidRPr="004D66BE" w:rsidRDefault="004D66BE" w:rsidP="004D66BE">
            <w:pPr>
              <w:spacing w:after="0"/>
              <w:rPr>
                <w:rFonts w:ascii="Times New Roman" w:eastAsia="Times New Roman" w:hAnsi="Times New Roman"/>
                <w:color w:val="auto"/>
                <w:sz w:val="20"/>
                <w:szCs w:val="20"/>
                <w:lang w:eastAsia="en-GB"/>
              </w:rPr>
            </w:pPr>
          </w:p>
        </w:tc>
        <w:tc>
          <w:tcPr>
            <w:tcW w:w="1141" w:type="dxa"/>
            <w:tcBorders>
              <w:top w:val="nil"/>
              <w:left w:val="nil"/>
              <w:bottom w:val="nil"/>
              <w:right w:val="nil"/>
            </w:tcBorders>
            <w:shd w:val="clear" w:color="auto" w:fill="auto"/>
            <w:noWrap/>
            <w:vAlign w:val="bottom"/>
            <w:hideMark/>
          </w:tcPr>
          <w:p w:rsidR="004D66BE" w:rsidRPr="004D66BE" w:rsidRDefault="004D66BE" w:rsidP="004D66BE">
            <w:pPr>
              <w:spacing w:after="0"/>
              <w:rPr>
                <w:rFonts w:ascii="Times New Roman" w:eastAsia="Times New Roman" w:hAnsi="Times New Roman"/>
                <w:color w:val="auto"/>
                <w:sz w:val="20"/>
                <w:szCs w:val="20"/>
                <w:lang w:eastAsia="en-GB"/>
              </w:rPr>
            </w:pPr>
          </w:p>
        </w:tc>
        <w:tc>
          <w:tcPr>
            <w:tcW w:w="851" w:type="dxa"/>
            <w:tcBorders>
              <w:top w:val="nil"/>
              <w:left w:val="nil"/>
              <w:bottom w:val="nil"/>
              <w:right w:val="nil"/>
            </w:tcBorders>
            <w:shd w:val="clear" w:color="auto" w:fill="auto"/>
            <w:noWrap/>
            <w:vAlign w:val="bottom"/>
            <w:hideMark/>
          </w:tcPr>
          <w:p w:rsidR="004D66BE" w:rsidRPr="004D66BE" w:rsidRDefault="004D66BE" w:rsidP="004D66BE">
            <w:pPr>
              <w:spacing w:after="0"/>
              <w:rPr>
                <w:rFonts w:ascii="Times New Roman" w:eastAsia="Times New Roman" w:hAnsi="Times New Roman"/>
                <w:color w:val="auto"/>
                <w:sz w:val="20"/>
                <w:szCs w:val="20"/>
                <w:lang w:eastAsia="en-GB"/>
              </w:rPr>
            </w:pPr>
          </w:p>
        </w:tc>
        <w:tc>
          <w:tcPr>
            <w:tcW w:w="1134" w:type="dxa"/>
            <w:tcBorders>
              <w:top w:val="nil"/>
              <w:left w:val="nil"/>
              <w:bottom w:val="nil"/>
              <w:right w:val="nil"/>
            </w:tcBorders>
            <w:shd w:val="clear" w:color="auto" w:fill="auto"/>
            <w:noWrap/>
            <w:vAlign w:val="bottom"/>
            <w:hideMark/>
          </w:tcPr>
          <w:p w:rsidR="004D66BE" w:rsidRPr="004D66BE" w:rsidRDefault="004D66BE" w:rsidP="004D66BE">
            <w:pPr>
              <w:spacing w:after="0"/>
              <w:rPr>
                <w:rFonts w:ascii="Times New Roman" w:eastAsia="Times New Roman" w:hAnsi="Times New Roman"/>
                <w:color w:val="auto"/>
                <w:sz w:val="20"/>
                <w:szCs w:val="20"/>
                <w:lang w:eastAsia="en-GB"/>
              </w:rPr>
            </w:pPr>
          </w:p>
        </w:tc>
      </w:tr>
      <w:tr w:rsidR="00A428F1" w:rsidRPr="004D66BE" w:rsidTr="00A428F1">
        <w:trPr>
          <w:trHeight w:val="585"/>
        </w:trPr>
        <w:tc>
          <w:tcPr>
            <w:tcW w:w="10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66BE" w:rsidRPr="004D66BE" w:rsidRDefault="004D66BE" w:rsidP="004D66BE">
            <w:pPr>
              <w:spacing w:after="0"/>
              <w:rPr>
                <w:rFonts w:ascii="Calibri" w:eastAsia="Times New Roman" w:hAnsi="Calibri"/>
                <w:b/>
                <w:bCs/>
                <w:sz w:val="22"/>
                <w:szCs w:val="22"/>
                <w:lang w:eastAsia="en-GB"/>
              </w:rPr>
            </w:pPr>
            <w:r w:rsidRPr="004D66BE">
              <w:rPr>
                <w:rFonts w:ascii="Calibri" w:eastAsia="Times New Roman" w:hAnsi="Calibri"/>
                <w:b/>
                <w:bCs/>
                <w:sz w:val="22"/>
                <w:szCs w:val="22"/>
                <w:lang w:eastAsia="en-GB"/>
              </w:rPr>
              <w:t>Report Number</w:t>
            </w:r>
          </w:p>
        </w:tc>
        <w:tc>
          <w:tcPr>
            <w:tcW w:w="1168" w:type="dxa"/>
            <w:tcBorders>
              <w:top w:val="single" w:sz="4" w:space="0" w:color="auto"/>
              <w:left w:val="nil"/>
              <w:bottom w:val="single" w:sz="4" w:space="0" w:color="auto"/>
              <w:right w:val="single" w:sz="4" w:space="0" w:color="auto"/>
            </w:tcBorders>
            <w:shd w:val="clear" w:color="auto" w:fill="auto"/>
            <w:vAlign w:val="bottom"/>
            <w:hideMark/>
          </w:tcPr>
          <w:p w:rsidR="004D66BE" w:rsidRPr="004D66BE" w:rsidRDefault="004D66BE" w:rsidP="004D66BE">
            <w:pPr>
              <w:spacing w:after="0"/>
              <w:rPr>
                <w:rFonts w:ascii="Calibri" w:eastAsia="Times New Roman" w:hAnsi="Calibri"/>
                <w:b/>
                <w:bCs/>
                <w:sz w:val="22"/>
                <w:szCs w:val="22"/>
                <w:lang w:eastAsia="en-GB"/>
              </w:rPr>
            </w:pPr>
            <w:r w:rsidRPr="004D66BE">
              <w:rPr>
                <w:rFonts w:ascii="Calibri" w:eastAsia="Times New Roman" w:hAnsi="Calibri"/>
                <w:b/>
                <w:bCs/>
                <w:sz w:val="22"/>
                <w:szCs w:val="22"/>
                <w:lang w:eastAsia="en-GB"/>
              </w:rPr>
              <w:t>Frequency</w:t>
            </w:r>
          </w:p>
        </w:tc>
        <w:tc>
          <w:tcPr>
            <w:tcW w:w="5059" w:type="dxa"/>
            <w:tcBorders>
              <w:top w:val="single" w:sz="4" w:space="0" w:color="auto"/>
              <w:left w:val="nil"/>
              <w:bottom w:val="single" w:sz="4" w:space="0" w:color="auto"/>
              <w:right w:val="single" w:sz="4" w:space="0" w:color="auto"/>
            </w:tcBorders>
            <w:shd w:val="clear" w:color="auto" w:fill="auto"/>
            <w:vAlign w:val="bottom"/>
            <w:hideMark/>
          </w:tcPr>
          <w:p w:rsidR="004D66BE" w:rsidRPr="004D66BE" w:rsidRDefault="004D66BE" w:rsidP="004D66BE">
            <w:pPr>
              <w:spacing w:after="0"/>
              <w:rPr>
                <w:rFonts w:ascii="Calibri" w:eastAsia="Times New Roman" w:hAnsi="Calibri"/>
                <w:b/>
                <w:bCs/>
                <w:sz w:val="22"/>
                <w:szCs w:val="22"/>
                <w:lang w:eastAsia="en-GB"/>
              </w:rPr>
            </w:pPr>
            <w:r w:rsidRPr="004D66BE">
              <w:rPr>
                <w:rFonts w:ascii="Calibri" w:eastAsia="Times New Roman" w:hAnsi="Calibri"/>
                <w:b/>
                <w:bCs/>
                <w:sz w:val="22"/>
                <w:szCs w:val="22"/>
                <w:lang w:eastAsia="en-GB"/>
              </w:rPr>
              <w:t>Report Summary Description</w:t>
            </w:r>
          </w:p>
        </w:tc>
        <w:tc>
          <w:tcPr>
            <w:tcW w:w="1141" w:type="dxa"/>
            <w:tcBorders>
              <w:top w:val="single" w:sz="4" w:space="0" w:color="auto"/>
              <w:left w:val="nil"/>
              <w:bottom w:val="single" w:sz="4" w:space="0" w:color="auto"/>
              <w:right w:val="single" w:sz="4" w:space="0" w:color="auto"/>
            </w:tcBorders>
            <w:shd w:val="clear" w:color="auto" w:fill="auto"/>
            <w:vAlign w:val="bottom"/>
            <w:hideMark/>
          </w:tcPr>
          <w:p w:rsidR="004D66BE" w:rsidRPr="004D66BE" w:rsidRDefault="004D66BE" w:rsidP="004D66BE">
            <w:pPr>
              <w:spacing w:after="0"/>
              <w:rPr>
                <w:rFonts w:ascii="Calibri" w:eastAsia="Times New Roman" w:hAnsi="Calibri"/>
                <w:b/>
                <w:bCs/>
                <w:sz w:val="22"/>
                <w:szCs w:val="22"/>
                <w:lang w:eastAsia="en-GB"/>
              </w:rPr>
            </w:pPr>
            <w:r w:rsidRPr="004D66BE">
              <w:rPr>
                <w:rFonts w:ascii="Calibri" w:eastAsia="Times New Roman" w:hAnsi="Calibri"/>
                <w:b/>
                <w:bCs/>
                <w:sz w:val="22"/>
                <w:szCs w:val="22"/>
                <w:lang w:eastAsia="en-GB"/>
              </w:rPr>
              <w:t>direct to managers</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4D66BE" w:rsidRPr="004D66BE" w:rsidRDefault="004D66BE" w:rsidP="004D66BE">
            <w:pPr>
              <w:spacing w:after="0"/>
              <w:rPr>
                <w:rFonts w:ascii="Calibri" w:eastAsia="Times New Roman" w:hAnsi="Calibri"/>
                <w:b/>
                <w:bCs/>
                <w:sz w:val="22"/>
                <w:szCs w:val="22"/>
                <w:lang w:eastAsia="en-GB"/>
              </w:rPr>
            </w:pPr>
            <w:r w:rsidRPr="004D66BE">
              <w:rPr>
                <w:rFonts w:ascii="Calibri" w:eastAsia="Times New Roman" w:hAnsi="Calibri"/>
                <w:b/>
                <w:bCs/>
                <w:sz w:val="22"/>
                <w:szCs w:val="22"/>
                <w:lang w:eastAsia="en-GB"/>
              </w:rPr>
              <w:t>via PDROs</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D66BE" w:rsidRPr="004D66BE" w:rsidRDefault="004D66BE" w:rsidP="004D66BE">
            <w:pPr>
              <w:spacing w:after="0"/>
              <w:rPr>
                <w:rFonts w:ascii="Calibri" w:eastAsia="Times New Roman" w:hAnsi="Calibri"/>
                <w:b/>
                <w:bCs/>
                <w:sz w:val="22"/>
                <w:szCs w:val="22"/>
                <w:lang w:eastAsia="en-GB"/>
              </w:rPr>
            </w:pPr>
            <w:r w:rsidRPr="004D66BE">
              <w:rPr>
                <w:rFonts w:ascii="Calibri" w:eastAsia="Times New Roman" w:hAnsi="Calibri"/>
                <w:b/>
                <w:bCs/>
                <w:sz w:val="22"/>
                <w:szCs w:val="22"/>
                <w:lang w:eastAsia="en-GB"/>
              </w:rPr>
              <w:t>Existing or 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W1</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Weekly</w:t>
            </w:r>
          </w:p>
        </w:tc>
        <w:tc>
          <w:tcPr>
            <w:tcW w:w="5059" w:type="dxa"/>
            <w:tcBorders>
              <w:top w:val="nil"/>
              <w:left w:val="nil"/>
              <w:bottom w:val="single" w:sz="4" w:space="0" w:color="auto"/>
              <w:right w:val="single" w:sz="4" w:space="0" w:color="auto"/>
            </w:tcBorders>
            <w:shd w:val="clear" w:color="auto" w:fill="auto"/>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Children on a CIN plan</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existing</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W2</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Weekly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CP reviews due or overdue</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existing</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W3</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Weekly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CLA reviews due or overdue</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existing</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W4</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Weekly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CIN visits due or overdue</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existing</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W5</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Weekly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Statutory CP visits due or overdue</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existing</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W5a</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Weekly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Statutory CLA visits due or overdue</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existing</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W11</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Weekly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C&amp;F assessments due or overdue</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existing</w:t>
            </w:r>
          </w:p>
        </w:tc>
      </w:tr>
      <w:tr w:rsidR="00A428F1" w:rsidRPr="004D66BE" w:rsidTr="00A428F1">
        <w:trPr>
          <w:trHeight w:val="6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W12</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Weekly</w:t>
            </w:r>
          </w:p>
        </w:tc>
        <w:tc>
          <w:tcPr>
            <w:tcW w:w="5059" w:type="dxa"/>
            <w:tcBorders>
              <w:top w:val="nil"/>
              <w:left w:val="nil"/>
              <w:bottom w:val="single" w:sz="4" w:space="0" w:color="auto"/>
              <w:right w:val="single" w:sz="4" w:space="0" w:color="auto"/>
            </w:tcBorders>
            <w:shd w:val="clear" w:color="auto" w:fill="auto"/>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 weekly referrals (including SD or meeting date and outcomes of meeting)</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existing</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M21</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Children where S47 outcome was not ICPC</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existing</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M22</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Children with repeat S47s in last 6 months</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existing</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M23</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Children with 2 or more S47s where outcome is not ICPC</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existing</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M24</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Children with 3 or more episodes of CP</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existing</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M25</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Children with episode of CP lasting 2-3 years or 3+ years</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existing</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M26</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Children with 3 or more S47s not leading to CPC</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existing</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M35</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List of children with ICOs and full Care orders within the month</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existing</w:t>
            </w:r>
          </w:p>
        </w:tc>
      </w:tr>
      <w:tr w:rsidR="00A428F1" w:rsidRPr="004D66BE" w:rsidTr="00A428F1">
        <w:trPr>
          <w:trHeight w:val="6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M36</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xml:space="preserve">Number of children with a case status of care proceedings, pre proceedings and private proceedings </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existing</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M46</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List of children with a case status of pre-proceedings within the month</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existing</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M47</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List of children with a case status of S20 within the month</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existing</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TBC</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Weekly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Care leavers reports</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existing</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N26</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Privately fostered assessments within timescales</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N27</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Privately fostered visits due and overdue</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N18</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CIN plan duration broken down by time bands</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N28</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Outcome of CIN case (step up/step down)</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N20</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repeat CIN plan in last 12 months and in last 2 years</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N21</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List of children with a plan but without a case summary</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lastRenderedPageBreak/>
              <w:t>N38</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xml:space="preserve">Section 47 timeliness </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Nw38</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weekly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Section 47 timeliness (weekly)</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N22</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vAlign w:val="center"/>
            <w:hideMark/>
          </w:tcPr>
          <w:p w:rsidR="004D66BE" w:rsidRPr="004D66BE" w:rsidRDefault="004D66BE" w:rsidP="004D66BE">
            <w:pPr>
              <w:spacing w:after="0"/>
              <w:rPr>
                <w:rFonts w:eastAsia="Times New Roman" w:cs="Arial"/>
                <w:sz w:val="20"/>
                <w:szCs w:val="20"/>
                <w:lang w:eastAsia="en-GB"/>
              </w:rPr>
            </w:pPr>
            <w:r w:rsidRPr="004D66BE">
              <w:rPr>
                <w:rFonts w:eastAsia="Times New Roman" w:cs="Arial"/>
                <w:sz w:val="20"/>
                <w:szCs w:val="20"/>
                <w:lang w:eastAsia="en-GB"/>
              </w:rPr>
              <w:t>S47 leading to ICPC where ICPC not held</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51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N23</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vAlign w:val="center"/>
            <w:hideMark/>
          </w:tcPr>
          <w:p w:rsidR="004D66BE" w:rsidRPr="004D66BE" w:rsidRDefault="004D66BE" w:rsidP="004D66BE">
            <w:pPr>
              <w:spacing w:after="0"/>
              <w:rPr>
                <w:rFonts w:eastAsia="Times New Roman" w:cs="Arial"/>
                <w:sz w:val="20"/>
                <w:szCs w:val="20"/>
                <w:lang w:eastAsia="en-GB"/>
              </w:rPr>
            </w:pPr>
            <w:r w:rsidRPr="004D66BE">
              <w:rPr>
                <w:rFonts w:eastAsia="Times New Roman" w:cs="Arial"/>
                <w:sz w:val="20"/>
                <w:szCs w:val="20"/>
                <w:lang w:eastAsia="en-GB"/>
              </w:rPr>
              <w:t>S47 with over 15 days between strategy completion date and ICPC start date</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N36</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vAlign w:val="center"/>
            <w:hideMark/>
          </w:tcPr>
          <w:p w:rsidR="004D66BE" w:rsidRPr="004D66BE" w:rsidRDefault="004D66BE" w:rsidP="004D66BE">
            <w:pPr>
              <w:spacing w:after="0"/>
              <w:rPr>
                <w:rFonts w:eastAsia="Times New Roman" w:cs="Arial"/>
                <w:sz w:val="20"/>
                <w:szCs w:val="20"/>
                <w:lang w:eastAsia="en-GB"/>
              </w:rPr>
            </w:pPr>
            <w:r w:rsidRPr="004D66BE">
              <w:rPr>
                <w:rFonts w:eastAsia="Times New Roman" w:cs="Arial"/>
                <w:sz w:val="20"/>
                <w:szCs w:val="20"/>
                <w:lang w:eastAsia="en-GB"/>
              </w:rPr>
              <w:t>Repeat S47s not leading to a conference</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N37</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vAlign w:val="center"/>
            <w:hideMark/>
          </w:tcPr>
          <w:p w:rsidR="004D66BE" w:rsidRPr="004D66BE" w:rsidRDefault="004D66BE" w:rsidP="004D66BE">
            <w:pPr>
              <w:spacing w:after="0"/>
              <w:rPr>
                <w:rFonts w:eastAsia="Times New Roman" w:cs="Arial"/>
                <w:sz w:val="20"/>
                <w:szCs w:val="20"/>
                <w:lang w:eastAsia="en-GB"/>
              </w:rPr>
            </w:pPr>
            <w:r w:rsidRPr="004D66BE">
              <w:rPr>
                <w:rFonts w:eastAsia="Times New Roman" w:cs="Arial"/>
                <w:sz w:val="20"/>
                <w:szCs w:val="20"/>
                <w:lang w:eastAsia="en-GB"/>
              </w:rPr>
              <w:t>S47 on open cases on new referrals (differentiate CP, CLA and CIN)</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N29</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vAlign w:val="center"/>
            <w:hideMark/>
          </w:tcPr>
          <w:p w:rsidR="004D66BE" w:rsidRPr="004D66BE" w:rsidRDefault="004D66BE" w:rsidP="004D66BE">
            <w:pPr>
              <w:spacing w:after="0"/>
              <w:rPr>
                <w:rFonts w:eastAsia="Times New Roman" w:cs="Arial"/>
                <w:sz w:val="20"/>
                <w:szCs w:val="20"/>
                <w:lang w:eastAsia="en-GB"/>
              </w:rPr>
            </w:pPr>
            <w:r w:rsidRPr="004D66BE">
              <w:rPr>
                <w:rFonts w:eastAsia="Times New Roman" w:cs="Arial"/>
                <w:sz w:val="20"/>
                <w:szCs w:val="20"/>
                <w:lang w:eastAsia="en-GB"/>
              </w:rPr>
              <w:t>CP with a plan within 15 days of ICPC</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N30</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vAlign w:val="center"/>
            <w:hideMark/>
          </w:tcPr>
          <w:p w:rsidR="004D66BE" w:rsidRPr="004D66BE" w:rsidRDefault="004D66BE" w:rsidP="004D66BE">
            <w:pPr>
              <w:spacing w:after="0"/>
              <w:rPr>
                <w:rFonts w:eastAsia="Times New Roman" w:cs="Arial"/>
                <w:sz w:val="20"/>
                <w:szCs w:val="20"/>
                <w:lang w:eastAsia="en-GB"/>
              </w:rPr>
            </w:pPr>
            <w:r w:rsidRPr="004D66BE">
              <w:rPr>
                <w:rFonts w:eastAsia="Times New Roman" w:cs="Arial"/>
                <w:sz w:val="20"/>
                <w:szCs w:val="20"/>
                <w:lang w:eastAsia="en-GB"/>
              </w:rPr>
              <w:t>ICPCs due / overdue</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N24</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vAlign w:val="center"/>
            <w:hideMark/>
          </w:tcPr>
          <w:p w:rsidR="004D66BE" w:rsidRPr="004D66BE" w:rsidRDefault="004D66BE" w:rsidP="004D66BE">
            <w:pPr>
              <w:spacing w:after="0"/>
              <w:rPr>
                <w:rFonts w:eastAsia="Times New Roman" w:cs="Arial"/>
                <w:sz w:val="20"/>
                <w:szCs w:val="20"/>
                <w:lang w:eastAsia="en-GB"/>
              </w:rPr>
            </w:pPr>
            <w:r w:rsidRPr="004D66BE">
              <w:rPr>
                <w:rFonts w:eastAsia="Times New Roman" w:cs="Arial"/>
                <w:sz w:val="20"/>
                <w:szCs w:val="20"/>
                <w:lang w:eastAsia="en-GB"/>
              </w:rPr>
              <w:t>CP Outcome (step up / step down)</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N31</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vAlign w:val="center"/>
            <w:hideMark/>
          </w:tcPr>
          <w:p w:rsidR="004D66BE" w:rsidRPr="004D66BE" w:rsidRDefault="004D66BE" w:rsidP="004D66BE">
            <w:pPr>
              <w:spacing w:after="0"/>
              <w:rPr>
                <w:rFonts w:eastAsia="Times New Roman" w:cs="Arial"/>
                <w:sz w:val="20"/>
                <w:szCs w:val="20"/>
                <w:lang w:eastAsia="en-GB"/>
              </w:rPr>
            </w:pPr>
            <w:r w:rsidRPr="004D66BE">
              <w:rPr>
                <w:rFonts w:eastAsia="Times New Roman" w:cs="Arial"/>
                <w:sz w:val="20"/>
                <w:szCs w:val="20"/>
                <w:lang w:eastAsia="en-GB"/>
              </w:rPr>
              <w:t>CP plan - CP plus 18 months for all open CP cases.</w:t>
            </w:r>
            <w:r w:rsidRPr="004D66BE">
              <w:rPr>
                <w:rFonts w:eastAsia="Times New Roman" w:cs="Arial"/>
                <w:color w:val="auto"/>
                <w:sz w:val="20"/>
                <w:szCs w:val="20"/>
                <w:lang w:eastAsia="en-GB"/>
              </w:rPr>
              <w:t xml:space="preserve"> </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N32</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vAlign w:val="center"/>
            <w:hideMark/>
          </w:tcPr>
          <w:p w:rsidR="004D66BE" w:rsidRPr="004D66BE" w:rsidRDefault="004D66BE" w:rsidP="004D66BE">
            <w:pPr>
              <w:spacing w:after="0"/>
              <w:rPr>
                <w:rFonts w:eastAsia="Times New Roman" w:cs="Arial"/>
                <w:sz w:val="20"/>
                <w:szCs w:val="20"/>
                <w:lang w:eastAsia="en-GB"/>
              </w:rPr>
            </w:pPr>
            <w:r w:rsidRPr="004D66BE">
              <w:rPr>
                <w:rFonts w:eastAsia="Times New Roman" w:cs="Arial"/>
                <w:sz w:val="20"/>
                <w:szCs w:val="20"/>
                <w:lang w:eastAsia="en-GB"/>
              </w:rPr>
              <w:t>Open CP (at a date) with no allocated IRO</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N34</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vAlign w:val="center"/>
            <w:hideMark/>
          </w:tcPr>
          <w:p w:rsidR="004D66BE" w:rsidRPr="004D66BE" w:rsidRDefault="004D66BE" w:rsidP="004D66BE">
            <w:pPr>
              <w:spacing w:after="0"/>
              <w:rPr>
                <w:rFonts w:eastAsia="Times New Roman" w:cs="Arial"/>
                <w:color w:val="auto"/>
                <w:sz w:val="20"/>
                <w:szCs w:val="20"/>
                <w:lang w:eastAsia="en-GB"/>
              </w:rPr>
            </w:pPr>
            <w:r w:rsidRPr="004D66BE">
              <w:rPr>
                <w:rFonts w:eastAsia="Times New Roman" w:cs="Arial"/>
                <w:color w:val="auto"/>
                <w:sz w:val="20"/>
                <w:szCs w:val="20"/>
                <w:lang w:eastAsia="en-GB"/>
              </w:rPr>
              <w:t>Core Group due and overdue (</w:t>
            </w:r>
            <w:proofErr w:type="spellStart"/>
            <w:r w:rsidRPr="004D66BE">
              <w:rPr>
                <w:rFonts w:eastAsia="Times New Roman" w:cs="Arial"/>
                <w:color w:val="auto"/>
                <w:sz w:val="20"/>
                <w:szCs w:val="20"/>
                <w:lang w:eastAsia="en-GB"/>
              </w:rPr>
              <w:t>Georgine</w:t>
            </w:r>
            <w:proofErr w:type="spellEnd"/>
            <w:r w:rsidRPr="004D66BE">
              <w:rPr>
                <w:rFonts w:eastAsia="Times New Roman" w:cs="Arial"/>
                <w:color w:val="auto"/>
                <w:sz w:val="20"/>
                <w:szCs w:val="20"/>
                <w:lang w:eastAsia="en-GB"/>
              </w:rPr>
              <w:t xml:space="preserve"> to explain where to get information)</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N39</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vAlign w:val="center"/>
            <w:hideMark/>
          </w:tcPr>
          <w:p w:rsidR="004D66BE" w:rsidRPr="004D66BE" w:rsidRDefault="004D66BE" w:rsidP="004D66BE">
            <w:pPr>
              <w:spacing w:after="0"/>
              <w:rPr>
                <w:rFonts w:eastAsia="Times New Roman" w:cs="Arial"/>
                <w:sz w:val="20"/>
                <w:szCs w:val="20"/>
                <w:lang w:eastAsia="en-GB"/>
              </w:rPr>
            </w:pPr>
            <w:r w:rsidRPr="004D66BE">
              <w:rPr>
                <w:rFonts w:eastAsia="Times New Roman" w:cs="Arial"/>
                <w:sz w:val="20"/>
                <w:szCs w:val="20"/>
                <w:lang w:eastAsia="en-GB"/>
              </w:rPr>
              <w:t>List of all children who cease to be CP in month - no plan/closed referral</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N35</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vAlign w:val="center"/>
            <w:hideMark/>
          </w:tcPr>
          <w:p w:rsidR="004D66BE" w:rsidRPr="004D66BE" w:rsidRDefault="004D66BE" w:rsidP="004D66BE">
            <w:pPr>
              <w:spacing w:after="0"/>
              <w:rPr>
                <w:rFonts w:eastAsia="Times New Roman" w:cs="Arial"/>
                <w:sz w:val="20"/>
                <w:szCs w:val="20"/>
                <w:lang w:eastAsia="en-GB"/>
              </w:rPr>
            </w:pPr>
            <w:r w:rsidRPr="004D66BE">
              <w:rPr>
                <w:rFonts w:eastAsia="Times New Roman" w:cs="Arial"/>
                <w:sz w:val="20"/>
                <w:szCs w:val="20"/>
                <w:lang w:eastAsia="en-GB"/>
              </w:rPr>
              <w:t xml:space="preserve">Time of transfer from CP to CIN. </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N40</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vAlign w:val="center"/>
            <w:hideMark/>
          </w:tcPr>
          <w:p w:rsidR="004D66BE" w:rsidRPr="004D66BE" w:rsidRDefault="004D66BE" w:rsidP="004D66BE">
            <w:pPr>
              <w:spacing w:after="0"/>
              <w:rPr>
                <w:rFonts w:eastAsia="Times New Roman" w:cs="Arial"/>
                <w:sz w:val="20"/>
                <w:szCs w:val="20"/>
                <w:lang w:eastAsia="en-GB"/>
              </w:rPr>
            </w:pPr>
            <w:r w:rsidRPr="004D66BE">
              <w:rPr>
                <w:rFonts w:eastAsia="Times New Roman" w:cs="Arial"/>
                <w:sz w:val="20"/>
                <w:szCs w:val="20"/>
                <w:lang w:eastAsia="en-GB"/>
              </w:rPr>
              <w:t>Pre- meeting report completed within 2 days of conference date.</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TBC</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vAlign w:val="center"/>
            <w:hideMark/>
          </w:tcPr>
          <w:p w:rsidR="004D66BE" w:rsidRPr="004D66BE" w:rsidRDefault="004D66BE" w:rsidP="004D66BE">
            <w:pPr>
              <w:spacing w:after="0"/>
              <w:rPr>
                <w:rFonts w:eastAsia="Times New Roman" w:cs="Arial"/>
                <w:sz w:val="20"/>
                <w:szCs w:val="20"/>
                <w:lang w:eastAsia="en-GB"/>
              </w:rPr>
            </w:pPr>
            <w:r w:rsidRPr="004D66BE">
              <w:rPr>
                <w:rFonts w:eastAsia="Times New Roman" w:cs="Arial"/>
                <w:sz w:val="20"/>
                <w:szCs w:val="20"/>
                <w:lang w:eastAsia="en-GB"/>
              </w:rPr>
              <w:t>CLA current placements duration split by time bands</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TBC</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vAlign w:val="center"/>
            <w:hideMark/>
          </w:tcPr>
          <w:p w:rsidR="004D66BE" w:rsidRPr="004D66BE" w:rsidRDefault="004D66BE" w:rsidP="004D66BE">
            <w:pPr>
              <w:spacing w:after="0"/>
              <w:rPr>
                <w:rFonts w:eastAsia="Times New Roman" w:cs="Arial"/>
                <w:sz w:val="20"/>
                <w:szCs w:val="20"/>
                <w:lang w:eastAsia="en-GB"/>
              </w:rPr>
            </w:pPr>
            <w:r w:rsidRPr="004D66BE">
              <w:rPr>
                <w:rFonts w:eastAsia="Times New Roman" w:cs="Arial"/>
                <w:sz w:val="20"/>
                <w:szCs w:val="20"/>
                <w:lang w:eastAsia="en-GB"/>
              </w:rPr>
              <w:t>PEPs - new report being developed to monitor PEPs</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TBC</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eastAsia="Times New Roman" w:cs="Arial"/>
                <w:sz w:val="20"/>
                <w:szCs w:val="20"/>
                <w:lang w:eastAsia="en-GB"/>
              </w:rPr>
            </w:pPr>
            <w:r w:rsidRPr="004D66BE">
              <w:rPr>
                <w:rFonts w:eastAsia="Times New Roman" w:cs="Arial"/>
                <w:sz w:val="20"/>
                <w:szCs w:val="20"/>
                <w:lang w:eastAsia="en-GB"/>
              </w:rPr>
              <w:t>SDQs - new report being developed to monitor SDQs</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TBC</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eastAsia="Times New Roman" w:cs="Arial"/>
                <w:sz w:val="20"/>
                <w:szCs w:val="20"/>
                <w:lang w:eastAsia="en-GB"/>
              </w:rPr>
            </w:pPr>
            <w:r w:rsidRPr="004D66BE">
              <w:rPr>
                <w:rFonts w:eastAsia="Times New Roman" w:cs="Arial"/>
                <w:sz w:val="20"/>
                <w:szCs w:val="20"/>
                <w:lang w:eastAsia="en-GB"/>
              </w:rPr>
              <w:t>Return interviews for missing children (offered, expected, taken place)</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r w:rsidR="00A428F1" w:rsidRPr="004D66BE" w:rsidTr="00A428F1">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N25</w:t>
            </w:r>
          </w:p>
        </w:tc>
        <w:tc>
          <w:tcPr>
            <w:tcW w:w="1168"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monthly</w:t>
            </w:r>
          </w:p>
        </w:tc>
        <w:tc>
          <w:tcPr>
            <w:tcW w:w="5059"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eastAsia="Times New Roman" w:cs="Arial"/>
                <w:sz w:val="20"/>
                <w:szCs w:val="20"/>
                <w:lang w:eastAsia="en-GB"/>
              </w:rPr>
            </w:pPr>
            <w:r w:rsidRPr="004D66BE">
              <w:rPr>
                <w:rFonts w:eastAsia="Times New Roman" w:cs="Arial"/>
                <w:sz w:val="20"/>
                <w:szCs w:val="20"/>
                <w:lang w:eastAsia="en-GB"/>
              </w:rPr>
              <w:t>Child seen during assessment</w:t>
            </w:r>
          </w:p>
        </w:tc>
        <w:tc>
          <w:tcPr>
            <w:tcW w:w="114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y</w:t>
            </w:r>
          </w:p>
        </w:tc>
        <w:tc>
          <w:tcPr>
            <w:tcW w:w="851"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4D66BE" w:rsidRPr="004D66BE" w:rsidRDefault="004D66BE" w:rsidP="004D66BE">
            <w:pPr>
              <w:spacing w:after="0"/>
              <w:rPr>
                <w:rFonts w:ascii="Calibri" w:eastAsia="Times New Roman" w:hAnsi="Calibri"/>
                <w:sz w:val="22"/>
                <w:szCs w:val="22"/>
                <w:lang w:eastAsia="en-GB"/>
              </w:rPr>
            </w:pPr>
            <w:r w:rsidRPr="004D66BE">
              <w:rPr>
                <w:rFonts w:ascii="Calibri" w:eastAsia="Times New Roman" w:hAnsi="Calibri"/>
                <w:sz w:val="22"/>
                <w:szCs w:val="22"/>
                <w:lang w:eastAsia="en-GB"/>
              </w:rPr>
              <w:t>new</w:t>
            </w:r>
          </w:p>
        </w:tc>
      </w:tr>
    </w:tbl>
    <w:p w:rsidR="00A428F1" w:rsidRDefault="00A428F1" w:rsidP="000A4CB0">
      <w:pPr>
        <w:rPr>
          <w:rFonts w:ascii="Corbel" w:eastAsia="Times New Roman" w:hAnsi="Corbel"/>
          <w:b/>
          <w:bCs/>
          <w:color w:val="auto"/>
          <w:sz w:val="40"/>
          <w:szCs w:val="28"/>
          <w:lang w:eastAsia="en-GB"/>
        </w:rPr>
      </w:pPr>
    </w:p>
    <w:p w:rsidR="00A428F1" w:rsidRDefault="00A428F1">
      <w:pPr>
        <w:spacing w:after="0"/>
        <w:rPr>
          <w:rFonts w:ascii="Corbel" w:eastAsia="Times New Roman" w:hAnsi="Corbel"/>
          <w:b/>
          <w:bCs/>
          <w:color w:val="auto"/>
          <w:sz w:val="40"/>
          <w:szCs w:val="28"/>
          <w:lang w:eastAsia="en-GB"/>
        </w:rPr>
      </w:pPr>
      <w:r>
        <w:rPr>
          <w:rFonts w:ascii="Corbel" w:eastAsia="Times New Roman" w:hAnsi="Corbel"/>
          <w:b/>
          <w:bCs/>
          <w:color w:val="auto"/>
          <w:sz w:val="40"/>
          <w:szCs w:val="28"/>
          <w:lang w:eastAsia="en-GB"/>
        </w:rPr>
        <w:br w:type="page"/>
      </w:r>
    </w:p>
    <w:p w:rsidR="007E5F7C" w:rsidRDefault="004D66BE" w:rsidP="000A4CB0">
      <w:pPr>
        <w:rPr>
          <w:b/>
          <w:color w:val="auto"/>
          <w:u w:val="single"/>
          <w:lang w:eastAsia="en-GB"/>
        </w:rPr>
      </w:pPr>
      <w:r>
        <w:rPr>
          <w:rFonts w:ascii="Corbel" w:eastAsia="Times New Roman" w:hAnsi="Corbel"/>
          <w:b/>
          <w:bCs/>
          <w:color w:val="auto"/>
          <w:sz w:val="40"/>
          <w:szCs w:val="28"/>
          <w:lang w:eastAsia="en-GB"/>
        </w:rPr>
        <w:lastRenderedPageBreak/>
        <w:t>Appendix 2 – Annexe A explained</w:t>
      </w:r>
    </w:p>
    <w:p w:rsidR="003F5DFA" w:rsidRDefault="003F5DFA" w:rsidP="000A4CB0">
      <w:pPr>
        <w:rPr>
          <w:lang w:eastAsia="en-GB"/>
        </w:rPr>
      </w:pPr>
      <w:r>
        <w:rPr>
          <w:lang w:eastAsia="en-GB"/>
        </w:rPr>
        <w:t>Annexe A explained – detailed slide set outlining how this impacts on OFSTED judgements</w:t>
      </w:r>
    </w:p>
    <w:p w:rsidR="000A4CB0" w:rsidRDefault="00C5359A" w:rsidP="0027701E">
      <w:pPr>
        <w:rPr>
          <w:b/>
          <w:color w:val="auto"/>
          <w:u w:val="single"/>
          <w:lang w:eastAsia="en-GB"/>
        </w:rPr>
      </w:pPr>
      <w:r>
        <w:rPr>
          <w:b/>
          <w:color w:val="auto"/>
          <w:u w:val="single"/>
          <w:lang w:eastAsia="en-GB"/>
        </w:rPr>
        <w:t xml:space="preserve">  </w:t>
      </w:r>
      <w:r w:rsidR="008D61BE" w:rsidRPr="00BA022F">
        <w:rPr>
          <w:b/>
          <w:color w:val="auto"/>
          <w:u w:val="single"/>
          <w:lang w:eastAsia="en-GB"/>
        </w:rP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3pt;height:66.2pt" o:ole="">
            <v:imagedata r:id="rId17" o:title=""/>
          </v:shape>
          <o:OLEObject Type="Embed" ProgID="AcroExch.Document.7" ShapeID="_x0000_i1025" DrawAspect="Icon" ObjectID="_1553070902" r:id="rId18"/>
        </w:object>
      </w:r>
    </w:p>
    <w:p w:rsidR="00DF6E01" w:rsidRPr="000A4CB0" w:rsidRDefault="00C5359A" w:rsidP="0027701E">
      <w:pPr>
        <w:rPr>
          <w:color w:val="auto"/>
          <w:u w:val="single"/>
          <w:lang w:eastAsia="en-GB"/>
        </w:rPr>
      </w:pPr>
      <w:r w:rsidRPr="000A4CB0">
        <w:rPr>
          <w:color w:val="auto"/>
          <w:u w:val="single"/>
          <w:lang w:eastAsia="en-GB"/>
        </w:rPr>
        <w:t>Double click the file to open the presentation</w:t>
      </w:r>
    </w:p>
    <w:p w:rsidR="00DF6E01" w:rsidRDefault="00DF6E01" w:rsidP="0027701E">
      <w:pPr>
        <w:rPr>
          <w:b/>
          <w:color w:val="auto"/>
          <w:u w:val="single"/>
          <w:lang w:eastAsia="en-GB"/>
        </w:rPr>
      </w:pPr>
    </w:p>
    <w:sectPr w:rsidR="00DF6E01" w:rsidSect="000F238B">
      <w:headerReference w:type="default" r:id="rId19"/>
      <w:footerReference w:type="default" r:id="rId20"/>
      <w:pgSz w:w="11900" w:h="16840" w:code="9"/>
      <w:pgMar w:top="1418" w:right="1418" w:bottom="2268" w:left="1418" w:header="1418" w:footer="1418" w:gutter="0"/>
      <w:cols w:space="292"/>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7ECB" w:rsidRDefault="00507ECB" w:rsidP="00124FDC">
      <w:pPr>
        <w:spacing w:after="0"/>
      </w:pPr>
      <w:r>
        <w:separator/>
      </w:r>
    </w:p>
  </w:endnote>
  <w:endnote w:type="continuationSeparator" w:id="0">
    <w:p w:rsidR="00507ECB" w:rsidRDefault="00507ECB" w:rsidP="00124FDC">
      <w:pPr>
        <w:spacing w:after="0"/>
      </w:pPr>
      <w:r>
        <w:continuationSeparator/>
      </w:r>
    </w:p>
  </w:endnote>
  <w:endnote w:type="continuationNotice" w:id="1">
    <w:p w:rsidR="00507ECB" w:rsidRDefault="00507ECB">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21002A87" w:usb1="80000000" w:usb2="00000008" w:usb3="00000000" w:csb0="000101FF" w:csb1="00000000"/>
  </w:font>
  <w:font w:name="Houschka Rounded Bold">
    <w:altName w:val="Arial"/>
    <w:panose1 w:val="00000000000000000000"/>
    <w:charset w:val="00"/>
    <w:family w:val="swiss"/>
    <w:notTrueType/>
    <w:pitch w:val="variable"/>
    <w:sig w:usb0="00000207" w:usb1="5000204A" w:usb2="00000000" w:usb3="00000000" w:csb0="00000097" w:csb1="00000000"/>
  </w:font>
  <w:font w:name="Bau-Regular">
    <w:altName w:val="Bau-Regula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7CD" w:rsidRDefault="00F62E79">
    <w:pPr>
      <w:pStyle w:val="Footer"/>
    </w:pPr>
    <w:r>
      <w:rPr>
        <w:noProof/>
        <w:lang w:eastAsia="en-GB"/>
      </w:rPr>
      <w:pict>
        <v:roundrect id="AutoShape 5" o:spid="_x0000_s4097" style="position:absolute;margin-left:0;margin-top:1pt;width:529.65pt;height:26.8pt;z-index:25166438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" fillcolor="#bfbfbf" strokecolor="#bfbfbf" strokeweight="3pt">
          <v:shadow on="t" color="#d31145" opacity=".5" offset="1pt"/>
          <v:textbox>
            <w:txbxContent>
              <w:p w:rsidR="006447CD" w:rsidRDefault="006447CD" w:rsidP="009F4CEB">
                <w:pPr>
                  <w:jc w:val="center"/>
                </w:pPr>
                <w:r>
                  <w:t xml:space="preserve">• </w:t>
                </w:r>
                <w:r w:rsidR="00F62E79">
                  <w:fldChar w:fldCharType="begin"/>
                </w:r>
                <w:r>
                  <w:instrText xml:space="preserve"> PAGE   \* MERGEFORMAT </w:instrText>
                </w:r>
                <w:r w:rsidR="00F62E79">
                  <w:fldChar w:fldCharType="separate"/>
                </w:r>
                <w:r w:rsidR="005475D7">
                  <w:rPr>
                    <w:noProof/>
                  </w:rPr>
                  <w:t>39</w:t>
                </w:r>
                <w:r w:rsidR="00F62E79">
                  <w:fldChar w:fldCharType="end"/>
                </w:r>
                <w:r>
                  <w:t xml:space="preserve"> •</w:t>
                </w:r>
              </w:p>
            </w:txbxContent>
          </v:textbox>
          <w10:wrap anchorx="margin"/>
        </v:round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7CD" w:rsidRDefault="006447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7ECB" w:rsidRDefault="00507ECB" w:rsidP="00124FDC">
      <w:pPr>
        <w:spacing w:after="0"/>
      </w:pPr>
      <w:r>
        <w:separator/>
      </w:r>
    </w:p>
  </w:footnote>
  <w:footnote w:type="continuationSeparator" w:id="0">
    <w:p w:rsidR="00507ECB" w:rsidRDefault="00507ECB" w:rsidP="00124FDC">
      <w:pPr>
        <w:spacing w:after="0"/>
      </w:pPr>
      <w:r>
        <w:continuationSeparator/>
      </w:r>
    </w:p>
  </w:footnote>
  <w:footnote w:type="continuationNotice" w:id="1">
    <w:p w:rsidR="00507ECB" w:rsidRDefault="00507ECB">
      <w:pPr>
        <w:spacing w:after="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7CD" w:rsidRDefault="006447CD">
    <w:pPr>
      <w:pStyle w:val="Header"/>
    </w:pPr>
    <w:r>
      <w:rPr>
        <w:noProof/>
        <w:lang w:eastAsia="en-GB"/>
      </w:rPr>
      <w:drawing>
        <wp:anchor distT="0" distB="0" distL="114300" distR="114300" simplePos="0" relativeHeight="251658241" behindDoc="1" locked="0" layoutInCell="1" allowOverlap="1">
          <wp:simplePos x="0" y="0"/>
          <wp:positionH relativeFrom="column">
            <wp:posOffset>-799465</wp:posOffset>
          </wp:positionH>
          <wp:positionV relativeFrom="paragraph">
            <wp:posOffset>5080</wp:posOffset>
          </wp:positionV>
          <wp:extent cx="7534910" cy="10649585"/>
          <wp:effectExtent l="0" t="0" r="0" b="0"/>
          <wp:wrapNone/>
          <wp:docPr id="1" name="Picture 1" descr="Ins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ide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4910" cy="1064958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7CD" w:rsidRDefault="006447CD">
    <w:pPr>
      <w:pStyle w:val="Header"/>
    </w:pPr>
    <w:r>
      <w:rPr>
        <w:noProof/>
        <w:lang w:eastAsia="en-GB"/>
      </w:rPr>
      <w:drawing>
        <wp:anchor distT="0" distB="0" distL="114300" distR="114300" simplePos="0" relativeHeight="251658240" behindDoc="1" locked="0" layoutInCell="1" allowOverlap="1">
          <wp:simplePos x="0" y="0"/>
          <wp:positionH relativeFrom="column">
            <wp:posOffset>-1127125</wp:posOffset>
          </wp:positionH>
          <wp:positionV relativeFrom="paragraph">
            <wp:posOffset>-435610</wp:posOffset>
          </wp:positionV>
          <wp:extent cx="7534910" cy="10649585"/>
          <wp:effectExtent l="0" t="0" r="0" b="0"/>
          <wp:wrapNone/>
          <wp:docPr id="3" name="Picture 3"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 Cover"/>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4910" cy="10649585"/>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7CD" w:rsidRDefault="006447CD">
    <w:pPr>
      <w:pStyle w:val="Header"/>
    </w:pPr>
    <w:r>
      <w:rPr>
        <w:noProof/>
        <w:lang w:eastAsia="en-GB"/>
      </w:rPr>
      <w:drawing>
        <wp:anchor distT="0" distB="0" distL="114300" distR="114300" simplePos="0" relativeHeight="251660290" behindDoc="1" locked="0" layoutInCell="1" allowOverlap="1">
          <wp:simplePos x="0" y="0"/>
          <wp:positionH relativeFrom="column">
            <wp:posOffset>-1127125</wp:posOffset>
          </wp:positionH>
          <wp:positionV relativeFrom="paragraph">
            <wp:posOffset>-457200</wp:posOffset>
          </wp:positionV>
          <wp:extent cx="7534910" cy="10649585"/>
          <wp:effectExtent l="0" t="0" r="0" b="0"/>
          <wp:wrapNone/>
          <wp:docPr id="5" name="Picture 5" descr="Ins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ide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4910" cy="1064958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25741"/>
    <w:multiLevelType w:val="hybridMultilevel"/>
    <w:tmpl w:val="2FFA0C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706C73"/>
    <w:multiLevelType w:val="hybridMultilevel"/>
    <w:tmpl w:val="803CE1C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C140DE"/>
    <w:multiLevelType w:val="hybridMultilevel"/>
    <w:tmpl w:val="6F8E2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066D61"/>
    <w:multiLevelType w:val="hybridMultilevel"/>
    <w:tmpl w:val="FCDE857C"/>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2276455C"/>
    <w:multiLevelType w:val="hybridMultilevel"/>
    <w:tmpl w:val="3F5C0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1F6F8B"/>
    <w:multiLevelType w:val="hybridMultilevel"/>
    <w:tmpl w:val="C798C0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ABE05A4"/>
    <w:multiLevelType w:val="multilevel"/>
    <w:tmpl w:val="08090025"/>
    <w:lvl w:ilvl="0">
      <w:start w:val="1"/>
      <w:numFmt w:val="decimal"/>
      <w:pStyle w:val="Heading1"/>
      <w:lvlText w:val="%1"/>
      <w:lvlJc w:val="left"/>
      <w:pPr>
        <w:ind w:left="4401"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2B785DA5"/>
    <w:multiLevelType w:val="hybridMultilevel"/>
    <w:tmpl w:val="AB34A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361AA0"/>
    <w:multiLevelType w:val="hybridMultilevel"/>
    <w:tmpl w:val="212AA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D63CBB"/>
    <w:multiLevelType w:val="hybridMultilevel"/>
    <w:tmpl w:val="01347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1694158"/>
    <w:multiLevelType w:val="hybridMultilevel"/>
    <w:tmpl w:val="2FFA0C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D00AA9"/>
    <w:multiLevelType w:val="hybridMultilevel"/>
    <w:tmpl w:val="58342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D6454F5"/>
    <w:multiLevelType w:val="multilevel"/>
    <w:tmpl w:val="F9F0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A57F23"/>
    <w:multiLevelType w:val="hybridMultilevel"/>
    <w:tmpl w:val="2FFA0C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3AD0B21"/>
    <w:multiLevelType w:val="hybridMultilevel"/>
    <w:tmpl w:val="05B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519111A"/>
    <w:multiLevelType w:val="hybridMultilevel"/>
    <w:tmpl w:val="73CE32A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58C4252"/>
    <w:multiLevelType w:val="hybridMultilevel"/>
    <w:tmpl w:val="EEB2AB50"/>
    <w:lvl w:ilvl="0" w:tplc="943C3BD6">
      <w:start w:val="1"/>
      <w:numFmt w:val="bullet"/>
      <w:lvlText w:val="•"/>
      <w:lvlJc w:val="left"/>
      <w:pPr>
        <w:tabs>
          <w:tab w:val="num" w:pos="720"/>
        </w:tabs>
        <w:ind w:left="720" w:hanging="360"/>
      </w:pPr>
      <w:rPr>
        <w:rFonts w:ascii="Arial" w:hAnsi="Arial" w:hint="default"/>
      </w:rPr>
    </w:lvl>
    <w:lvl w:ilvl="1" w:tplc="F772557A" w:tentative="1">
      <w:start w:val="1"/>
      <w:numFmt w:val="bullet"/>
      <w:lvlText w:val="•"/>
      <w:lvlJc w:val="left"/>
      <w:pPr>
        <w:tabs>
          <w:tab w:val="num" w:pos="1440"/>
        </w:tabs>
        <w:ind w:left="1440" w:hanging="360"/>
      </w:pPr>
      <w:rPr>
        <w:rFonts w:ascii="Arial" w:hAnsi="Arial" w:hint="default"/>
      </w:rPr>
    </w:lvl>
    <w:lvl w:ilvl="2" w:tplc="9F30975E" w:tentative="1">
      <w:start w:val="1"/>
      <w:numFmt w:val="bullet"/>
      <w:lvlText w:val="•"/>
      <w:lvlJc w:val="left"/>
      <w:pPr>
        <w:tabs>
          <w:tab w:val="num" w:pos="2160"/>
        </w:tabs>
        <w:ind w:left="2160" w:hanging="360"/>
      </w:pPr>
      <w:rPr>
        <w:rFonts w:ascii="Arial" w:hAnsi="Arial" w:hint="default"/>
      </w:rPr>
    </w:lvl>
    <w:lvl w:ilvl="3" w:tplc="A14A33AE" w:tentative="1">
      <w:start w:val="1"/>
      <w:numFmt w:val="bullet"/>
      <w:lvlText w:val="•"/>
      <w:lvlJc w:val="left"/>
      <w:pPr>
        <w:tabs>
          <w:tab w:val="num" w:pos="2880"/>
        </w:tabs>
        <w:ind w:left="2880" w:hanging="360"/>
      </w:pPr>
      <w:rPr>
        <w:rFonts w:ascii="Arial" w:hAnsi="Arial" w:hint="default"/>
      </w:rPr>
    </w:lvl>
    <w:lvl w:ilvl="4" w:tplc="E098DA6E" w:tentative="1">
      <w:start w:val="1"/>
      <w:numFmt w:val="bullet"/>
      <w:lvlText w:val="•"/>
      <w:lvlJc w:val="left"/>
      <w:pPr>
        <w:tabs>
          <w:tab w:val="num" w:pos="3600"/>
        </w:tabs>
        <w:ind w:left="3600" w:hanging="360"/>
      </w:pPr>
      <w:rPr>
        <w:rFonts w:ascii="Arial" w:hAnsi="Arial" w:hint="default"/>
      </w:rPr>
    </w:lvl>
    <w:lvl w:ilvl="5" w:tplc="49A6B758" w:tentative="1">
      <w:start w:val="1"/>
      <w:numFmt w:val="bullet"/>
      <w:lvlText w:val="•"/>
      <w:lvlJc w:val="left"/>
      <w:pPr>
        <w:tabs>
          <w:tab w:val="num" w:pos="4320"/>
        </w:tabs>
        <w:ind w:left="4320" w:hanging="360"/>
      </w:pPr>
      <w:rPr>
        <w:rFonts w:ascii="Arial" w:hAnsi="Arial" w:hint="default"/>
      </w:rPr>
    </w:lvl>
    <w:lvl w:ilvl="6" w:tplc="23A00A3E" w:tentative="1">
      <w:start w:val="1"/>
      <w:numFmt w:val="bullet"/>
      <w:lvlText w:val="•"/>
      <w:lvlJc w:val="left"/>
      <w:pPr>
        <w:tabs>
          <w:tab w:val="num" w:pos="5040"/>
        </w:tabs>
        <w:ind w:left="5040" w:hanging="360"/>
      </w:pPr>
      <w:rPr>
        <w:rFonts w:ascii="Arial" w:hAnsi="Arial" w:hint="default"/>
      </w:rPr>
    </w:lvl>
    <w:lvl w:ilvl="7" w:tplc="31AAABEC" w:tentative="1">
      <w:start w:val="1"/>
      <w:numFmt w:val="bullet"/>
      <w:lvlText w:val="•"/>
      <w:lvlJc w:val="left"/>
      <w:pPr>
        <w:tabs>
          <w:tab w:val="num" w:pos="5760"/>
        </w:tabs>
        <w:ind w:left="5760" w:hanging="360"/>
      </w:pPr>
      <w:rPr>
        <w:rFonts w:ascii="Arial" w:hAnsi="Arial" w:hint="default"/>
      </w:rPr>
    </w:lvl>
    <w:lvl w:ilvl="8" w:tplc="F6F6F2B0" w:tentative="1">
      <w:start w:val="1"/>
      <w:numFmt w:val="bullet"/>
      <w:lvlText w:val="•"/>
      <w:lvlJc w:val="left"/>
      <w:pPr>
        <w:tabs>
          <w:tab w:val="num" w:pos="6480"/>
        </w:tabs>
        <w:ind w:left="6480" w:hanging="360"/>
      </w:pPr>
      <w:rPr>
        <w:rFonts w:ascii="Arial" w:hAnsi="Arial" w:hint="default"/>
      </w:rPr>
    </w:lvl>
  </w:abstractNum>
  <w:abstractNum w:abstractNumId="17">
    <w:nsid w:val="46927FF4"/>
    <w:multiLevelType w:val="hybridMultilevel"/>
    <w:tmpl w:val="9FECC1A6"/>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nsid w:val="4A9F6D03"/>
    <w:multiLevelType w:val="hybridMultilevel"/>
    <w:tmpl w:val="BBD67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12545EE"/>
    <w:multiLevelType w:val="hybridMultilevel"/>
    <w:tmpl w:val="E572F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12B2875"/>
    <w:multiLevelType w:val="hybridMultilevel"/>
    <w:tmpl w:val="86725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6704B14"/>
    <w:multiLevelType w:val="hybridMultilevel"/>
    <w:tmpl w:val="F050E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A937D30"/>
    <w:multiLevelType w:val="hybridMultilevel"/>
    <w:tmpl w:val="F85C8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AEF4784"/>
    <w:multiLevelType w:val="hybridMultilevel"/>
    <w:tmpl w:val="982AE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C8C33E0"/>
    <w:multiLevelType w:val="hybridMultilevel"/>
    <w:tmpl w:val="2FFA0C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E42660B"/>
    <w:multiLevelType w:val="multilevel"/>
    <w:tmpl w:val="F574F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B4503A"/>
    <w:multiLevelType w:val="hybridMultilevel"/>
    <w:tmpl w:val="EE421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6463995"/>
    <w:multiLevelType w:val="hybridMultilevel"/>
    <w:tmpl w:val="A0AC714C"/>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nsid w:val="78DB39DE"/>
    <w:multiLevelType w:val="hybridMultilevel"/>
    <w:tmpl w:val="6E52D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8"/>
  </w:num>
  <w:num w:numId="4">
    <w:abstractNumId w:val="26"/>
  </w:num>
  <w:num w:numId="5">
    <w:abstractNumId w:val="14"/>
  </w:num>
  <w:num w:numId="6">
    <w:abstractNumId w:val="3"/>
  </w:num>
  <w:num w:numId="7">
    <w:abstractNumId w:val="17"/>
  </w:num>
  <w:num w:numId="8">
    <w:abstractNumId w:val="5"/>
  </w:num>
  <w:num w:numId="9">
    <w:abstractNumId w:val="8"/>
  </w:num>
  <w:num w:numId="10">
    <w:abstractNumId w:val="6"/>
  </w:num>
  <w:num w:numId="11">
    <w:abstractNumId w:val="6"/>
  </w:num>
  <w:num w:numId="12">
    <w:abstractNumId w:val="6"/>
  </w:num>
  <w:num w:numId="13">
    <w:abstractNumId w:val="6"/>
  </w:num>
  <w:num w:numId="14">
    <w:abstractNumId w:val="16"/>
  </w:num>
  <w:num w:numId="15">
    <w:abstractNumId w:val="6"/>
  </w:num>
  <w:num w:numId="16">
    <w:abstractNumId w:val="19"/>
  </w:num>
  <w:num w:numId="17">
    <w:abstractNumId w:val="6"/>
  </w:num>
  <w:num w:numId="18">
    <w:abstractNumId w:val="18"/>
  </w:num>
  <w:num w:numId="19">
    <w:abstractNumId w:val="25"/>
  </w:num>
  <w:num w:numId="20">
    <w:abstractNumId w:val="12"/>
  </w:num>
  <w:num w:numId="21">
    <w:abstractNumId w:val="21"/>
  </w:num>
  <w:num w:numId="22">
    <w:abstractNumId w:val="9"/>
  </w:num>
  <w:num w:numId="23">
    <w:abstractNumId w:val="23"/>
  </w:num>
  <w:num w:numId="24">
    <w:abstractNumId w:val="20"/>
  </w:num>
  <w:num w:numId="25">
    <w:abstractNumId w:val="15"/>
  </w:num>
  <w:num w:numId="26">
    <w:abstractNumId w:val="1"/>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 w:numId="38">
    <w:abstractNumId w:val="27"/>
  </w:num>
  <w:num w:numId="39">
    <w:abstractNumId w:val="7"/>
  </w:num>
  <w:num w:numId="40">
    <w:abstractNumId w:val="0"/>
  </w:num>
  <w:num w:numId="41">
    <w:abstractNumId w:val="22"/>
  </w:num>
  <w:num w:numId="42">
    <w:abstractNumId w:val="24"/>
  </w:num>
  <w:num w:numId="43">
    <w:abstractNumId w:val="13"/>
  </w:num>
  <w:num w:numId="44">
    <w:abstractNumId w:val="2"/>
  </w:num>
  <w:num w:numId="45">
    <w:abstractNumId w:val="11"/>
  </w:num>
  <w:num w:numId="46">
    <w:abstractNumId w:val="1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1"/>
  <w:embedSystemFonts/>
  <w:activeWritingStyle w:appName="MSWord" w:lang="en-GB" w:vendorID="64" w:dllVersion="131078" w:nlCheck="1" w:checkStyle="0"/>
  <w:activeWritingStyle w:appName="MSWord" w:lang="en-US" w:vendorID="64" w:dllVersion="131078" w:nlCheck="1" w:checkStyle="0"/>
  <w:proofState w:spelling="clean"/>
  <w:attachedTemplate r:id="rId1"/>
  <w:documentProtection w:edit="readOnly" w:enforcement="0"/>
  <w:defaultTabStop w:val="720"/>
  <w:drawingGridHorizontalSpacing w:val="120"/>
  <w:drawingGridVerticalSpacing w:val="360"/>
  <w:displayHorizontalDrawingGridEvery w:val="0"/>
  <w:displayVerticalDrawingGridEvery w:val="0"/>
  <w:characterSpacingControl w:val="doNotCompress"/>
  <w:hdrShapeDefaults>
    <o:shapedefaults v:ext="edit" spidmax="4099">
      <o:colormru v:ext="edit" colors="#d31145,#e7f3f4,#caf2fa,#bbe0e3"/>
    </o:shapedefaults>
    <o:shapelayout v:ext="edit">
      <o:idmap v:ext="edit" data="4"/>
    </o:shapelayout>
  </w:hdrShapeDefaults>
  <w:footnotePr>
    <w:footnote w:id="-1"/>
    <w:footnote w:id="0"/>
    <w:footnote w:id="1"/>
  </w:footnotePr>
  <w:endnotePr>
    <w:endnote w:id="-1"/>
    <w:endnote w:id="0"/>
    <w:endnote w:id="1"/>
  </w:endnotePr>
  <w:compat/>
  <w:rsids>
    <w:rsidRoot w:val="00B95D7F"/>
    <w:rsid w:val="00000C87"/>
    <w:rsid w:val="00000E3E"/>
    <w:rsid w:val="00003C83"/>
    <w:rsid w:val="00003FB1"/>
    <w:rsid w:val="00003FC7"/>
    <w:rsid w:val="00004EA1"/>
    <w:rsid w:val="00010A80"/>
    <w:rsid w:val="00012971"/>
    <w:rsid w:val="00013EA0"/>
    <w:rsid w:val="00015E36"/>
    <w:rsid w:val="00021566"/>
    <w:rsid w:val="00022A14"/>
    <w:rsid w:val="0002325F"/>
    <w:rsid w:val="0002743C"/>
    <w:rsid w:val="0003547C"/>
    <w:rsid w:val="0003689C"/>
    <w:rsid w:val="00037FC9"/>
    <w:rsid w:val="00040A57"/>
    <w:rsid w:val="000426A0"/>
    <w:rsid w:val="00042CC9"/>
    <w:rsid w:val="0004609F"/>
    <w:rsid w:val="00046EF9"/>
    <w:rsid w:val="0005100B"/>
    <w:rsid w:val="00051233"/>
    <w:rsid w:val="0005599F"/>
    <w:rsid w:val="00057D55"/>
    <w:rsid w:val="00060267"/>
    <w:rsid w:val="00061B42"/>
    <w:rsid w:val="00061BD1"/>
    <w:rsid w:val="00062CB9"/>
    <w:rsid w:val="00064D30"/>
    <w:rsid w:val="00065B1F"/>
    <w:rsid w:val="000678E1"/>
    <w:rsid w:val="000701AB"/>
    <w:rsid w:val="00072D78"/>
    <w:rsid w:val="0007379A"/>
    <w:rsid w:val="0007443D"/>
    <w:rsid w:val="00075645"/>
    <w:rsid w:val="00076CD8"/>
    <w:rsid w:val="0008360D"/>
    <w:rsid w:val="00092756"/>
    <w:rsid w:val="000935DF"/>
    <w:rsid w:val="00097E68"/>
    <w:rsid w:val="000A123C"/>
    <w:rsid w:val="000A3BD2"/>
    <w:rsid w:val="000A4CB0"/>
    <w:rsid w:val="000A5282"/>
    <w:rsid w:val="000A6400"/>
    <w:rsid w:val="000B0611"/>
    <w:rsid w:val="000B07AC"/>
    <w:rsid w:val="000B21B9"/>
    <w:rsid w:val="000B56E2"/>
    <w:rsid w:val="000B57D9"/>
    <w:rsid w:val="000B6205"/>
    <w:rsid w:val="000C0151"/>
    <w:rsid w:val="000C54B2"/>
    <w:rsid w:val="000C5E59"/>
    <w:rsid w:val="000C6C67"/>
    <w:rsid w:val="000C7279"/>
    <w:rsid w:val="000C7788"/>
    <w:rsid w:val="000C79B7"/>
    <w:rsid w:val="000D2F77"/>
    <w:rsid w:val="000D3601"/>
    <w:rsid w:val="000D3DE0"/>
    <w:rsid w:val="000D64D4"/>
    <w:rsid w:val="000D6AF5"/>
    <w:rsid w:val="000E0311"/>
    <w:rsid w:val="000E0EC1"/>
    <w:rsid w:val="000E36AD"/>
    <w:rsid w:val="000E41D4"/>
    <w:rsid w:val="000E5F8A"/>
    <w:rsid w:val="000E6F24"/>
    <w:rsid w:val="000E708E"/>
    <w:rsid w:val="000E7398"/>
    <w:rsid w:val="000F1560"/>
    <w:rsid w:val="000F238B"/>
    <w:rsid w:val="000F2EDE"/>
    <w:rsid w:val="000F4FD8"/>
    <w:rsid w:val="000F6906"/>
    <w:rsid w:val="000F731E"/>
    <w:rsid w:val="00101420"/>
    <w:rsid w:val="00103BCE"/>
    <w:rsid w:val="00105347"/>
    <w:rsid w:val="00107561"/>
    <w:rsid w:val="001113B7"/>
    <w:rsid w:val="00111F9C"/>
    <w:rsid w:val="00112B05"/>
    <w:rsid w:val="00114C4B"/>
    <w:rsid w:val="001162BB"/>
    <w:rsid w:val="001176F6"/>
    <w:rsid w:val="00117BC4"/>
    <w:rsid w:val="00124FDC"/>
    <w:rsid w:val="001255BE"/>
    <w:rsid w:val="00125D9E"/>
    <w:rsid w:val="00126DFB"/>
    <w:rsid w:val="00130992"/>
    <w:rsid w:val="00130B28"/>
    <w:rsid w:val="001325DA"/>
    <w:rsid w:val="0013280A"/>
    <w:rsid w:val="0013313F"/>
    <w:rsid w:val="00133749"/>
    <w:rsid w:val="001348C3"/>
    <w:rsid w:val="00135F26"/>
    <w:rsid w:val="0013706F"/>
    <w:rsid w:val="001378C2"/>
    <w:rsid w:val="0014238A"/>
    <w:rsid w:val="00142562"/>
    <w:rsid w:val="001427EE"/>
    <w:rsid w:val="0014317B"/>
    <w:rsid w:val="0014367F"/>
    <w:rsid w:val="00143F71"/>
    <w:rsid w:val="00147535"/>
    <w:rsid w:val="00151A2F"/>
    <w:rsid w:val="00151B5A"/>
    <w:rsid w:val="00151EBE"/>
    <w:rsid w:val="0015347B"/>
    <w:rsid w:val="0015375F"/>
    <w:rsid w:val="00154ACB"/>
    <w:rsid w:val="00154AE7"/>
    <w:rsid w:val="00154F61"/>
    <w:rsid w:val="0015604B"/>
    <w:rsid w:val="00161904"/>
    <w:rsid w:val="00163697"/>
    <w:rsid w:val="00165163"/>
    <w:rsid w:val="00170A68"/>
    <w:rsid w:val="00171CD3"/>
    <w:rsid w:val="00172339"/>
    <w:rsid w:val="00174280"/>
    <w:rsid w:val="00181F6D"/>
    <w:rsid w:val="001840FC"/>
    <w:rsid w:val="00184D0D"/>
    <w:rsid w:val="001854AB"/>
    <w:rsid w:val="00185C05"/>
    <w:rsid w:val="001862A3"/>
    <w:rsid w:val="0018698D"/>
    <w:rsid w:val="00190375"/>
    <w:rsid w:val="00193164"/>
    <w:rsid w:val="00194D02"/>
    <w:rsid w:val="001955EF"/>
    <w:rsid w:val="0019714F"/>
    <w:rsid w:val="001A01E2"/>
    <w:rsid w:val="001A13E1"/>
    <w:rsid w:val="001A15F4"/>
    <w:rsid w:val="001A29B8"/>
    <w:rsid w:val="001B029F"/>
    <w:rsid w:val="001B0CA5"/>
    <w:rsid w:val="001B2642"/>
    <w:rsid w:val="001B2FE0"/>
    <w:rsid w:val="001B340C"/>
    <w:rsid w:val="001B342F"/>
    <w:rsid w:val="001B6063"/>
    <w:rsid w:val="001C01AE"/>
    <w:rsid w:val="001C0710"/>
    <w:rsid w:val="001C0D37"/>
    <w:rsid w:val="001C6860"/>
    <w:rsid w:val="001D208F"/>
    <w:rsid w:val="001D32EA"/>
    <w:rsid w:val="001D4A5D"/>
    <w:rsid w:val="001D650F"/>
    <w:rsid w:val="001D75EE"/>
    <w:rsid w:val="001D793E"/>
    <w:rsid w:val="001D7CA5"/>
    <w:rsid w:val="001E07DD"/>
    <w:rsid w:val="001E22B3"/>
    <w:rsid w:val="001E6B3B"/>
    <w:rsid w:val="001F2FC8"/>
    <w:rsid w:val="001F3B4B"/>
    <w:rsid w:val="001F50A8"/>
    <w:rsid w:val="001F6D44"/>
    <w:rsid w:val="00202A44"/>
    <w:rsid w:val="00203310"/>
    <w:rsid w:val="002042BD"/>
    <w:rsid w:val="00205CB0"/>
    <w:rsid w:val="00206E91"/>
    <w:rsid w:val="00214218"/>
    <w:rsid w:val="00214801"/>
    <w:rsid w:val="002203CE"/>
    <w:rsid w:val="002216C1"/>
    <w:rsid w:val="00221E85"/>
    <w:rsid w:val="0022468F"/>
    <w:rsid w:val="002270C0"/>
    <w:rsid w:val="00230140"/>
    <w:rsid w:val="00234B4A"/>
    <w:rsid w:val="0024323F"/>
    <w:rsid w:val="00243FE9"/>
    <w:rsid w:val="00245298"/>
    <w:rsid w:val="00245DDB"/>
    <w:rsid w:val="00246A9F"/>
    <w:rsid w:val="00247328"/>
    <w:rsid w:val="00247A94"/>
    <w:rsid w:val="00252102"/>
    <w:rsid w:val="00253734"/>
    <w:rsid w:val="0025581F"/>
    <w:rsid w:val="00257E94"/>
    <w:rsid w:val="00260DD0"/>
    <w:rsid w:val="002664C3"/>
    <w:rsid w:val="002665EF"/>
    <w:rsid w:val="002677E9"/>
    <w:rsid w:val="00267E3B"/>
    <w:rsid w:val="00270C20"/>
    <w:rsid w:val="00271E25"/>
    <w:rsid w:val="0027403E"/>
    <w:rsid w:val="00275B89"/>
    <w:rsid w:val="0027701E"/>
    <w:rsid w:val="002838DA"/>
    <w:rsid w:val="002859A4"/>
    <w:rsid w:val="00286F44"/>
    <w:rsid w:val="00287112"/>
    <w:rsid w:val="002904CD"/>
    <w:rsid w:val="002907E0"/>
    <w:rsid w:val="00291100"/>
    <w:rsid w:val="0029278B"/>
    <w:rsid w:val="00292867"/>
    <w:rsid w:val="00293720"/>
    <w:rsid w:val="0029671C"/>
    <w:rsid w:val="00297A5C"/>
    <w:rsid w:val="00297E3F"/>
    <w:rsid w:val="002A100D"/>
    <w:rsid w:val="002A1335"/>
    <w:rsid w:val="002A16E0"/>
    <w:rsid w:val="002A3022"/>
    <w:rsid w:val="002A3292"/>
    <w:rsid w:val="002A4077"/>
    <w:rsid w:val="002A70DC"/>
    <w:rsid w:val="002A7B51"/>
    <w:rsid w:val="002B0149"/>
    <w:rsid w:val="002B0C38"/>
    <w:rsid w:val="002B17EE"/>
    <w:rsid w:val="002B299F"/>
    <w:rsid w:val="002B6B6D"/>
    <w:rsid w:val="002B73FB"/>
    <w:rsid w:val="002C06EB"/>
    <w:rsid w:val="002C12CE"/>
    <w:rsid w:val="002C31C9"/>
    <w:rsid w:val="002C3BFE"/>
    <w:rsid w:val="002C4196"/>
    <w:rsid w:val="002C76B2"/>
    <w:rsid w:val="002C7F39"/>
    <w:rsid w:val="002D4417"/>
    <w:rsid w:val="002D489D"/>
    <w:rsid w:val="002D50DF"/>
    <w:rsid w:val="002E0107"/>
    <w:rsid w:val="002E1369"/>
    <w:rsid w:val="002E1A52"/>
    <w:rsid w:val="002E28BD"/>
    <w:rsid w:val="002F0ACD"/>
    <w:rsid w:val="002F27E0"/>
    <w:rsid w:val="002F4524"/>
    <w:rsid w:val="002F68A2"/>
    <w:rsid w:val="002F7B1D"/>
    <w:rsid w:val="0030101B"/>
    <w:rsid w:val="00301A58"/>
    <w:rsid w:val="00304278"/>
    <w:rsid w:val="0030462E"/>
    <w:rsid w:val="0030558F"/>
    <w:rsid w:val="00310BE4"/>
    <w:rsid w:val="00311EDF"/>
    <w:rsid w:val="00313234"/>
    <w:rsid w:val="00313CF5"/>
    <w:rsid w:val="00316B20"/>
    <w:rsid w:val="003218D4"/>
    <w:rsid w:val="00322629"/>
    <w:rsid w:val="0032495C"/>
    <w:rsid w:val="00325446"/>
    <w:rsid w:val="003264B4"/>
    <w:rsid w:val="00326867"/>
    <w:rsid w:val="00326CF7"/>
    <w:rsid w:val="00327B6F"/>
    <w:rsid w:val="003348C9"/>
    <w:rsid w:val="00335FA0"/>
    <w:rsid w:val="003370B2"/>
    <w:rsid w:val="003424F8"/>
    <w:rsid w:val="00350EEC"/>
    <w:rsid w:val="00351AA0"/>
    <w:rsid w:val="00354108"/>
    <w:rsid w:val="00355C40"/>
    <w:rsid w:val="003569EB"/>
    <w:rsid w:val="00360B57"/>
    <w:rsid w:val="003617BB"/>
    <w:rsid w:val="00361967"/>
    <w:rsid w:val="00364300"/>
    <w:rsid w:val="00365825"/>
    <w:rsid w:val="0036789A"/>
    <w:rsid w:val="0037085B"/>
    <w:rsid w:val="0037147B"/>
    <w:rsid w:val="0037195B"/>
    <w:rsid w:val="00371CDE"/>
    <w:rsid w:val="0037519A"/>
    <w:rsid w:val="0037702D"/>
    <w:rsid w:val="00377131"/>
    <w:rsid w:val="00382956"/>
    <w:rsid w:val="00383F3C"/>
    <w:rsid w:val="00384131"/>
    <w:rsid w:val="00384727"/>
    <w:rsid w:val="0038553D"/>
    <w:rsid w:val="00385D9C"/>
    <w:rsid w:val="00385DF8"/>
    <w:rsid w:val="00391400"/>
    <w:rsid w:val="00392549"/>
    <w:rsid w:val="003945FD"/>
    <w:rsid w:val="00394975"/>
    <w:rsid w:val="003A0165"/>
    <w:rsid w:val="003A0961"/>
    <w:rsid w:val="003A1E01"/>
    <w:rsid w:val="003A4544"/>
    <w:rsid w:val="003A70D2"/>
    <w:rsid w:val="003B0270"/>
    <w:rsid w:val="003B0C0B"/>
    <w:rsid w:val="003C015C"/>
    <w:rsid w:val="003C28B3"/>
    <w:rsid w:val="003D0969"/>
    <w:rsid w:val="003D1166"/>
    <w:rsid w:val="003D4721"/>
    <w:rsid w:val="003D68F4"/>
    <w:rsid w:val="003E0BEF"/>
    <w:rsid w:val="003E0FED"/>
    <w:rsid w:val="003E1975"/>
    <w:rsid w:val="003E5244"/>
    <w:rsid w:val="003E65D2"/>
    <w:rsid w:val="003E67C5"/>
    <w:rsid w:val="003E74BE"/>
    <w:rsid w:val="003F18BF"/>
    <w:rsid w:val="003F4EE9"/>
    <w:rsid w:val="003F55B6"/>
    <w:rsid w:val="003F5DFA"/>
    <w:rsid w:val="003F6C29"/>
    <w:rsid w:val="003F7806"/>
    <w:rsid w:val="003F7832"/>
    <w:rsid w:val="00400A57"/>
    <w:rsid w:val="00402044"/>
    <w:rsid w:val="0040526A"/>
    <w:rsid w:val="00405C5E"/>
    <w:rsid w:val="004108BE"/>
    <w:rsid w:val="00414387"/>
    <w:rsid w:val="004149A0"/>
    <w:rsid w:val="00417ECD"/>
    <w:rsid w:val="004229BC"/>
    <w:rsid w:val="00423AA8"/>
    <w:rsid w:val="004263F4"/>
    <w:rsid w:val="0042686A"/>
    <w:rsid w:val="00427176"/>
    <w:rsid w:val="004319E7"/>
    <w:rsid w:val="00433CF5"/>
    <w:rsid w:val="00434B2E"/>
    <w:rsid w:val="0043751D"/>
    <w:rsid w:val="00437953"/>
    <w:rsid w:val="00441F00"/>
    <w:rsid w:val="00442270"/>
    <w:rsid w:val="00443614"/>
    <w:rsid w:val="00445282"/>
    <w:rsid w:val="00450681"/>
    <w:rsid w:val="00450745"/>
    <w:rsid w:val="004531AB"/>
    <w:rsid w:val="004560BD"/>
    <w:rsid w:val="00457D95"/>
    <w:rsid w:val="004628DB"/>
    <w:rsid w:val="004647EB"/>
    <w:rsid w:val="00466C35"/>
    <w:rsid w:val="004731AA"/>
    <w:rsid w:val="00473780"/>
    <w:rsid w:val="0047389C"/>
    <w:rsid w:val="00475642"/>
    <w:rsid w:val="00477C28"/>
    <w:rsid w:val="00477EF4"/>
    <w:rsid w:val="004844F4"/>
    <w:rsid w:val="00486224"/>
    <w:rsid w:val="00487210"/>
    <w:rsid w:val="0048766F"/>
    <w:rsid w:val="00491002"/>
    <w:rsid w:val="004920DF"/>
    <w:rsid w:val="004956BE"/>
    <w:rsid w:val="00496776"/>
    <w:rsid w:val="0049760D"/>
    <w:rsid w:val="004A175C"/>
    <w:rsid w:val="004A175D"/>
    <w:rsid w:val="004A3855"/>
    <w:rsid w:val="004A7C01"/>
    <w:rsid w:val="004B2738"/>
    <w:rsid w:val="004B7187"/>
    <w:rsid w:val="004B78D0"/>
    <w:rsid w:val="004C1929"/>
    <w:rsid w:val="004C1F3D"/>
    <w:rsid w:val="004C2626"/>
    <w:rsid w:val="004C79D7"/>
    <w:rsid w:val="004D064E"/>
    <w:rsid w:val="004D0805"/>
    <w:rsid w:val="004D0905"/>
    <w:rsid w:val="004D154F"/>
    <w:rsid w:val="004D3F66"/>
    <w:rsid w:val="004D5CC6"/>
    <w:rsid w:val="004D66BE"/>
    <w:rsid w:val="004D6E75"/>
    <w:rsid w:val="004D7870"/>
    <w:rsid w:val="004E09EA"/>
    <w:rsid w:val="004E42DE"/>
    <w:rsid w:val="004E4C17"/>
    <w:rsid w:val="004E5AFB"/>
    <w:rsid w:val="004E5B5F"/>
    <w:rsid w:val="004E6FE3"/>
    <w:rsid w:val="004E7CB4"/>
    <w:rsid w:val="004F1D4E"/>
    <w:rsid w:val="004F25F5"/>
    <w:rsid w:val="004F3527"/>
    <w:rsid w:val="004F3C83"/>
    <w:rsid w:val="004F45D0"/>
    <w:rsid w:val="004F60A8"/>
    <w:rsid w:val="004F6B54"/>
    <w:rsid w:val="00504714"/>
    <w:rsid w:val="00505B81"/>
    <w:rsid w:val="00506A6B"/>
    <w:rsid w:val="005074AF"/>
    <w:rsid w:val="00507A9A"/>
    <w:rsid w:val="00507ECB"/>
    <w:rsid w:val="0051549E"/>
    <w:rsid w:val="00522324"/>
    <w:rsid w:val="00525A4E"/>
    <w:rsid w:val="00526C94"/>
    <w:rsid w:val="005313A5"/>
    <w:rsid w:val="005316CB"/>
    <w:rsid w:val="005324AB"/>
    <w:rsid w:val="00533982"/>
    <w:rsid w:val="00533DF0"/>
    <w:rsid w:val="005342BF"/>
    <w:rsid w:val="00535072"/>
    <w:rsid w:val="005360E5"/>
    <w:rsid w:val="00537DDF"/>
    <w:rsid w:val="00541241"/>
    <w:rsid w:val="00541AA0"/>
    <w:rsid w:val="00546564"/>
    <w:rsid w:val="00546782"/>
    <w:rsid w:val="005475D7"/>
    <w:rsid w:val="00552777"/>
    <w:rsid w:val="005530D9"/>
    <w:rsid w:val="00553EFD"/>
    <w:rsid w:val="0055548C"/>
    <w:rsid w:val="00557BAB"/>
    <w:rsid w:val="00557EA9"/>
    <w:rsid w:val="0056377E"/>
    <w:rsid w:val="00564FCB"/>
    <w:rsid w:val="00565257"/>
    <w:rsid w:val="00565DF7"/>
    <w:rsid w:val="005714BB"/>
    <w:rsid w:val="00571DBF"/>
    <w:rsid w:val="00573353"/>
    <w:rsid w:val="005747A7"/>
    <w:rsid w:val="00574A5E"/>
    <w:rsid w:val="00577521"/>
    <w:rsid w:val="005777DD"/>
    <w:rsid w:val="005812C1"/>
    <w:rsid w:val="005847A3"/>
    <w:rsid w:val="00591F1A"/>
    <w:rsid w:val="00592666"/>
    <w:rsid w:val="005927E2"/>
    <w:rsid w:val="00593695"/>
    <w:rsid w:val="005944B6"/>
    <w:rsid w:val="00594905"/>
    <w:rsid w:val="00594ED3"/>
    <w:rsid w:val="0059593A"/>
    <w:rsid w:val="00597505"/>
    <w:rsid w:val="005A0201"/>
    <w:rsid w:val="005A11F3"/>
    <w:rsid w:val="005A2211"/>
    <w:rsid w:val="005A2BAD"/>
    <w:rsid w:val="005A368D"/>
    <w:rsid w:val="005A6BE8"/>
    <w:rsid w:val="005A761E"/>
    <w:rsid w:val="005B2085"/>
    <w:rsid w:val="005B2740"/>
    <w:rsid w:val="005B4CAD"/>
    <w:rsid w:val="005B4D0B"/>
    <w:rsid w:val="005B51FB"/>
    <w:rsid w:val="005B59CC"/>
    <w:rsid w:val="005B5F9E"/>
    <w:rsid w:val="005B742A"/>
    <w:rsid w:val="005B77F1"/>
    <w:rsid w:val="005C5279"/>
    <w:rsid w:val="005C573E"/>
    <w:rsid w:val="005E0700"/>
    <w:rsid w:val="005E2937"/>
    <w:rsid w:val="005E47F2"/>
    <w:rsid w:val="005E6C75"/>
    <w:rsid w:val="005E7CB3"/>
    <w:rsid w:val="005F1D0C"/>
    <w:rsid w:val="005F226F"/>
    <w:rsid w:val="005F3DAE"/>
    <w:rsid w:val="005F6F42"/>
    <w:rsid w:val="006026A1"/>
    <w:rsid w:val="00602760"/>
    <w:rsid w:val="006143E1"/>
    <w:rsid w:val="006147A6"/>
    <w:rsid w:val="00614846"/>
    <w:rsid w:val="00617B37"/>
    <w:rsid w:val="00617DDF"/>
    <w:rsid w:val="006208E7"/>
    <w:rsid w:val="00621B09"/>
    <w:rsid w:val="00624EF5"/>
    <w:rsid w:val="00625FE9"/>
    <w:rsid w:val="00626831"/>
    <w:rsid w:val="00632D26"/>
    <w:rsid w:val="00633613"/>
    <w:rsid w:val="00633C13"/>
    <w:rsid w:val="00637A30"/>
    <w:rsid w:val="00637C9F"/>
    <w:rsid w:val="00637DD6"/>
    <w:rsid w:val="0064088E"/>
    <w:rsid w:val="00641D2D"/>
    <w:rsid w:val="00644546"/>
    <w:rsid w:val="006447CD"/>
    <w:rsid w:val="00646579"/>
    <w:rsid w:val="00651C26"/>
    <w:rsid w:val="00653EA9"/>
    <w:rsid w:val="00654E45"/>
    <w:rsid w:val="006561AC"/>
    <w:rsid w:val="006573DF"/>
    <w:rsid w:val="00657E34"/>
    <w:rsid w:val="00657E5B"/>
    <w:rsid w:val="00660A1A"/>
    <w:rsid w:val="00660BA2"/>
    <w:rsid w:val="006618D2"/>
    <w:rsid w:val="0066325E"/>
    <w:rsid w:val="006636F2"/>
    <w:rsid w:val="006644F2"/>
    <w:rsid w:val="00675071"/>
    <w:rsid w:val="00675165"/>
    <w:rsid w:val="00675B77"/>
    <w:rsid w:val="006777D1"/>
    <w:rsid w:val="00680A01"/>
    <w:rsid w:val="0068114F"/>
    <w:rsid w:val="00684318"/>
    <w:rsid w:val="00685572"/>
    <w:rsid w:val="006948CB"/>
    <w:rsid w:val="00694C6D"/>
    <w:rsid w:val="00695861"/>
    <w:rsid w:val="0069625D"/>
    <w:rsid w:val="00696BF5"/>
    <w:rsid w:val="00697A82"/>
    <w:rsid w:val="006A0B4F"/>
    <w:rsid w:val="006A20DC"/>
    <w:rsid w:val="006A410E"/>
    <w:rsid w:val="006A697D"/>
    <w:rsid w:val="006A7810"/>
    <w:rsid w:val="006A7F2D"/>
    <w:rsid w:val="006B1333"/>
    <w:rsid w:val="006B143C"/>
    <w:rsid w:val="006B2E17"/>
    <w:rsid w:val="006B35FD"/>
    <w:rsid w:val="006B5222"/>
    <w:rsid w:val="006B56E8"/>
    <w:rsid w:val="006B695C"/>
    <w:rsid w:val="006C01BB"/>
    <w:rsid w:val="006C67D0"/>
    <w:rsid w:val="006C6A64"/>
    <w:rsid w:val="006D06E9"/>
    <w:rsid w:val="006D3ACF"/>
    <w:rsid w:val="006D55D6"/>
    <w:rsid w:val="006D6CAA"/>
    <w:rsid w:val="006E03AC"/>
    <w:rsid w:val="006E463A"/>
    <w:rsid w:val="006E72BA"/>
    <w:rsid w:val="006F1406"/>
    <w:rsid w:val="006F2174"/>
    <w:rsid w:val="006F4216"/>
    <w:rsid w:val="00702C43"/>
    <w:rsid w:val="007045F3"/>
    <w:rsid w:val="007077B3"/>
    <w:rsid w:val="007102EC"/>
    <w:rsid w:val="0071178F"/>
    <w:rsid w:val="00711E0B"/>
    <w:rsid w:val="00713AE9"/>
    <w:rsid w:val="00713F49"/>
    <w:rsid w:val="00716577"/>
    <w:rsid w:val="0072238F"/>
    <w:rsid w:val="00723676"/>
    <w:rsid w:val="00723B86"/>
    <w:rsid w:val="00725F21"/>
    <w:rsid w:val="00726472"/>
    <w:rsid w:val="0073098F"/>
    <w:rsid w:val="007318BA"/>
    <w:rsid w:val="00732CED"/>
    <w:rsid w:val="007351B4"/>
    <w:rsid w:val="00735631"/>
    <w:rsid w:val="007403E8"/>
    <w:rsid w:val="00741403"/>
    <w:rsid w:val="00741500"/>
    <w:rsid w:val="007423F7"/>
    <w:rsid w:val="00743F87"/>
    <w:rsid w:val="00745E85"/>
    <w:rsid w:val="00750DE7"/>
    <w:rsid w:val="00754993"/>
    <w:rsid w:val="00760D28"/>
    <w:rsid w:val="007628C9"/>
    <w:rsid w:val="00763768"/>
    <w:rsid w:val="00764F82"/>
    <w:rsid w:val="0076759B"/>
    <w:rsid w:val="00767FD4"/>
    <w:rsid w:val="00770CBB"/>
    <w:rsid w:val="00772140"/>
    <w:rsid w:val="0077399D"/>
    <w:rsid w:val="00774586"/>
    <w:rsid w:val="007829C4"/>
    <w:rsid w:val="00783102"/>
    <w:rsid w:val="00784105"/>
    <w:rsid w:val="00786CE7"/>
    <w:rsid w:val="007871E4"/>
    <w:rsid w:val="007927B4"/>
    <w:rsid w:val="00795732"/>
    <w:rsid w:val="0079599B"/>
    <w:rsid w:val="00797100"/>
    <w:rsid w:val="007A01F2"/>
    <w:rsid w:val="007A09B2"/>
    <w:rsid w:val="007A3652"/>
    <w:rsid w:val="007A3F1C"/>
    <w:rsid w:val="007A55F4"/>
    <w:rsid w:val="007A64D6"/>
    <w:rsid w:val="007A7D32"/>
    <w:rsid w:val="007B0B28"/>
    <w:rsid w:val="007B1D4C"/>
    <w:rsid w:val="007B2E09"/>
    <w:rsid w:val="007B51FD"/>
    <w:rsid w:val="007B667F"/>
    <w:rsid w:val="007B6D07"/>
    <w:rsid w:val="007B6D41"/>
    <w:rsid w:val="007B6DF3"/>
    <w:rsid w:val="007C5B64"/>
    <w:rsid w:val="007C75B6"/>
    <w:rsid w:val="007D271A"/>
    <w:rsid w:val="007D5D54"/>
    <w:rsid w:val="007D76F2"/>
    <w:rsid w:val="007D78B0"/>
    <w:rsid w:val="007E031D"/>
    <w:rsid w:val="007E3880"/>
    <w:rsid w:val="007E5F7C"/>
    <w:rsid w:val="007E7352"/>
    <w:rsid w:val="007E74EA"/>
    <w:rsid w:val="007E778D"/>
    <w:rsid w:val="007F03E5"/>
    <w:rsid w:val="007F4805"/>
    <w:rsid w:val="008012E3"/>
    <w:rsid w:val="00801328"/>
    <w:rsid w:val="00802B5C"/>
    <w:rsid w:val="00803F62"/>
    <w:rsid w:val="00804D4B"/>
    <w:rsid w:val="00807853"/>
    <w:rsid w:val="00810327"/>
    <w:rsid w:val="00812172"/>
    <w:rsid w:val="00812DB2"/>
    <w:rsid w:val="00812EC6"/>
    <w:rsid w:val="00812F6C"/>
    <w:rsid w:val="0081514E"/>
    <w:rsid w:val="008163EB"/>
    <w:rsid w:val="00816EB6"/>
    <w:rsid w:val="0081714B"/>
    <w:rsid w:val="00817D25"/>
    <w:rsid w:val="00820F36"/>
    <w:rsid w:val="00821F7D"/>
    <w:rsid w:val="0082313D"/>
    <w:rsid w:val="008233E8"/>
    <w:rsid w:val="008247A9"/>
    <w:rsid w:val="00826D1C"/>
    <w:rsid w:val="0083001A"/>
    <w:rsid w:val="00835C77"/>
    <w:rsid w:val="00837CA4"/>
    <w:rsid w:val="00842EA6"/>
    <w:rsid w:val="00843FA3"/>
    <w:rsid w:val="008454C5"/>
    <w:rsid w:val="00845F73"/>
    <w:rsid w:val="00846DAF"/>
    <w:rsid w:val="00847D2D"/>
    <w:rsid w:val="00847DC4"/>
    <w:rsid w:val="008532F4"/>
    <w:rsid w:val="0085342E"/>
    <w:rsid w:val="00855482"/>
    <w:rsid w:val="008556B6"/>
    <w:rsid w:val="0085593C"/>
    <w:rsid w:val="008661C9"/>
    <w:rsid w:val="00867969"/>
    <w:rsid w:val="0087009F"/>
    <w:rsid w:val="008707EB"/>
    <w:rsid w:val="0087124B"/>
    <w:rsid w:val="00872BB7"/>
    <w:rsid w:val="00873C0A"/>
    <w:rsid w:val="00874FCD"/>
    <w:rsid w:val="008758A3"/>
    <w:rsid w:val="00875DE2"/>
    <w:rsid w:val="0087693F"/>
    <w:rsid w:val="00876DB5"/>
    <w:rsid w:val="00883674"/>
    <w:rsid w:val="00883B45"/>
    <w:rsid w:val="0088444B"/>
    <w:rsid w:val="008848D9"/>
    <w:rsid w:val="00884D22"/>
    <w:rsid w:val="008862F1"/>
    <w:rsid w:val="008869CC"/>
    <w:rsid w:val="00887C6E"/>
    <w:rsid w:val="00887E5D"/>
    <w:rsid w:val="00891838"/>
    <w:rsid w:val="008927D1"/>
    <w:rsid w:val="00892E70"/>
    <w:rsid w:val="008957EB"/>
    <w:rsid w:val="008968F7"/>
    <w:rsid w:val="008A0AB7"/>
    <w:rsid w:val="008A1582"/>
    <w:rsid w:val="008A1F63"/>
    <w:rsid w:val="008A2F4E"/>
    <w:rsid w:val="008A5BFB"/>
    <w:rsid w:val="008A5CA7"/>
    <w:rsid w:val="008B0213"/>
    <w:rsid w:val="008B1448"/>
    <w:rsid w:val="008B4511"/>
    <w:rsid w:val="008C0D78"/>
    <w:rsid w:val="008C42A9"/>
    <w:rsid w:val="008C571C"/>
    <w:rsid w:val="008C7658"/>
    <w:rsid w:val="008D0518"/>
    <w:rsid w:val="008D1413"/>
    <w:rsid w:val="008D2594"/>
    <w:rsid w:val="008D61BE"/>
    <w:rsid w:val="008E09CE"/>
    <w:rsid w:val="008E0DA9"/>
    <w:rsid w:val="008E2B7F"/>
    <w:rsid w:val="008E2FAD"/>
    <w:rsid w:val="008E3482"/>
    <w:rsid w:val="008E48EB"/>
    <w:rsid w:val="008F4EA0"/>
    <w:rsid w:val="008F6416"/>
    <w:rsid w:val="008F7896"/>
    <w:rsid w:val="008F7CA1"/>
    <w:rsid w:val="009000A5"/>
    <w:rsid w:val="009028A7"/>
    <w:rsid w:val="00902EBC"/>
    <w:rsid w:val="00903386"/>
    <w:rsid w:val="00906BEB"/>
    <w:rsid w:val="00906DC3"/>
    <w:rsid w:val="00906F8B"/>
    <w:rsid w:val="009178FF"/>
    <w:rsid w:val="00920434"/>
    <w:rsid w:val="00921703"/>
    <w:rsid w:val="00930579"/>
    <w:rsid w:val="00931DE6"/>
    <w:rsid w:val="009337DD"/>
    <w:rsid w:val="00933959"/>
    <w:rsid w:val="00934F82"/>
    <w:rsid w:val="00937D95"/>
    <w:rsid w:val="00940837"/>
    <w:rsid w:val="00942BC2"/>
    <w:rsid w:val="009430D1"/>
    <w:rsid w:val="00952CC6"/>
    <w:rsid w:val="00956124"/>
    <w:rsid w:val="009568B8"/>
    <w:rsid w:val="00957919"/>
    <w:rsid w:val="00961639"/>
    <w:rsid w:val="0096401E"/>
    <w:rsid w:val="0096430F"/>
    <w:rsid w:val="009649B2"/>
    <w:rsid w:val="00964D0B"/>
    <w:rsid w:val="009654C4"/>
    <w:rsid w:val="00971AE0"/>
    <w:rsid w:val="00975A3C"/>
    <w:rsid w:val="0097720C"/>
    <w:rsid w:val="00980C35"/>
    <w:rsid w:val="00982BAE"/>
    <w:rsid w:val="00985CDB"/>
    <w:rsid w:val="00987E74"/>
    <w:rsid w:val="00991EF9"/>
    <w:rsid w:val="00997149"/>
    <w:rsid w:val="009A120C"/>
    <w:rsid w:val="009A49D9"/>
    <w:rsid w:val="009A4C17"/>
    <w:rsid w:val="009A61B3"/>
    <w:rsid w:val="009A79AC"/>
    <w:rsid w:val="009A79BD"/>
    <w:rsid w:val="009B0889"/>
    <w:rsid w:val="009B2B2D"/>
    <w:rsid w:val="009B2C5A"/>
    <w:rsid w:val="009B52BE"/>
    <w:rsid w:val="009C193B"/>
    <w:rsid w:val="009C2660"/>
    <w:rsid w:val="009C33F5"/>
    <w:rsid w:val="009C34DD"/>
    <w:rsid w:val="009C5338"/>
    <w:rsid w:val="009C6ACE"/>
    <w:rsid w:val="009C760E"/>
    <w:rsid w:val="009D2E4E"/>
    <w:rsid w:val="009D3A25"/>
    <w:rsid w:val="009D4DF5"/>
    <w:rsid w:val="009D6EAC"/>
    <w:rsid w:val="009D7194"/>
    <w:rsid w:val="009D760C"/>
    <w:rsid w:val="009E0D05"/>
    <w:rsid w:val="009E0FE5"/>
    <w:rsid w:val="009E188E"/>
    <w:rsid w:val="009E3064"/>
    <w:rsid w:val="009E3C26"/>
    <w:rsid w:val="009E4345"/>
    <w:rsid w:val="009E4838"/>
    <w:rsid w:val="009E4B3F"/>
    <w:rsid w:val="009E56FA"/>
    <w:rsid w:val="009E6314"/>
    <w:rsid w:val="009E7619"/>
    <w:rsid w:val="009E7B04"/>
    <w:rsid w:val="009F4CEB"/>
    <w:rsid w:val="009F6BC4"/>
    <w:rsid w:val="009F79E9"/>
    <w:rsid w:val="00A02A84"/>
    <w:rsid w:val="00A034F5"/>
    <w:rsid w:val="00A045DC"/>
    <w:rsid w:val="00A04E0C"/>
    <w:rsid w:val="00A1350C"/>
    <w:rsid w:val="00A13A41"/>
    <w:rsid w:val="00A14A13"/>
    <w:rsid w:val="00A14ED5"/>
    <w:rsid w:val="00A202A0"/>
    <w:rsid w:val="00A21F00"/>
    <w:rsid w:val="00A23CB3"/>
    <w:rsid w:val="00A250C8"/>
    <w:rsid w:val="00A263B3"/>
    <w:rsid w:val="00A30BBC"/>
    <w:rsid w:val="00A32B7D"/>
    <w:rsid w:val="00A32BF4"/>
    <w:rsid w:val="00A33BAE"/>
    <w:rsid w:val="00A36430"/>
    <w:rsid w:val="00A418EC"/>
    <w:rsid w:val="00A41E47"/>
    <w:rsid w:val="00A428F1"/>
    <w:rsid w:val="00A43917"/>
    <w:rsid w:val="00A441BD"/>
    <w:rsid w:val="00A44C26"/>
    <w:rsid w:val="00A46073"/>
    <w:rsid w:val="00A46B76"/>
    <w:rsid w:val="00A50461"/>
    <w:rsid w:val="00A5084C"/>
    <w:rsid w:val="00A527C1"/>
    <w:rsid w:val="00A52884"/>
    <w:rsid w:val="00A53DFE"/>
    <w:rsid w:val="00A55D72"/>
    <w:rsid w:val="00A56671"/>
    <w:rsid w:val="00A6463C"/>
    <w:rsid w:val="00A65CE8"/>
    <w:rsid w:val="00A72156"/>
    <w:rsid w:val="00A751FC"/>
    <w:rsid w:val="00A75830"/>
    <w:rsid w:val="00A75E7D"/>
    <w:rsid w:val="00A76518"/>
    <w:rsid w:val="00A7739D"/>
    <w:rsid w:val="00A82D94"/>
    <w:rsid w:val="00A8377B"/>
    <w:rsid w:val="00A85448"/>
    <w:rsid w:val="00A913E7"/>
    <w:rsid w:val="00A94FFA"/>
    <w:rsid w:val="00A95707"/>
    <w:rsid w:val="00A96402"/>
    <w:rsid w:val="00A964C8"/>
    <w:rsid w:val="00A96CA6"/>
    <w:rsid w:val="00A96ED0"/>
    <w:rsid w:val="00A9746B"/>
    <w:rsid w:val="00AA258A"/>
    <w:rsid w:val="00AA4445"/>
    <w:rsid w:val="00AA7F81"/>
    <w:rsid w:val="00AB0324"/>
    <w:rsid w:val="00AB09B3"/>
    <w:rsid w:val="00AB5928"/>
    <w:rsid w:val="00AC0E33"/>
    <w:rsid w:val="00AC1441"/>
    <w:rsid w:val="00AC5F9A"/>
    <w:rsid w:val="00AD1D70"/>
    <w:rsid w:val="00AD1E7C"/>
    <w:rsid w:val="00AD7025"/>
    <w:rsid w:val="00AE486B"/>
    <w:rsid w:val="00AF04F4"/>
    <w:rsid w:val="00AF08F9"/>
    <w:rsid w:val="00AF2264"/>
    <w:rsid w:val="00AF2FC0"/>
    <w:rsid w:val="00AF3FC5"/>
    <w:rsid w:val="00AF4F41"/>
    <w:rsid w:val="00AF7784"/>
    <w:rsid w:val="00B0026F"/>
    <w:rsid w:val="00B00EB5"/>
    <w:rsid w:val="00B010BF"/>
    <w:rsid w:val="00B02322"/>
    <w:rsid w:val="00B06F0A"/>
    <w:rsid w:val="00B0776C"/>
    <w:rsid w:val="00B11A4E"/>
    <w:rsid w:val="00B1261B"/>
    <w:rsid w:val="00B14367"/>
    <w:rsid w:val="00B209CF"/>
    <w:rsid w:val="00B20EAD"/>
    <w:rsid w:val="00B2211F"/>
    <w:rsid w:val="00B236CE"/>
    <w:rsid w:val="00B24B6B"/>
    <w:rsid w:val="00B26904"/>
    <w:rsid w:val="00B26AE0"/>
    <w:rsid w:val="00B26B67"/>
    <w:rsid w:val="00B31B07"/>
    <w:rsid w:val="00B339D1"/>
    <w:rsid w:val="00B353CA"/>
    <w:rsid w:val="00B406F6"/>
    <w:rsid w:val="00B41DAD"/>
    <w:rsid w:val="00B50F8B"/>
    <w:rsid w:val="00B54FAE"/>
    <w:rsid w:val="00B55EA4"/>
    <w:rsid w:val="00B5683E"/>
    <w:rsid w:val="00B56F6B"/>
    <w:rsid w:val="00B57165"/>
    <w:rsid w:val="00B6165E"/>
    <w:rsid w:val="00B619A3"/>
    <w:rsid w:val="00B622AC"/>
    <w:rsid w:val="00B6277D"/>
    <w:rsid w:val="00B63389"/>
    <w:rsid w:val="00B64E03"/>
    <w:rsid w:val="00B67F5D"/>
    <w:rsid w:val="00B700AA"/>
    <w:rsid w:val="00B71D70"/>
    <w:rsid w:val="00B730DC"/>
    <w:rsid w:val="00B73745"/>
    <w:rsid w:val="00B742A7"/>
    <w:rsid w:val="00B7564E"/>
    <w:rsid w:val="00B772AB"/>
    <w:rsid w:val="00B77667"/>
    <w:rsid w:val="00B81D10"/>
    <w:rsid w:val="00B822F5"/>
    <w:rsid w:val="00B82FD9"/>
    <w:rsid w:val="00B8339D"/>
    <w:rsid w:val="00B85224"/>
    <w:rsid w:val="00B90349"/>
    <w:rsid w:val="00B941A5"/>
    <w:rsid w:val="00B94775"/>
    <w:rsid w:val="00B950F3"/>
    <w:rsid w:val="00B95D7F"/>
    <w:rsid w:val="00B9606B"/>
    <w:rsid w:val="00BA022F"/>
    <w:rsid w:val="00BA060C"/>
    <w:rsid w:val="00BA0BBC"/>
    <w:rsid w:val="00BA0CA6"/>
    <w:rsid w:val="00BA1733"/>
    <w:rsid w:val="00BA3DB3"/>
    <w:rsid w:val="00BA3E2A"/>
    <w:rsid w:val="00BA613A"/>
    <w:rsid w:val="00BA7051"/>
    <w:rsid w:val="00BB13F4"/>
    <w:rsid w:val="00BB15D6"/>
    <w:rsid w:val="00BB252B"/>
    <w:rsid w:val="00BC00E3"/>
    <w:rsid w:val="00BC09E5"/>
    <w:rsid w:val="00BC5A58"/>
    <w:rsid w:val="00BC5AF7"/>
    <w:rsid w:val="00BC7E58"/>
    <w:rsid w:val="00BD0E0C"/>
    <w:rsid w:val="00BD15CF"/>
    <w:rsid w:val="00BD3913"/>
    <w:rsid w:val="00BE3AE0"/>
    <w:rsid w:val="00BE43E8"/>
    <w:rsid w:val="00BE582D"/>
    <w:rsid w:val="00BE7E82"/>
    <w:rsid w:val="00BF057C"/>
    <w:rsid w:val="00BF0B0B"/>
    <w:rsid w:val="00BF2AB8"/>
    <w:rsid w:val="00BF2EDD"/>
    <w:rsid w:val="00BF4504"/>
    <w:rsid w:val="00BF5930"/>
    <w:rsid w:val="00C03509"/>
    <w:rsid w:val="00C048DC"/>
    <w:rsid w:val="00C0660E"/>
    <w:rsid w:val="00C06B41"/>
    <w:rsid w:val="00C07B32"/>
    <w:rsid w:val="00C11FEE"/>
    <w:rsid w:val="00C12516"/>
    <w:rsid w:val="00C144C1"/>
    <w:rsid w:val="00C145A6"/>
    <w:rsid w:val="00C17208"/>
    <w:rsid w:val="00C17F5F"/>
    <w:rsid w:val="00C218EA"/>
    <w:rsid w:val="00C223CF"/>
    <w:rsid w:val="00C233C7"/>
    <w:rsid w:val="00C23E79"/>
    <w:rsid w:val="00C24085"/>
    <w:rsid w:val="00C24CA6"/>
    <w:rsid w:val="00C27319"/>
    <w:rsid w:val="00C32F8A"/>
    <w:rsid w:val="00C3358F"/>
    <w:rsid w:val="00C33FFC"/>
    <w:rsid w:val="00C3421C"/>
    <w:rsid w:val="00C37A6D"/>
    <w:rsid w:val="00C43A19"/>
    <w:rsid w:val="00C43C60"/>
    <w:rsid w:val="00C455CD"/>
    <w:rsid w:val="00C46790"/>
    <w:rsid w:val="00C47275"/>
    <w:rsid w:val="00C50B78"/>
    <w:rsid w:val="00C51A09"/>
    <w:rsid w:val="00C51C4D"/>
    <w:rsid w:val="00C5359A"/>
    <w:rsid w:val="00C53823"/>
    <w:rsid w:val="00C56B20"/>
    <w:rsid w:val="00C60881"/>
    <w:rsid w:val="00C608E3"/>
    <w:rsid w:val="00C620F1"/>
    <w:rsid w:val="00C62FF8"/>
    <w:rsid w:val="00C63522"/>
    <w:rsid w:val="00C64960"/>
    <w:rsid w:val="00C650F9"/>
    <w:rsid w:val="00C6513A"/>
    <w:rsid w:val="00C65A27"/>
    <w:rsid w:val="00C66F22"/>
    <w:rsid w:val="00C700F5"/>
    <w:rsid w:val="00C71064"/>
    <w:rsid w:val="00C71F9B"/>
    <w:rsid w:val="00C7771B"/>
    <w:rsid w:val="00C82132"/>
    <w:rsid w:val="00C82C59"/>
    <w:rsid w:val="00C85187"/>
    <w:rsid w:val="00C87C20"/>
    <w:rsid w:val="00C9016E"/>
    <w:rsid w:val="00C91BC6"/>
    <w:rsid w:val="00C969C4"/>
    <w:rsid w:val="00CA04E7"/>
    <w:rsid w:val="00CA259C"/>
    <w:rsid w:val="00CA298E"/>
    <w:rsid w:val="00CA2D74"/>
    <w:rsid w:val="00CA6AEC"/>
    <w:rsid w:val="00CB1EBE"/>
    <w:rsid w:val="00CB4A4B"/>
    <w:rsid w:val="00CB6FE9"/>
    <w:rsid w:val="00CB7A19"/>
    <w:rsid w:val="00CC3C85"/>
    <w:rsid w:val="00CC4F2A"/>
    <w:rsid w:val="00CC6041"/>
    <w:rsid w:val="00CC6F10"/>
    <w:rsid w:val="00CC7A87"/>
    <w:rsid w:val="00CC7DE5"/>
    <w:rsid w:val="00CD2AB3"/>
    <w:rsid w:val="00CD3C0B"/>
    <w:rsid w:val="00CD65F1"/>
    <w:rsid w:val="00CD7E16"/>
    <w:rsid w:val="00CE4365"/>
    <w:rsid w:val="00CE4AD5"/>
    <w:rsid w:val="00CE5409"/>
    <w:rsid w:val="00CF0D15"/>
    <w:rsid w:val="00CF1790"/>
    <w:rsid w:val="00CF34AC"/>
    <w:rsid w:val="00CF35FB"/>
    <w:rsid w:val="00CF39EC"/>
    <w:rsid w:val="00CF7BE4"/>
    <w:rsid w:val="00D04825"/>
    <w:rsid w:val="00D0566B"/>
    <w:rsid w:val="00D05961"/>
    <w:rsid w:val="00D06067"/>
    <w:rsid w:val="00D07D56"/>
    <w:rsid w:val="00D1725E"/>
    <w:rsid w:val="00D17A79"/>
    <w:rsid w:val="00D2003D"/>
    <w:rsid w:val="00D20DE8"/>
    <w:rsid w:val="00D21621"/>
    <w:rsid w:val="00D249C6"/>
    <w:rsid w:val="00D24CC7"/>
    <w:rsid w:val="00D270A1"/>
    <w:rsid w:val="00D3183D"/>
    <w:rsid w:val="00D32D40"/>
    <w:rsid w:val="00D334C8"/>
    <w:rsid w:val="00D339B3"/>
    <w:rsid w:val="00D4717E"/>
    <w:rsid w:val="00D5281E"/>
    <w:rsid w:val="00D565E0"/>
    <w:rsid w:val="00D5724E"/>
    <w:rsid w:val="00D600DE"/>
    <w:rsid w:val="00D63161"/>
    <w:rsid w:val="00D634D7"/>
    <w:rsid w:val="00D63BED"/>
    <w:rsid w:val="00D63E3E"/>
    <w:rsid w:val="00D64A02"/>
    <w:rsid w:val="00D7000C"/>
    <w:rsid w:val="00D722B8"/>
    <w:rsid w:val="00D72A01"/>
    <w:rsid w:val="00D73373"/>
    <w:rsid w:val="00D745AE"/>
    <w:rsid w:val="00D75FF5"/>
    <w:rsid w:val="00D77F29"/>
    <w:rsid w:val="00D80B89"/>
    <w:rsid w:val="00D81A3E"/>
    <w:rsid w:val="00D829CB"/>
    <w:rsid w:val="00D83533"/>
    <w:rsid w:val="00D83707"/>
    <w:rsid w:val="00D8469E"/>
    <w:rsid w:val="00D87F8F"/>
    <w:rsid w:val="00D90A30"/>
    <w:rsid w:val="00D933EB"/>
    <w:rsid w:val="00D96124"/>
    <w:rsid w:val="00D9645F"/>
    <w:rsid w:val="00D96B08"/>
    <w:rsid w:val="00D96B45"/>
    <w:rsid w:val="00DB0D47"/>
    <w:rsid w:val="00DB11EF"/>
    <w:rsid w:val="00DB2B32"/>
    <w:rsid w:val="00DB42BC"/>
    <w:rsid w:val="00DB665D"/>
    <w:rsid w:val="00DC23AD"/>
    <w:rsid w:val="00DC645B"/>
    <w:rsid w:val="00DC7676"/>
    <w:rsid w:val="00DD0225"/>
    <w:rsid w:val="00DD2B09"/>
    <w:rsid w:val="00DD2E2A"/>
    <w:rsid w:val="00DD7BDF"/>
    <w:rsid w:val="00DD7E3A"/>
    <w:rsid w:val="00DE0072"/>
    <w:rsid w:val="00DE2DE5"/>
    <w:rsid w:val="00DE366F"/>
    <w:rsid w:val="00DE4136"/>
    <w:rsid w:val="00DE561A"/>
    <w:rsid w:val="00DF2668"/>
    <w:rsid w:val="00DF301B"/>
    <w:rsid w:val="00DF3AF6"/>
    <w:rsid w:val="00DF469F"/>
    <w:rsid w:val="00DF5647"/>
    <w:rsid w:val="00DF69CC"/>
    <w:rsid w:val="00DF6E01"/>
    <w:rsid w:val="00DF6F06"/>
    <w:rsid w:val="00DF79C6"/>
    <w:rsid w:val="00E06CC2"/>
    <w:rsid w:val="00E1310C"/>
    <w:rsid w:val="00E135D9"/>
    <w:rsid w:val="00E14ABC"/>
    <w:rsid w:val="00E16730"/>
    <w:rsid w:val="00E17A6E"/>
    <w:rsid w:val="00E2251C"/>
    <w:rsid w:val="00E229D3"/>
    <w:rsid w:val="00E26384"/>
    <w:rsid w:val="00E2639B"/>
    <w:rsid w:val="00E27B55"/>
    <w:rsid w:val="00E27BE1"/>
    <w:rsid w:val="00E3051E"/>
    <w:rsid w:val="00E31E9A"/>
    <w:rsid w:val="00E33E0E"/>
    <w:rsid w:val="00E33EE2"/>
    <w:rsid w:val="00E33FA3"/>
    <w:rsid w:val="00E34200"/>
    <w:rsid w:val="00E34568"/>
    <w:rsid w:val="00E34609"/>
    <w:rsid w:val="00E362D3"/>
    <w:rsid w:val="00E370B1"/>
    <w:rsid w:val="00E37DB4"/>
    <w:rsid w:val="00E407C6"/>
    <w:rsid w:val="00E41821"/>
    <w:rsid w:val="00E42C2B"/>
    <w:rsid w:val="00E437D6"/>
    <w:rsid w:val="00E44DC1"/>
    <w:rsid w:val="00E45090"/>
    <w:rsid w:val="00E45C83"/>
    <w:rsid w:val="00E46D1F"/>
    <w:rsid w:val="00E46FBC"/>
    <w:rsid w:val="00E50686"/>
    <w:rsid w:val="00E51DC4"/>
    <w:rsid w:val="00E52EE9"/>
    <w:rsid w:val="00E5323F"/>
    <w:rsid w:val="00E55DBF"/>
    <w:rsid w:val="00E56BCA"/>
    <w:rsid w:val="00E57985"/>
    <w:rsid w:val="00E61140"/>
    <w:rsid w:val="00E61631"/>
    <w:rsid w:val="00E65A77"/>
    <w:rsid w:val="00E66027"/>
    <w:rsid w:val="00E66032"/>
    <w:rsid w:val="00E6638D"/>
    <w:rsid w:val="00E718C1"/>
    <w:rsid w:val="00E719B0"/>
    <w:rsid w:val="00E72076"/>
    <w:rsid w:val="00E73222"/>
    <w:rsid w:val="00E76BAE"/>
    <w:rsid w:val="00E80431"/>
    <w:rsid w:val="00E81A43"/>
    <w:rsid w:val="00E8769F"/>
    <w:rsid w:val="00E87EAE"/>
    <w:rsid w:val="00E93EC8"/>
    <w:rsid w:val="00E946F8"/>
    <w:rsid w:val="00E9585B"/>
    <w:rsid w:val="00E96E3F"/>
    <w:rsid w:val="00E97D19"/>
    <w:rsid w:val="00EA205C"/>
    <w:rsid w:val="00EA41E9"/>
    <w:rsid w:val="00EA5AF9"/>
    <w:rsid w:val="00EB3DF8"/>
    <w:rsid w:val="00EB7A05"/>
    <w:rsid w:val="00EC2F33"/>
    <w:rsid w:val="00EC5E7E"/>
    <w:rsid w:val="00EC6705"/>
    <w:rsid w:val="00EC76FC"/>
    <w:rsid w:val="00EC7D2D"/>
    <w:rsid w:val="00ED039B"/>
    <w:rsid w:val="00ED0521"/>
    <w:rsid w:val="00ED0C75"/>
    <w:rsid w:val="00ED3D12"/>
    <w:rsid w:val="00ED55BB"/>
    <w:rsid w:val="00ED6378"/>
    <w:rsid w:val="00ED7907"/>
    <w:rsid w:val="00EE3601"/>
    <w:rsid w:val="00EE6268"/>
    <w:rsid w:val="00EE6D43"/>
    <w:rsid w:val="00EF0316"/>
    <w:rsid w:val="00EF3A98"/>
    <w:rsid w:val="00EF75F9"/>
    <w:rsid w:val="00EF77CC"/>
    <w:rsid w:val="00EF7965"/>
    <w:rsid w:val="00EF7E6C"/>
    <w:rsid w:val="00F014D7"/>
    <w:rsid w:val="00F036BC"/>
    <w:rsid w:val="00F11843"/>
    <w:rsid w:val="00F12C9E"/>
    <w:rsid w:val="00F13730"/>
    <w:rsid w:val="00F144EB"/>
    <w:rsid w:val="00F14756"/>
    <w:rsid w:val="00F16E55"/>
    <w:rsid w:val="00F2009C"/>
    <w:rsid w:val="00F20471"/>
    <w:rsid w:val="00F2084D"/>
    <w:rsid w:val="00F21434"/>
    <w:rsid w:val="00F23B07"/>
    <w:rsid w:val="00F26A67"/>
    <w:rsid w:val="00F31695"/>
    <w:rsid w:val="00F31C1F"/>
    <w:rsid w:val="00F32B5B"/>
    <w:rsid w:val="00F3421A"/>
    <w:rsid w:val="00F3567F"/>
    <w:rsid w:val="00F35BE8"/>
    <w:rsid w:val="00F401CB"/>
    <w:rsid w:val="00F40700"/>
    <w:rsid w:val="00F44F66"/>
    <w:rsid w:val="00F471E2"/>
    <w:rsid w:val="00F47C41"/>
    <w:rsid w:val="00F51AEE"/>
    <w:rsid w:val="00F536EE"/>
    <w:rsid w:val="00F554A1"/>
    <w:rsid w:val="00F611FE"/>
    <w:rsid w:val="00F62E79"/>
    <w:rsid w:val="00F6377A"/>
    <w:rsid w:val="00F65398"/>
    <w:rsid w:val="00F6573B"/>
    <w:rsid w:val="00F6703B"/>
    <w:rsid w:val="00F71324"/>
    <w:rsid w:val="00F72A61"/>
    <w:rsid w:val="00F731A9"/>
    <w:rsid w:val="00F754F2"/>
    <w:rsid w:val="00F85849"/>
    <w:rsid w:val="00F858BB"/>
    <w:rsid w:val="00F86C72"/>
    <w:rsid w:val="00F9051C"/>
    <w:rsid w:val="00F9141E"/>
    <w:rsid w:val="00F932FA"/>
    <w:rsid w:val="00F9448D"/>
    <w:rsid w:val="00FA0719"/>
    <w:rsid w:val="00FA1216"/>
    <w:rsid w:val="00FA191C"/>
    <w:rsid w:val="00FA2226"/>
    <w:rsid w:val="00FA574C"/>
    <w:rsid w:val="00FB069F"/>
    <w:rsid w:val="00FB31CF"/>
    <w:rsid w:val="00FB3913"/>
    <w:rsid w:val="00FB3FA6"/>
    <w:rsid w:val="00FB51C9"/>
    <w:rsid w:val="00FB635A"/>
    <w:rsid w:val="00FB6A65"/>
    <w:rsid w:val="00FB7A27"/>
    <w:rsid w:val="00FB7ABB"/>
    <w:rsid w:val="00FB7FFB"/>
    <w:rsid w:val="00FC0B20"/>
    <w:rsid w:val="00FC4D6F"/>
    <w:rsid w:val="00FC534E"/>
    <w:rsid w:val="00FC56BC"/>
    <w:rsid w:val="00FD2D48"/>
    <w:rsid w:val="00FD47C5"/>
    <w:rsid w:val="00FD49D7"/>
    <w:rsid w:val="00FD7D55"/>
    <w:rsid w:val="00FE0295"/>
    <w:rsid w:val="00FE3123"/>
    <w:rsid w:val="00FE3A04"/>
    <w:rsid w:val="00FE533E"/>
    <w:rsid w:val="00FE5536"/>
    <w:rsid w:val="00FE5BF9"/>
    <w:rsid w:val="00FE5FF8"/>
    <w:rsid w:val="00FF03D0"/>
    <w:rsid w:val="00FF34E0"/>
    <w:rsid w:val="4FB761C4"/>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9">
      <o:colormru v:ext="edit" colors="#d31145,#e7f3f4,#caf2fa,#bbe0e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33982"/>
    <w:pPr>
      <w:spacing w:after="200"/>
    </w:pPr>
    <w:rPr>
      <w:rFonts w:ascii="Arial" w:hAnsi="Arial"/>
      <w:color w:val="000000"/>
      <w:sz w:val="24"/>
      <w:szCs w:val="24"/>
      <w:lang w:eastAsia="en-US"/>
    </w:rPr>
  </w:style>
  <w:style w:type="paragraph" w:styleId="Heading1">
    <w:name w:val="heading 1"/>
    <w:basedOn w:val="Normal"/>
    <w:next w:val="Normal"/>
    <w:link w:val="Heading1Char"/>
    <w:qFormat/>
    <w:rsid w:val="00A13A41"/>
    <w:pPr>
      <w:numPr>
        <w:numId w:val="1"/>
      </w:numPr>
      <w:spacing w:before="120"/>
      <w:outlineLvl w:val="0"/>
    </w:pPr>
    <w:rPr>
      <w:rFonts w:ascii="Corbel" w:eastAsia="Times New Roman" w:hAnsi="Corbel"/>
      <w:b/>
      <w:bCs/>
      <w:color w:val="auto"/>
      <w:sz w:val="40"/>
      <w:szCs w:val="28"/>
    </w:rPr>
  </w:style>
  <w:style w:type="paragraph" w:styleId="Heading2">
    <w:name w:val="heading 2"/>
    <w:basedOn w:val="Normal"/>
    <w:next w:val="Normal"/>
    <w:link w:val="Heading2Char"/>
    <w:unhideWhenUsed/>
    <w:qFormat/>
    <w:rsid w:val="00EA41E9"/>
    <w:pPr>
      <w:numPr>
        <w:ilvl w:val="1"/>
        <w:numId w:val="1"/>
      </w:numPr>
      <w:spacing w:before="60" w:after="120"/>
      <w:outlineLvl w:val="1"/>
    </w:pPr>
    <w:rPr>
      <w:rFonts w:ascii="Corbel" w:eastAsia="Times New Roman" w:hAnsi="Corbel"/>
      <w:b/>
      <w:bCs/>
      <w:color w:val="D31145"/>
      <w:sz w:val="32"/>
      <w:szCs w:val="26"/>
    </w:rPr>
  </w:style>
  <w:style w:type="paragraph" w:styleId="Heading3">
    <w:name w:val="heading 3"/>
    <w:basedOn w:val="Normal"/>
    <w:next w:val="Normal"/>
    <w:link w:val="Heading3Char"/>
    <w:unhideWhenUsed/>
    <w:qFormat/>
    <w:rsid w:val="00EA41E9"/>
    <w:pPr>
      <w:keepNext/>
      <w:keepLines/>
      <w:numPr>
        <w:ilvl w:val="2"/>
        <w:numId w:val="1"/>
      </w:numPr>
      <w:spacing w:before="60" w:after="120"/>
      <w:outlineLvl w:val="2"/>
    </w:pPr>
    <w:rPr>
      <w:rFonts w:ascii="Corbel" w:eastAsia="Times New Roman" w:hAnsi="Corbel"/>
      <w:b/>
      <w:bCs/>
      <w:i/>
      <w:color w:val="auto"/>
      <w:sz w:val="28"/>
      <w:szCs w:val="28"/>
    </w:rPr>
  </w:style>
  <w:style w:type="paragraph" w:styleId="Heading4">
    <w:name w:val="heading 4"/>
    <w:basedOn w:val="Normal"/>
    <w:next w:val="Normal"/>
    <w:link w:val="Heading4Char"/>
    <w:uiPriority w:val="9"/>
    <w:semiHidden/>
    <w:unhideWhenUsed/>
    <w:qFormat/>
    <w:rsid w:val="00360B57"/>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60B57"/>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60B57"/>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60B57"/>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60B5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60B5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5DF7"/>
    <w:pPr>
      <w:tabs>
        <w:tab w:val="center" w:pos="4320"/>
        <w:tab w:val="right" w:pos="8640"/>
      </w:tabs>
      <w:spacing w:after="0"/>
    </w:pPr>
  </w:style>
  <w:style w:type="character" w:customStyle="1" w:styleId="HeaderChar">
    <w:name w:val="Header Char"/>
    <w:link w:val="Header"/>
    <w:uiPriority w:val="99"/>
    <w:rsid w:val="00565DF7"/>
    <w:rPr>
      <w:color w:val="000000"/>
    </w:rPr>
  </w:style>
  <w:style w:type="paragraph" w:styleId="Footer">
    <w:name w:val="footer"/>
    <w:basedOn w:val="Normal"/>
    <w:link w:val="FooterChar"/>
    <w:uiPriority w:val="99"/>
    <w:unhideWhenUsed/>
    <w:rsid w:val="00565DF7"/>
    <w:pPr>
      <w:tabs>
        <w:tab w:val="center" w:pos="4320"/>
        <w:tab w:val="right" w:pos="8640"/>
      </w:tabs>
      <w:spacing w:after="0"/>
    </w:pPr>
  </w:style>
  <w:style w:type="character" w:customStyle="1" w:styleId="FooterChar">
    <w:name w:val="Footer Char"/>
    <w:link w:val="Footer"/>
    <w:uiPriority w:val="99"/>
    <w:rsid w:val="00DB11EF"/>
    <w:rPr>
      <w:rFonts w:ascii="Arial" w:hAnsi="Arial"/>
      <w:color w:val="000000"/>
      <w:sz w:val="24"/>
      <w:szCs w:val="24"/>
      <w:lang w:eastAsia="en-US"/>
    </w:rPr>
  </w:style>
  <w:style w:type="paragraph" w:styleId="ListParagraph">
    <w:name w:val="List Paragraph"/>
    <w:basedOn w:val="Normal"/>
    <w:uiPriority w:val="34"/>
    <w:unhideWhenUsed/>
    <w:qFormat/>
    <w:rsid w:val="006573DF"/>
    <w:pPr>
      <w:ind w:left="720"/>
      <w:contextualSpacing/>
    </w:pPr>
  </w:style>
  <w:style w:type="character" w:customStyle="1" w:styleId="Heading1Char">
    <w:name w:val="Heading 1 Char"/>
    <w:link w:val="Heading1"/>
    <w:rsid w:val="00A13A41"/>
    <w:rPr>
      <w:rFonts w:ascii="Corbel" w:eastAsia="Times New Roman" w:hAnsi="Corbel"/>
      <w:b/>
      <w:bCs/>
      <w:sz w:val="40"/>
      <w:szCs w:val="28"/>
      <w:lang w:eastAsia="en-US"/>
    </w:rPr>
  </w:style>
  <w:style w:type="character" w:customStyle="1" w:styleId="Heading2Char">
    <w:name w:val="Heading 2 Char"/>
    <w:link w:val="Heading2"/>
    <w:rsid w:val="00843FA3"/>
    <w:rPr>
      <w:rFonts w:ascii="Corbel" w:eastAsia="Times New Roman" w:hAnsi="Corbel"/>
      <w:b/>
      <w:bCs/>
      <w:color w:val="D31145"/>
      <w:sz w:val="32"/>
      <w:szCs w:val="26"/>
      <w:lang w:eastAsia="en-US"/>
    </w:rPr>
  </w:style>
  <w:style w:type="paragraph" w:styleId="Title">
    <w:name w:val="Title"/>
    <w:aliases w:val="Title1"/>
    <w:basedOn w:val="Normal"/>
    <w:next w:val="Normal"/>
    <w:link w:val="TitleChar"/>
    <w:qFormat/>
    <w:rsid w:val="00533982"/>
    <w:pPr>
      <w:spacing w:after="240"/>
      <w:contextualSpacing/>
    </w:pPr>
    <w:rPr>
      <w:rFonts w:ascii="Corbel" w:eastAsia="Times New Roman" w:hAnsi="Corbel"/>
      <w:color w:val="auto"/>
      <w:spacing w:val="5"/>
      <w:kern w:val="28"/>
      <w:sz w:val="96"/>
      <w:szCs w:val="52"/>
    </w:rPr>
  </w:style>
  <w:style w:type="character" w:customStyle="1" w:styleId="TitleChar">
    <w:name w:val="Title Char"/>
    <w:aliases w:val="Title1 Char"/>
    <w:link w:val="Title"/>
    <w:rsid w:val="00533982"/>
    <w:rPr>
      <w:rFonts w:ascii="Corbel" w:eastAsia="Times New Roman" w:hAnsi="Corbel"/>
      <w:spacing w:val="5"/>
      <w:kern w:val="28"/>
      <w:sz w:val="96"/>
      <w:szCs w:val="52"/>
      <w:lang w:eastAsia="en-US"/>
    </w:rPr>
  </w:style>
  <w:style w:type="paragraph" w:styleId="BalloonText">
    <w:name w:val="Balloon Text"/>
    <w:basedOn w:val="Normal"/>
    <w:link w:val="BalloonTextChar"/>
    <w:uiPriority w:val="99"/>
    <w:semiHidden/>
    <w:unhideWhenUsed/>
    <w:rsid w:val="009D6EAC"/>
    <w:pPr>
      <w:spacing w:after="0"/>
    </w:pPr>
    <w:rPr>
      <w:rFonts w:ascii="Tahoma" w:hAnsi="Tahoma" w:cs="Tahoma"/>
      <w:sz w:val="16"/>
      <w:szCs w:val="16"/>
    </w:rPr>
  </w:style>
  <w:style w:type="character" w:customStyle="1" w:styleId="BalloonTextChar">
    <w:name w:val="Balloon Text Char"/>
    <w:link w:val="BalloonText"/>
    <w:uiPriority w:val="99"/>
    <w:semiHidden/>
    <w:rsid w:val="009D6EAC"/>
    <w:rPr>
      <w:rFonts w:ascii="Tahoma" w:hAnsi="Tahoma" w:cs="Tahoma"/>
      <w:color w:val="000000"/>
      <w:sz w:val="16"/>
      <w:szCs w:val="16"/>
    </w:rPr>
  </w:style>
  <w:style w:type="paragraph" w:customStyle="1" w:styleId="BodyText1">
    <w:name w:val="Body Text 1"/>
    <w:basedOn w:val="Normal"/>
    <w:link w:val="BodyText1Char"/>
    <w:qFormat/>
    <w:rsid w:val="00EA41E9"/>
    <w:pPr>
      <w:spacing w:before="60" w:after="120"/>
    </w:pPr>
    <w:rPr>
      <w:szCs w:val="28"/>
    </w:rPr>
  </w:style>
  <w:style w:type="character" w:customStyle="1" w:styleId="BodyText1Char">
    <w:name w:val="Body Text 1 Char"/>
    <w:link w:val="BodyText1"/>
    <w:rsid w:val="00267E3B"/>
    <w:rPr>
      <w:rFonts w:ascii="Arial" w:hAnsi="Arial"/>
      <w:color w:val="000000"/>
      <w:sz w:val="24"/>
      <w:szCs w:val="28"/>
      <w:lang w:eastAsia="en-US"/>
    </w:rPr>
  </w:style>
  <w:style w:type="character" w:styleId="PlaceholderText">
    <w:name w:val="Placeholder Text"/>
    <w:uiPriority w:val="99"/>
    <w:semiHidden/>
    <w:rsid w:val="00D80B89"/>
    <w:rPr>
      <w:color w:val="808080"/>
    </w:rPr>
  </w:style>
  <w:style w:type="paragraph" w:styleId="BodyText">
    <w:name w:val="Body Text"/>
    <w:basedOn w:val="Normal"/>
    <w:link w:val="BodyTextChar"/>
    <w:uiPriority w:val="99"/>
    <w:semiHidden/>
    <w:unhideWhenUsed/>
    <w:rsid w:val="000701AB"/>
    <w:pPr>
      <w:spacing w:after="0"/>
      <w:jc w:val="right"/>
    </w:pPr>
    <w:rPr>
      <w:rFonts w:ascii="Houschka Rounded Bold" w:eastAsia="Times New Roman" w:hAnsi="Houschka Rounded Bold"/>
      <w:b/>
      <w:color w:val="008040"/>
      <w:sz w:val="96"/>
    </w:rPr>
  </w:style>
  <w:style w:type="character" w:customStyle="1" w:styleId="BodyTextChar">
    <w:name w:val="Body Text Char"/>
    <w:link w:val="BodyText"/>
    <w:uiPriority w:val="99"/>
    <w:semiHidden/>
    <w:rsid w:val="00DB11EF"/>
    <w:rPr>
      <w:rFonts w:ascii="Houschka Rounded Bold" w:eastAsia="Times New Roman" w:hAnsi="Houschka Rounded Bold"/>
      <w:b/>
      <w:color w:val="008040"/>
      <w:sz w:val="96"/>
      <w:szCs w:val="24"/>
      <w:lang w:eastAsia="en-US"/>
    </w:rPr>
  </w:style>
  <w:style w:type="character" w:styleId="PageNumber">
    <w:name w:val="page number"/>
    <w:uiPriority w:val="99"/>
    <w:rsid w:val="000701AB"/>
    <w:rPr>
      <w:rFonts w:cs="Times New Roman"/>
    </w:rPr>
  </w:style>
  <w:style w:type="table" w:styleId="TableGrid">
    <w:name w:val="Table Grid"/>
    <w:basedOn w:val="TableNormal"/>
    <w:uiPriority w:val="39"/>
    <w:rsid w:val="00EA41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rsid w:val="00275B89"/>
    <w:rPr>
      <w:rFonts w:ascii="Corbel" w:eastAsia="Times New Roman" w:hAnsi="Corbel"/>
      <w:b/>
      <w:bCs/>
      <w:i/>
      <w:sz w:val="28"/>
      <w:szCs w:val="28"/>
      <w:lang w:eastAsia="en-US"/>
    </w:rPr>
  </w:style>
  <w:style w:type="paragraph" w:customStyle="1" w:styleId="Bullet">
    <w:name w:val="Bullet"/>
    <w:basedOn w:val="ListParagraph"/>
    <w:qFormat/>
    <w:rsid w:val="00EA41E9"/>
    <w:pPr>
      <w:spacing w:after="120"/>
      <w:ind w:left="0"/>
    </w:pPr>
    <w:rPr>
      <w:rFonts w:cs="Arial"/>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99"/>
    <w:semiHidden/>
    <w:unhideWhenUsed/>
    <w:rsid w:val="00EA41E9"/>
    <w:pPr>
      <w:spacing w:after="0"/>
    </w:pPr>
    <w:rPr>
      <w:sz w:val="20"/>
      <w:szCs w:val="20"/>
    </w:rPr>
  </w:style>
  <w:style w:type="character" w:customStyle="1" w:styleId="FootnoteTextChar">
    <w:name w:val="Footnote Text Char"/>
    <w:link w:val="FootnoteText"/>
    <w:uiPriority w:val="99"/>
    <w:semiHidden/>
    <w:rsid w:val="00EA41E9"/>
    <w:rPr>
      <w:rFonts w:ascii="Arial" w:hAnsi="Arial"/>
      <w:color w:val="000000"/>
      <w:lang w:eastAsia="en-US"/>
    </w:rPr>
  </w:style>
  <w:style w:type="paragraph" w:customStyle="1" w:styleId="TableDataLeft">
    <w:name w:val="Table Data Left"/>
    <w:basedOn w:val="BodyText1"/>
    <w:qFormat/>
    <w:rsid w:val="00EA41E9"/>
    <w:rPr>
      <w:sz w:val="22"/>
      <w:szCs w:val="22"/>
    </w:rPr>
  </w:style>
  <w:style w:type="paragraph" w:customStyle="1" w:styleId="TableDataRight">
    <w:name w:val="Table Data Right"/>
    <w:basedOn w:val="BodyText1"/>
    <w:qFormat/>
    <w:rsid w:val="00EA41E9"/>
    <w:pPr>
      <w:jc w:val="right"/>
    </w:pPr>
    <w:rPr>
      <w:sz w:val="22"/>
      <w:szCs w:val="22"/>
    </w:rPr>
  </w:style>
  <w:style w:type="paragraph" w:customStyle="1" w:styleId="TableHeadLeft">
    <w:name w:val="Table Head Left"/>
    <w:basedOn w:val="BodyText1"/>
    <w:qFormat/>
    <w:rsid w:val="00EA41E9"/>
    <w:rPr>
      <w:b/>
      <w:sz w:val="22"/>
      <w:szCs w:val="22"/>
    </w:rPr>
  </w:style>
  <w:style w:type="paragraph" w:customStyle="1" w:styleId="TableHeadRight">
    <w:name w:val="Table Head Right"/>
    <w:basedOn w:val="BodyText1"/>
    <w:qFormat/>
    <w:rsid w:val="00EA41E9"/>
    <w:pPr>
      <w:jc w:val="right"/>
    </w:pPr>
    <w:rPr>
      <w:b/>
      <w:sz w:val="22"/>
      <w:szCs w:val="22"/>
    </w:rPr>
  </w:style>
  <w:style w:type="paragraph" w:customStyle="1" w:styleId="TableSource">
    <w:name w:val="Table Source"/>
    <w:basedOn w:val="BodyText1"/>
    <w:qFormat/>
    <w:rsid w:val="00EA41E9"/>
    <w:rPr>
      <w:i/>
      <w:sz w:val="18"/>
      <w:szCs w:val="18"/>
    </w:rPr>
  </w:style>
  <w:style w:type="paragraph" w:customStyle="1" w:styleId="TableTitle">
    <w:name w:val="Table Title"/>
    <w:basedOn w:val="BodyText1"/>
    <w:qFormat/>
    <w:rsid w:val="00EA41E9"/>
    <w:rPr>
      <w:rFonts w:ascii="Corbel" w:hAnsi="Corbel"/>
      <w:b/>
      <w:sz w:val="28"/>
    </w:rPr>
  </w:style>
  <w:style w:type="paragraph" w:styleId="TOC2">
    <w:name w:val="toc 2"/>
    <w:basedOn w:val="TOC3"/>
    <w:next w:val="Normal"/>
    <w:uiPriority w:val="39"/>
    <w:unhideWhenUsed/>
    <w:qFormat/>
    <w:rsid w:val="00E33FA3"/>
    <w:pPr>
      <w:ind w:left="720"/>
      <w:outlineLvl w:val="0"/>
    </w:pPr>
    <w:rPr>
      <w:i w:val="0"/>
    </w:rPr>
  </w:style>
  <w:style w:type="paragraph" w:styleId="TOC1">
    <w:name w:val="toc 1"/>
    <w:basedOn w:val="Normal"/>
    <w:next w:val="Normal"/>
    <w:uiPriority w:val="39"/>
    <w:unhideWhenUsed/>
    <w:qFormat/>
    <w:rsid w:val="00E33FA3"/>
    <w:pPr>
      <w:tabs>
        <w:tab w:val="right" w:leader="dot" w:pos="8301"/>
      </w:tabs>
      <w:spacing w:before="120" w:after="120"/>
      <w:outlineLvl w:val="0"/>
    </w:pPr>
    <w:rPr>
      <w:b/>
      <w:bCs/>
      <w:caps/>
      <w:szCs w:val="20"/>
    </w:rPr>
  </w:style>
  <w:style w:type="paragraph" w:styleId="TOC3">
    <w:name w:val="toc 3"/>
    <w:next w:val="Normal"/>
    <w:autoRedefine/>
    <w:uiPriority w:val="39"/>
    <w:unhideWhenUsed/>
    <w:qFormat/>
    <w:rsid w:val="00C07B32"/>
    <w:pPr>
      <w:tabs>
        <w:tab w:val="right" w:leader="dot" w:pos="8302"/>
      </w:tabs>
      <w:ind w:left="1440"/>
    </w:pPr>
    <w:rPr>
      <w:rFonts w:ascii="Arial" w:hAnsi="Arial" w:cs="Arial"/>
      <w:i/>
      <w:color w:val="000000"/>
      <w:sz w:val="24"/>
      <w:szCs w:val="24"/>
      <w:lang w:eastAsia="en-US"/>
    </w:rPr>
  </w:style>
  <w:style w:type="character" w:styleId="Hyperlink">
    <w:name w:val="Hyperlink"/>
    <w:uiPriority w:val="99"/>
    <w:unhideWhenUsed/>
    <w:rsid w:val="00E33FA3"/>
    <w:rPr>
      <w:color w:val="0000FF"/>
      <w:u w:val="single"/>
    </w:rPr>
  </w:style>
  <w:style w:type="paragraph" w:styleId="TOC4">
    <w:name w:val="toc 4"/>
    <w:basedOn w:val="Normal"/>
    <w:next w:val="Normal"/>
    <w:autoRedefine/>
    <w:uiPriority w:val="39"/>
    <w:unhideWhenUsed/>
    <w:rsid w:val="00E33FA3"/>
    <w:pPr>
      <w:ind w:left="720"/>
    </w:pPr>
  </w:style>
  <w:style w:type="paragraph" w:customStyle="1" w:styleId="Title2">
    <w:name w:val="Title 2"/>
    <w:basedOn w:val="Heading2"/>
    <w:link w:val="Title2Char"/>
    <w:uiPriority w:val="1"/>
    <w:qFormat/>
    <w:rsid w:val="00533982"/>
    <w:pPr>
      <w:ind w:left="0" w:firstLine="0"/>
    </w:pPr>
    <w:rPr>
      <w:sz w:val="44"/>
      <w:szCs w:val="44"/>
    </w:rPr>
  </w:style>
  <w:style w:type="character" w:customStyle="1" w:styleId="Title2Char">
    <w:name w:val="Title 2 Char"/>
    <w:link w:val="Title2"/>
    <w:uiPriority w:val="1"/>
    <w:rsid w:val="00533982"/>
    <w:rPr>
      <w:rFonts w:ascii="Corbel" w:eastAsia="Times New Roman" w:hAnsi="Corbel"/>
      <w:b/>
      <w:bCs/>
      <w:color w:val="D31145"/>
      <w:sz w:val="44"/>
      <w:szCs w:val="44"/>
      <w:lang w:eastAsia="en-US"/>
    </w:rPr>
  </w:style>
  <w:style w:type="paragraph" w:styleId="NormalWeb">
    <w:name w:val="Normal (Web)"/>
    <w:basedOn w:val="Normal"/>
    <w:uiPriority w:val="99"/>
    <w:semiHidden/>
    <w:unhideWhenUsed/>
    <w:rsid w:val="00ED7907"/>
    <w:rPr>
      <w:rFonts w:ascii="Times New Roman" w:hAnsi="Times New Roman"/>
    </w:rPr>
  </w:style>
  <w:style w:type="paragraph" w:customStyle="1" w:styleId="Default">
    <w:name w:val="Default"/>
    <w:rsid w:val="00B622AC"/>
    <w:pPr>
      <w:autoSpaceDE w:val="0"/>
      <w:autoSpaceDN w:val="0"/>
      <w:adjustRightInd w:val="0"/>
    </w:pPr>
    <w:rPr>
      <w:rFonts w:ascii="Arial" w:hAnsi="Arial" w:cs="Arial"/>
      <w:color w:val="000000"/>
      <w:sz w:val="24"/>
      <w:szCs w:val="24"/>
    </w:rPr>
  </w:style>
  <w:style w:type="paragraph" w:customStyle="1" w:styleId="Pa6">
    <w:name w:val="Pa6"/>
    <w:basedOn w:val="Normal"/>
    <w:next w:val="Normal"/>
    <w:uiPriority w:val="99"/>
    <w:rsid w:val="00335FA0"/>
    <w:pPr>
      <w:autoSpaceDE w:val="0"/>
      <w:autoSpaceDN w:val="0"/>
      <w:adjustRightInd w:val="0"/>
      <w:spacing w:after="0" w:line="221" w:lineRule="atLeast"/>
    </w:pPr>
    <w:rPr>
      <w:rFonts w:ascii="Bau-Regular" w:eastAsiaTheme="minorHAnsi" w:hAnsi="Bau-Regular" w:cstheme="minorBidi"/>
      <w:color w:val="auto"/>
    </w:rPr>
  </w:style>
  <w:style w:type="character" w:styleId="CommentReference">
    <w:name w:val="annotation reference"/>
    <w:basedOn w:val="DefaultParagraphFont"/>
    <w:uiPriority w:val="99"/>
    <w:semiHidden/>
    <w:unhideWhenUsed/>
    <w:rsid w:val="0015347B"/>
    <w:rPr>
      <w:sz w:val="16"/>
      <w:szCs w:val="16"/>
    </w:rPr>
  </w:style>
  <w:style w:type="paragraph" w:styleId="CommentText">
    <w:name w:val="annotation text"/>
    <w:basedOn w:val="Normal"/>
    <w:link w:val="CommentTextChar"/>
    <w:uiPriority w:val="99"/>
    <w:semiHidden/>
    <w:unhideWhenUsed/>
    <w:rsid w:val="0015347B"/>
    <w:rPr>
      <w:sz w:val="20"/>
      <w:szCs w:val="20"/>
    </w:rPr>
  </w:style>
  <w:style w:type="character" w:customStyle="1" w:styleId="CommentTextChar">
    <w:name w:val="Comment Text Char"/>
    <w:basedOn w:val="DefaultParagraphFont"/>
    <w:link w:val="CommentText"/>
    <w:uiPriority w:val="99"/>
    <w:semiHidden/>
    <w:rsid w:val="0015347B"/>
    <w:rPr>
      <w:rFonts w:ascii="Arial" w:hAnsi="Arial"/>
      <w:color w:val="000000"/>
      <w:lang w:eastAsia="en-US"/>
    </w:rPr>
  </w:style>
  <w:style w:type="paragraph" w:styleId="CommentSubject">
    <w:name w:val="annotation subject"/>
    <w:basedOn w:val="CommentText"/>
    <w:next w:val="CommentText"/>
    <w:link w:val="CommentSubjectChar"/>
    <w:uiPriority w:val="99"/>
    <w:semiHidden/>
    <w:unhideWhenUsed/>
    <w:rsid w:val="0015347B"/>
    <w:rPr>
      <w:b/>
      <w:bCs/>
    </w:rPr>
  </w:style>
  <w:style w:type="character" w:customStyle="1" w:styleId="CommentSubjectChar">
    <w:name w:val="Comment Subject Char"/>
    <w:basedOn w:val="CommentTextChar"/>
    <w:link w:val="CommentSubject"/>
    <w:uiPriority w:val="99"/>
    <w:semiHidden/>
    <w:rsid w:val="0015347B"/>
    <w:rPr>
      <w:rFonts w:ascii="Arial" w:hAnsi="Arial"/>
      <w:b/>
      <w:bCs/>
      <w:color w:val="000000"/>
      <w:lang w:eastAsia="en-US"/>
    </w:rPr>
  </w:style>
  <w:style w:type="table" w:customStyle="1" w:styleId="GridTable1Light">
    <w:name w:val="Grid Table 1 Light"/>
    <w:basedOn w:val="TableNormal"/>
    <w:uiPriority w:val="46"/>
    <w:rsid w:val="002B0149"/>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FE5BF9"/>
  </w:style>
  <w:style w:type="paragraph" w:styleId="Revision">
    <w:name w:val="Revision"/>
    <w:hidden/>
    <w:uiPriority w:val="99"/>
    <w:semiHidden/>
    <w:rsid w:val="00C3358F"/>
    <w:rPr>
      <w:rFonts w:ascii="Arial" w:hAnsi="Arial"/>
      <w:color w:val="000000"/>
      <w:sz w:val="24"/>
      <w:szCs w:val="24"/>
      <w:lang w:eastAsia="en-US"/>
    </w:rPr>
  </w:style>
  <w:style w:type="table" w:customStyle="1" w:styleId="GridTable4">
    <w:name w:val="Grid Table 4"/>
    <w:basedOn w:val="TableNormal"/>
    <w:uiPriority w:val="49"/>
    <w:rsid w:val="001B2FE0"/>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360B57"/>
    <w:rPr>
      <w:rFonts w:asciiTheme="majorHAnsi" w:eastAsiaTheme="majorEastAsia" w:hAnsiTheme="majorHAnsi" w:cstheme="majorBidi"/>
      <w:i/>
      <w:iCs/>
      <w:color w:val="2E74B5" w:themeColor="accent1" w:themeShade="BF"/>
      <w:sz w:val="24"/>
      <w:szCs w:val="24"/>
      <w:lang w:eastAsia="en-US"/>
    </w:rPr>
  </w:style>
  <w:style w:type="character" w:customStyle="1" w:styleId="Heading5Char">
    <w:name w:val="Heading 5 Char"/>
    <w:basedOn w:val="DefaultParagraphFont"/>
    <w:link w:val="Heading5"/>
    <w:uiPriority w:val="9"/>
    <w:semiHidden/>
    <w:rsid w:val="00360B57"/>
    <w:rPr>
      <w:rFonts w:asciiTheme="majorHAnsi" w:eastAsiaTheme="majorEastAsia" w:hAnsiTheme="majorHAnsi" w:cstheme="majorBidi"/>
      <w:color w:val="2E74B5" w:themeColor="accent1" w:themeShade="BF"/>
      <w:sz w:val="24"/>
      <w:szCs w:val="24"/>
      <w:lang w:eastAsia="en-US"/>
    </w:rPr>
  </w:style>
  <w:style w:type="character" w:customStyle="1" w:styleId="Heading6Char">
    <w:name w:val="Heading 6 Char"/>
    <w:basedOn w:val="DefaultParagraphFont"/>
    <w:link w:val="Heading6"/>
    <w:uiPriority w:val="9"/>
    <w:semiHidden/>
    <w:rsid w:val="00360B57"/>
    <w:rPr>
      <w:rFonts w:asciiTheme="majorHAnsi" w:eastAsiaTheme="majorEastAsia" w:hAnsiTheme="majorHAnsi" w:cstheme="majorBidi"/>
      <w:color w:val="1F4D78" w:themeColor="accent1" w:themeShade="7F"/>
      <w:sz w:val="24"/>
      <w:szCs w:val="24"/>
      <w:lang w:eastAsia="en-US"/>
    </w:rPr>
  </w:style>
  <w:style w:type="character" w:customStyle="1" w:styleId="Heading7Char">
    <w:name w:val="Heading 7 Char"/>
    <w:basedOn w:val="DefaultParagraphFont"/>
    <w:link w:val="Heading7"/>
    <w:uiPriority w:val="9"/>
    <w:semiHidden/>
    <w:rsid w:val="00360B57"/>
    <w:rPr>
      <w:rFonts w:asciiTheme="majorHAnsi" w:eastAsiaTheme="majorEastAsia" w:hAnsiTheme="majorHAnsi" w:cstheme="majorBidi"/>
      <w:i/>
      <w:iCs/>
      <w:color w:val="1F4D78" w:themeColor="accent1" w:themeShade="7F"/>
      <w:sz w:val="24"/>
      <w:szCs w:val="24"/>
      <w:lang w:eastAsia="en-US"/>
    </w:rPr>
  </w:style>
  <w:style w:type="character" w:customStyle="1" w:styleId="Heading8Char">
    <w:name w:val="Heading 8 Char"/>
    <w:basedOn w:val="DefaultParagraphFont"/>
    <w:link w:val="Heading8"/>
    <w:uiPriority w:val="9"/>
    <w:semiHidden/>
    <w:rsid w:val="00360B5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360B57"/>
    <w:rPr>
      <w:rFonts w:asciiTheme="majorHAnsi" w:eastAsiaTheme="majorEastAsia" w:hAnsiTheme="majorHAnsi" w:cstheme="majorBidi"/>
      <w:i/>
      <w:iCs/>
      <w:color w:val="272727" w:themeColor="text1" w:themeTint="D8"/>
      <w:sz w:val="21"/>
      <w:szCs w:val="21"/>
      <w:lang w:eastAsia="en-US"/>
    </w:rPr>
  </w:style>
  <w:style w:type="paragraph" w:styleId="TOCHeading">
    <w:name w:val="TOC Heading"/>
    <w:basedOn w:val="Heading1"/>
    <w:next w:val="Normal"/>
    <w:uiPriority w:val="39"/>
    <w:unhideWhenUsed/>
    <w:qFormat/>
    <w:rsid w:val="00C07B32"/>
    <w:pPr>
      <w:keepNext/>
      <w:keepLines/>
      <w:numPr>
        <w:numId w:val="0"/>
      </w:numPr>
      <w:spacing w:before="240" w:after="0" w:line="259" w:lineRule="auto"/>
      <w:outlineLvl w:val="9"/>
    </w:pPr>
    <w:rPr>
      <w:rFonts w:asciiTheme="majorHAnsi" w:eastAsiaTheme="majorEastAsia" w:hAnsiTheme="majorHAnsi" w:cstheme="majorBidi"/>
      <w:b w:val="0"/>
      <w:bCs w:val="0"/>
      <w:color w:val="2E74B5" w:themeColor="accent1" w:themeShade="BF"/>
      <w:sz w:val="32"/>
      <w:szCs w:val="32"/>
      <w:lang w:val="en-US"/>
    </w:rPr>
  </w:style>
  <w:style w:type="character" w:styleId="FollowedHyperlink">
    <w:name w:val="FollowedHyperlink"/>
    <w:basedOn w:val="DefaultParagraphFont"/>
    <w:uiPriority w:val="99"/>
    <w:semiHidden/>
    <w:unhideWhenUsed/>
    <w:rsid w:val="00E33E0E"/>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22559076">
      <w:bodyDiv w:val="1"/>
      <w:marLeft w:val="0"/>
      <w:marRight w:val="0"/>
      <w:marTop w:val="0"/>
      <w:marBottom w:val="0"/>
      <w:divBdr>
        <w:top w:val="none" w:sz="0" w:space="0" w:color="auto"/>
        <w:left w:val="none" w:sz="0" w:space="0" w:color="auto"/>
        <w:bottom w:val="none" w:sz="0" w:space="0" w:color="auto"/>
        <w:right w:val="none" w:sz="0" w:space="0" w:color="auto"/>
      </w:divBdr>
    </w:div>
    <w:div w:id="45300616">
      <w:bodyDiv w:val="1"/>
      <w:marLeft w:val="0"/>
      <w:marRight w:val="0"/>
      <w:marTop w:val="0"/>
      <w:marBottom w:val="0"/>
      <w:divBdr>
        <w:top w:val="none" w:sz="0" w:space="0" w:color="auto"/>
        <w:left w:val="none" w:sz="0" w:space="0" w:color="auto"/>
        <w:bottom w:val="none" w:sz="0" w:space="0" w:color="auto"/>
        <w:right w:val="none" w:sz="0" w:space="0" w:color="auto"/>
      </w:divBdr>
    </w:div>
    <w:div w:id="107092841">
      <w:bodyDiv w:val="1"/>
      <w:marLeft w:val="0"/>
      <w:marRight w:val="0"/>
      <w:marTop w:val="0"/>
      <w:marBottom w:val="0"/>
      <w:divBdr>
        <w:top w:val="none" w:sz="0" w:space="0" w:color="auto"/>
        <w:left w:val="none" w:sz="0" w:space="0" w:color="auto"/>
        <w:bottom w:val="none" w:sz="0" w:space="0" w:color="auto"/>
        <w:right w:val="none" w:sz="0" w:space="0" w:color="auto"/>
      </w:divBdr>
    </w:div>
    <w:div w:id="176969718">
      <w:bodyDiv w:val="1"/>
      <w:marLeft w:val="0"/>
      <w:marRight w:val="0"/>
      <w:marTop w:val="0"/>
      <w:marBottom w:val="0"/>
      <w:divBdr>
        <w:top w:val="none" w:sz="0" w:space="0" w:color="auto"/>
        <w:left w:val="none" w:sz="0" w:space="0" w:color="auto"/>
        <w:bottom w:val="none" w:sz="0" w:space="0" w:color="auto"/>
        <w:right w:val="none" w:sz="0" w:space="0" w:color="auto"/>
      </w:divBdr>
    </w:div>
    <w:div w:id="212934479">
      <w:bodyDiv w:val="1"/>
      <w:marLeft w:val="0"/>
      <w:marRight w:val="0"/>
      <w:marTop w:val="0"/>
      <w:marBottom w:val="0"/>
      <w:divBdr>
        <w:top w:val="none" w:sz="0" w:space="0" w:color="auto"/>
        <w:left w:val="none" w:sz="0" w:space="0" w:color="auto"/>
        <w:bottom w:val="none" w:sz="0" w:space="0" w:color="auto"/>
        <w:right w:val="none" w:sz="0" w:space="0" w:color="auto"/>
      </w:divBdr>
    </w:div>
    <w:div w:id="254944889">
      <w:bodyDiv w:val="1"/>
      <w:marLeft w:val="0"/>
      <w:marRight w:val="0"/>
      <w:marTop w:val="0"/>
      <w:marBottom w:val="0"/>
      <w:divBdr>
        <w:top w:val="none" w:sz="0" w:space="0" w:color="auto"/>
        <w:left w:val="none" w:sz="0" w:space="0" w:color="auto"/>
        <w:bottom w:val="none" w:sz="0" w:space="0" w:color="auto"/>
        <w:right w:val="none" w:sz="0" w:space="0" w:color="auto"/>
      </w:divBdr>
    </w:div>
    <w:div w:id="264727973">
      <w:bodyDiv w:val="1"/>
      <w:marLeft w:val="0"/>
      <w:marRight w:val="0"/>
      <w:marTop w:val="0"/>
      <w:marBottom w:val="0"/>
      <w:divBdr>
        <w:top w:val="none" w:sz="0" w:space="0" w:color="auto"/>
        <w:left w:val="none" w:sz="0" w:space="0" w:color="auto"/>
        <w:bottom w:val="none" w:sz="0" w:space="0" w:color="auto"/>
        <w:right w:val="none" w:sz="0" w:space="0" w:color="auto"/>
      </w:divBdr>
      <w:divsChild>
        <w:div w:id="44257354">
          <w:marLeft w:val="274"/>
          <w:marRight w:val="0"/>
          <w:marTop w:val="0"/>
          <w:marBottom w:val="0"/>
          <w:divBdr>
            <w:top w:val="none" w:sz="0" w:space="0" w:color="auto"/>
            <w:left w:val="none" w:sz="0" w:space="0" w:color="auto"/>
            <w:bottom w:val="none" w:sz="0" w:space="0" w:color="auto"/>
            <w:right w:val="none" w:sz="0" w:space="0" w:color="auto"/>
          </w:divBdr>
        </w:div>
        <w:div w:id="71318269">
          <w:marLeft w:val="274"/>
          <w:marRight w:val="0"/>
          <w:marTop w:val="0"/>
          <w:marBottom w:val="0"/>
          <w:divBdr>
            <w:top w:val="none" w:sz="0" w:space="0" w:color="auto"/>
            <w:left w:val="none" w:sz="0" w:space="0" w:color="auto"/>
            <w:bottom w:val="none" w:sz="0" w:space="0" w:color="auto"/>
            <w:right w:val="none" w:sz="0" w:space="0" w:color="auto"/>
          </w:divBdr>
        </w:div>
        <w:div w:id="117996376">
          <w:marLeft w:val="274"/>
          <w:marRight w:val="0"/>
          <w:marTop w:val="0"/>
          <w:marBottom w:val="0"/>
          <w:divBdr>
            <w:top w:val="none" w:sz="0" w:space="0" w:color="auto"/>
            <w:left w:val="none" w:sz="0" w:space="0" w:color="auto"/>
            <w:bottom w:val="none" w:sz="0" w:space="0" w:color="auto"/>
            <w:right w:val="none" w:sz="0" w:space="0" w:color="auto"/>
          </w:divBdr>
        </w:div>
        <w:div w:id="120806945">
          <w:marLeft w:val="274"/>
          <w:marRight w:val="0"/>
          <w:marTop w:val="0"/>
          <w:marBottom w:val="0"/>
          <w:divBdr>
            <w:top w:val="none" w:sz="0" w:space="0" w:color="auto"/>
            <w:left w:val="none" w:sz="0" w:space="0" w:color="auto"/>
            <w:bottom w:val="none" w:sz="0" w:space="0" w:color="auto"/>
            <w:right w:val="none" w:sz="0" w:space="0" w:color="auto"/>
          </w:divBdr>
        </w:div>
        <w:div w:id="129368228">
          <w:marLeft w:val="274"/>
          <w:marRight w:val="0"/>
          <w:marTop w:val="0"/>
          <w:marBottom w:val="0"/>
          <w:divBdr>
            <w:top w:val="none" w:sz="0" w:space="0" w:color="auto"/>
            <w:left w:val="none" w:sz="0" w:space="0" w:color="auto"/>
            <w:bottom w:val="none" w:sz="0" w:space="0" w:color="auto"/>
            <w:right w:val="none" w:sz="0" w:space="0" w:color="auto"/>
          </w:divBdr>
        </w:div>
        <w:div w:id="163667352">
          <w:marLeft w:val="274"/>
          <w:marRight w:val="0"/>
          <w:marTop w:val="0"/>
          <w:marBottom w:val="0"/>
          <w:divBdr>
            <w:top w:val="none" w:sz="0" w:space="0" w:color="auto"/>
            <w:left w:val="none" w:sz="0" w:space="0" w:color="auto"/>
            <w:bottom w:val="none" w:sz="0" w:space="0" w:color="auto"/>
            <w:right w:val="none" w:sz="0" w:space="0" w:color="auto"/>
          </w:divBdr>
        </w:div>
        <w:div w:id="216939173">
          <w:marLeft w:val="274"/>
          <w:marRight w:val="0"/>
          <w:marTop w:val="0"/>
          <w:marBottom w:val="0"/>
          <w:divBdr>
            <w:top w:val="none" w:sz="0" w:space="0" w:color="auto"/>
            <w:left w:val="none" w:sz="0" w:space="0" w:color="auto"/>
            <w:bottom w:val="none" w:sz="0" w:space="0" w:color="auto"/>
            <w:right w:val="none" w:sz="0" w:space="0" w:color="auto"/>
          </w:divBdr>
        </w:div>
        <w:div w:id="286082068">
          <w:marLeft w:val="274"/>
          <w:marRight w:val="0"/>
          <w:marTop w:val="0"/>
          <w:marBottom w:val="0"/>
          <w:divBdr>
            <w:top w:val="none" w:sz="0" w:space="0" w:color="auto"/>
            <w:left w:val="none" w:sz="0" w:space="0" w:color="auto"/>
            <w:bottom w:val="none" w:sz="0" w:space="0" w:color="auto"/>
            <w:right w:val="none" w:sz="0" w:space="0" w:color="auto"/>
          </w:divBdr>
        </w:div>
        <w:div w:id="396978335">
          <w:marLeft w:val="274"/>
          <w:marRight w:val="0"/>
          <w:marTop w:val="0"/>
          <w:marBottom w:val="0"/>
          <w:divBdr>
            <w:top w:val="none" w:sz="0" w:space="0" w:color="auto"/>
            <w:left w:val="none" w:sz="0" w:space="0" w:color="auto"/>
            <w:bottom w:val="none" w:sz="0" w:space="0" w:color="auto"/>
            <w:right w:val="none" w:sz="0" w:space="0" w:color="auto"/>
          </w:divBdr>
        </w:div>
        <w:div w:id="428547048">
          <w:marLeft w:val="274"/>
          <w:marRight w:val="0"/>
          <w:marTop w:val="0"/>
          <w:marBottom w:val="0"/>
          <w:divBdr>
            <w:top w:val="none" w:sz="0" w:space="0" w:color="auto"/>
            <w:left w:val="none" w:sz="0" w:space="0" w:color="auto"/>
            <w:bottom w:val="none" w:sz="0" w:space="0" w:color="auto"/>
            <w:right w:val="none" w:sz="0" w:space="0" w:color="auto"/>
          </w:divBdr>
        </w:div>
        <w:div w:id="471486878">
          <w:marLeft w:val="274"/>
          <w:marRight w:val="0"/>
          <w:marTop w:val="0"/>
          <w:marBottom w:val="0"/>
          <w:divBdr>
            <w:top w:val="none" w:sz="0" w:space="0" w:color="auto"/>
            <w:left w:val="none" w:sz="0" w:space="0" w:color="auto"/>
            <w:bottom w:val="none" w:sz="0" w:space="0" w:color="auto"/>
            <w:right w:val="none" w:sz="0" w:space="0" w:color="auto"/>
          </w:divBdr>
        </w:div>
        <w:div w:id="484201519">
          <w:marLeft w:val="274"/>
          <w:marRight w:val="0"/>
          <w:marTop w:val="0"/>
          <w:marBottom w:val="0"/>
          <w:divBdr>
            <w:top w:val="none" w:sz="0" w:space="0" w:color="auto"/>
            <w:left w:val="none" w:sz="0" w:space="0" w:color="auto"/>
            <w:bottom w:val="none" w:sz="0" w:space="0" w:color="auto"/>
            <w:right w:val="none" w:sz="0" w:space="0" w:color="auto"/>
          </w:divBdr>
        </w:div>
        <w:div w:id="511916378">
          <w:marLeft w:val="274"/>
          <w:marRight w:val="0"/>
          <w:marTop w:val="0"/>
          <w:marBottom w:val="0"/>
          <w:divBdr>
            <w:top w:val="none" w:sz="0" w:space="0" w:color="auto"/>
            <w:left w:val="none" w:sz="0" w:space="0" w:color="auto"/>
            <w:bottom w:val="none" w:sz="0" w:space="0" w:color="auto"/>
            <w:right w:val="none" w:sz="0" w:space="0" w:color="auto"/>
          </w:divBdr>
        </w:div>
        <w:div w:id="572079716">
          <w:marLeft w:val="274"/>
          <w:marRight w:val="0"/>
          <w:marTop w:val="0"/>
          <w:marBottom w:val="0"/>
          <w:divBdr>
            <w:top w:val="none" w:sz="0" w:space="0" w:color="auto"/>
            <w:left w:val="none" w:sz="0" w:space="0" w:color="auto"/>
            <w:bottom w:val="none" w:sz="0" w:space="0" w:color="auto"/>
            <w:right w:val="none" w:sz="0" w:space="0" w:color="auto"/>
          </w:divBdr>
        </w:div>
        <w:div w:id="577598954">
          <w:marLeft w:val="274"/>
          <w:marRight w:val="0"/>
          <w:marTop w:val="0"/>
          <w:marBottom w:val="0"/>
          <w:divBdr>
            <w:top w:val="none" w:sz="0" w:space="0" w:color="auto"/>
            <w:left w:val="none" w:sz="0" w:space="0" w:color="auto"/>
            <w:bottom w:val="none" w:sz="0" w:space="0" w:color="auto"/>
            <w:right w:val="none" w:sz="0" w:space="0" w:color="auto"/>
          </w:divBdr>
        </w:div>
        <w:div w:id="591278512">
          <w:marLeft w:val="274"/>
          <w:marRight w:val="0"/>
          <w:marTop w:val="0"/>
          <w:marBottom w:val="0"/>
          <w:divBdr>
            <w:top w:val="none" w:sz="0" w:space="0" w:color="auto"/>
            <w:left w:val="none" w:sz="0" w:space="0" w:color="auto"/>
            <w:bottom w:val="none" w:sz="0" w:space="0" w:color="auto"/>
            <w:right w:val="none" w:sz="0" w:space="0" w:color="auto"/>
          </w:divBdr>
        </w:div>
        <w:div w:id="601567637">
          <w:marLeft w:val="274"/>
          <w:marRight w:val="0"/>
          <w:marTop w:val="0"/>
          <w:marBottom w:val="0"/>
          <w:divBdr>
            <w:top w:val="none" w:sz="0" w:space="0" w:color="auto"/>
            <w:left w:val="none" w:sz="0" w:space="0" w:color="auto"/>
            <w:bottom w:val="none" w:sz="0" w:space="0" w:color="auto"/>
            <w:right w:val="none" w:sz="0" w:space="0" w:color="auto"/>
          </w:divBdr>
        </w:div>
        <w:div w:id="606422709">
          <w:marLeft w:val="274"/>
          <w:marRight w:val="0"/>
          <w:marTop w:val="0"/>
          <w:marBottom w:val="0"/>
          <w:divBdr>
            <w:top w:val="none" w:sz="0" w:space="0" w:color="auto"/>
            <w:left w:val="none" w:sz="0" w:space="0" w:color="auto"/>
            <w:bottom w:val="none" w:sz="0" w:space="0" w:color="auto"/>
            <w:right w:val="none" w:sz="0" w:space="0" w:color="auto"/>
          </w:divBdr>
        </w:div>
        <w:div w:id="623774051">
          <w:marLeft w:val="274"/>
          <w:marRight w:val="0"/>
          <w:marTop w:val="0"/>
          <w:marBottom w:val="0"/>
          <w:divBdr>
            <w:top w:val="none" w:sz="0" w:space="0" w:color="auto"/>
            <w:left w:val="none" w:sz="0" w:space="0" w:color="auto"/>
            <w:bottom w:val="none" w:sz="0" w:space="0" w:color="auto"/>
            <w:right w:val="none" w:sz="0" w:space="0" w:color="auto"/>
          </w:divBdr>
        </w:div>
        <w:div w:id="635447867">
          <w:marLeft w:val="274"/>
          <w:marRight w:val="0"/>
          <w:marTop w:val="0"/>
          <w:marBottom w:val="0"/>
          <w:divBdr>
            <w:top w:val="none" w:sz="0" w:space="0" w:color="auto"/>
            <w:left w:val="none" w:sz="0" w:space="0" w:color="auto"/>
            <w:bottom w:val="none" w:sz="0" w:space="0" w:color="auto"/>
            <w:right w:val="none" w:sz="0" w:space="0" w:color="auto"/>
          </w:divBdr>
        </w:div>
        <w:div w:id="657196609">
          <w:marLeft w:val="274"/>
          <w:marRight w:val="0"/>
          <w:marTop w:val="0"/>
          <w:marBottom w:val="0"/>
          <w:divBdr>
            <w:top w:val="none" w:sz="0" w:space="0" w:color="auto"/>
            <w:left w:val="none" w:sz="0" w:space="0" w:color="auto"/>
            <w:bottom w:val="none" w:sz="0" w:space="0" w:color="auto"/>
            <w:right w:val="none" w:sz="0" w:space="0" w:color="auto"/>
          </w:divBdr>
        </w:div>
        <w:div w:id="699012547">
          <w:marLeft w:val="274"/>
          <w:marRight w:val="0"/>
          <w:marTop w:val="0"/>
          <w:marBottom w:val="0"/>
          <w:divBdr>
            <w:top w:val="none" w:sz="0" w:space="0" w:color="auto"/>
            <w:left w:val="none" w:sz="0" w:space="0" w:color="auto"/>
            <w:bottom w:val="none" w:sz="0" w:space="0" w:color="auto"/>
            <w:right w:val="none" w:sz="0" w:space="0" w:color="auto"/>
          </w:divBdr>
        </w:div>
        <w:div w:id="726799123">
          <w:marLeft w:val="274"/>
          <w:marRight w:val="0"/>
          <w:marTop w:val="0"/>
          <w:marBottom w:val="0"/>
          <w:divBdr>
            <w:top w:val="none" w:sz="0" w:space="0" w:color="auto"/>
            <w:left w:val="none" w:sz="0" w:space="0" w:color="auto"/>
            <w:bottom w:val="none" w:sz="0" w:space="0" w:color="auto"/>
            <w:right w:val="none" w:sz="0" w:space="0" w:color="auto"/>
          </w:divBdr>
        </w:div>
        <w:div w:id="727798673">
          <w:marLeft w:val="274"/>
          <w:marRight w:val="0"/>
          <w:marTop w:val="0"/>
          <w:marBottom w:val="0"/>
          <w:divBdr>
            <w:top w:val="none" w:sz="0" w:space="0" w:color="auto"/>
            <w:left w:val="none" w:sz="0" w:space="0" w:color="auto"/>
            <w:bottom w:val="none" w:sz="0" w:space="0" w:color="auto"/>
            <w:right w:val="none" w:sz="0" w:space="0" w:color="auto"/>
          </w:divBdr>
        </w:div>
        <w:div w:id="756487689">
          <w:marLeft w:val="274"/>
          <w:marRight w:val="0"/>
          <w:marTop w:val="0"/>
          <w:marBottom w:val="0"/>
          <w:divBdr>
            <w:top w:val="none" w:sz="0" w:space="0" w:color="auto"/>
            <w:left w:val="none" w:sz="0" w:space="0" w:color="auto"/>
            <w:bottom w:val="none" w:sz="0" w:space="0" w:color="auto"/>
            <w:right w:val="none" w:sz="0" w:space="0" w:color="auto"/>
          </w:divBdr>
        </w:div>
        <w:div w:id="757796843">
          <w:marLeft w:val="274"/>
          <w:marRight w:val="0"/>
          <w:marTop w:val="0"/>
          <w:marBottom w:val="0"/>
          <w:divBdr>
            <w:top w:val="none" w:sz="0" w:space="0" w:color="auto"/>
            <w:left w:val="none" w:sz="0" w:space="0" w:color="auto"/>
            <w:bottom w:val="none" w:sz="0" w:space="0" w:color="auto"/>
            <w:right w:val="none" w:sz="0" w:space="0" w:color="auto"/>
          </w:divBdr>
        </w:div>
        <w:div w:id="776871678">
          <w:marLeft w:val="274"/>
          <w:marRight w:val="0"/>
          <w:marTop w:val="0"/>
          <w:marBottom w:val="0"/>
          <w:divBdr>
            <w:top w:val="none" w:sz="0" w:space="0" w:color="auto"/>
            <w:left w:val="none" w:sz="0" w:space="0" w:color="auto"/>
            <w:bottom w:val="none" w:sz="0" w:space="0" w:color="auto"/>
            <w:right w:val="none" w:sz="0" w:space="0" w:color="auto"/>
          </w:divBdr>
        </w:div>
        <w:div w:id="808785444">
          <w:marLeft w:val="274"/>
          <w:marRight w:val="0"/>
          <w:marTop w:val="0"/>
          <w:marBottom w:val="0"/>
          <w:divBdr>
            <w:top w:val="none" w:sz="0" w:space="0" w:color="auto"/>
            <w:left w:val="none" w:sz="0" w:space="0" w:color="auto"/>
            <w:bottom w:val="none" w:sz="0" w:space="0" w:color="auto"/>
            <w:right w:val="none" w:sz="0" w:space="0" w:color="auto"/>
          </w:divBdr>
        </w:div>
        <w:div w:id="886602931">
          <w:marLeft w:val="274"/>
          <w:marRight w:val="0"/>
          <w:marTop w:val="0"/>
          <w:marBottom w:val="0"/>
          <w:divBdr>
            <w:top w:val="none" w:sz="0" w:space="0" w:color="auto"/>
            <w:left w:val="none" w:sz="0" w:space="0" w:color="auto"/>
            <w:bottom w:val="none" w:sz="0" w:space="0" w:color="auto"/>
            <w:right w:val="none" w:sz="0" w:space="0" w:color="auto"/>
          </w:divBdr>
        </w:div>
        <w:div w:id="900481143">
          <w:marLeft w:val="274"/>
          <w:marRight w:val="0"/>
          <w:marTop w:val="0"/>
          <w:marBottom w:val="0"/>
          <w:divBdr>
            <w:top w:val="none" w:sz="0" w:space="0" w:color="auto"/>
            <w:left w:val="none" w:sz="0" w:space="0" w:color="auto"/>
            <w:bottom w:val="none" w:sz="0" w:space="0" w:color="auto"/>
            <w:right w:val="none" w:sz="0" w:space="0" w:color="auto"/>
          </w:divBdr>
        </w:div>
        <w:div w:id="948967704">
          <w:marLeft w:val="274"/>
          <w:marRight w:val="0"/>
          <w:marTop w:val="0"/>
          <w:marBottom w:val="0"/>
          <w:divBdr>
            <w:top w:val="none" w:sz="0" w:space="0" w:color="auto"/>
            <w:left w:val="none" w:sz="0" w:space="0" w:color="auto"/>
            <w:bottom w:val="none" w:sz="0" w:space="0" w:color="auto"/>
            <w:right w:val="none" w:sz="0" w:space="0" w:color="auto"/>
          </w:divBdr>
        </w:div>
        <w:div w:id="1002046896">
          <w:marLeft w:val="274"/>
          <w:marRight w:val="0"/>
          <w:marTop w:val="0"/>
          <w:marBottom w:val="0"/>
          <w:divBdr>
            <w:top w:val="none" w:sz="0" w:space="0" w:color="auto"/>
            <w:left w:val="none" w:sz="0" w:space="0" w:color="auto"/>
            <w:bottom w:val="none" w:sz="0" w:space="0" w:color="auto"/>
            <w:right w:val="none" w:sz="0" w:space="0" w:color="auto"/>
          </w:divBdr>
        </w:div>
        <w:div w:id="1028605153">
          <w:marLeft w:val="274"/>
          <w:marRight w:val="0"/>
          <w:marTop w:val="0"/>
          <w:marBottom w:val="0"/>
          <w:divBdr>
            <w:top w:val="none" w:sz="0" w:space="0" w:color="auto"/>
            <w:left w:val="none" w:sz="0" w:space="0" w:color="auto"/>
            <w:bottom w:val="none" w:sz="0" w:space="0" w:color="auto"/>
            <w:right w:val="none" w:sz="0" w:space="0" w:color="auto"/>
          </w:divBdr>
        </w:div>
        <w:div w:id="1048576602">
          <w:marLeft w:val="274"/>
          <w:marRight w:val="0"/>
          <w:marTop w:val="0"/>
          <w:marBottom w:val="0"/>
          <w:divBdr>
            <w:top w:val="none" w:sz="0" w:space="0" w:color="auto"/>
            <w:left w:val="none" w:sz="0" w:space="0" w:color="auto"/>
            <w:bottom w:val="none" w:sz="0" w:space="0" w:color="auto"/>
            <w:right w:val="none" w:sz="0" w:space="0" w:color="auto"/>
          </w:divBdr>
        </w:div>
        <w:div w:id="1170945849">
          <w:marLeft w:val="274"/>
          <w:marRight w:val="0"/>
          <w:marTop w:val="0"/>
          <w:marBottom w:val="0"/>
          <w:divBdr>
            <w:top w:val="none" w:sz="0" w:space="0" w:color="auto"/>
            <w:left w:val="none" w:sz="0" w:space="0" w:color="auto"/>
            <w:bottom w:val="none" w:sz="0" w:space="0" w:color="auto"/>
            <w:right w:val="none" w:sz="0" w:space="0" w:color="auto"/>
          </w:divBdr>
        </w:div>
        <w:div w:id="1214927771">
          <w:marLeft w:val="274"/>
          <w:marRight w:val="0"/>
          <w:marTop w:val="0"/>
          <w:marBottom w:val="0"/>
          <w:divBdr>
            <w:top w:val="none" w:sz="0" w:space="0" w:color="auto"/>
            <w:left w:val="none" w:sz="0" w:space="0" w:color="auto"/>
            <w:bottom w:val="none" w:sz="0" w:space="0" w:color="auto"/>
            <w:right w:val="none" w:sz="0" w:space="0" w:color="auto"/>
          </w:divBdr>
        </w:div>
        <w:div w:id="1270088861">
          <w:marLeft w:val="274"/>
          <w:marRight w:val="0"/>
          <w:marTop w:val="0"/>
          <w:marBottom w:val="0"/>
          <w:divBdr>
            <w:top w:val="none" w:sz="0" w:space="0" w:color="auto"/>
            <w:left w:val="none" w:sz="0" w:space="0" w:color="auto"/>
            <w:bottom w:val="none" w:sz="0" w:space="0" w:color="auto"/>
            <w:right w:val="none" w:sz="0" w:space="0" w:color="auto"/>
          </w:divBdr>
        </w:div>
        <w:div w:id="1275214845">
          <w:marLeft w:val="274"/>
          <w:marRight w:val="0"/>
          <w:marTop w:val="0"/>
          <w:marBottom w:val="0"/>
          <w:divBdr>
            <w:top w:val="none" w:sz="0" w:space="0" w:color="auto"/>
            <w:left w:val="none" w:sz="0" w:space="0" w:color="auto"/>
            <w:bottom w:val="none" w:sz="0" w:space="0" w:color="auto"/>
            <w:right w:val="none" w:sz="0" w:space="0" w:color="auto"/>
          </w:divBdr>
        </w:div>
        <w:div w:id="1286616635">
          <w:marLeft w:val="274"/>
          <w:marRight w:val="0"/>
          <w:marTop w:val="0"/>
          <w:marBottom w:val="0"/>
          <w:divBdr>
            <w:top w:val="none" w:sz="0" w:space="0" w:color="auto"/>
            <w:left w:val="none" w:sz="0" w:space="0" w:color="auto"/>
            <w:bottom w:val="none" w:sz="0" w:space="0" w:color="auto"/>
            <w:right w:val="none" w:sz="0" w:space="0" w:color="auto"/>
          </w:divBdr>
        </w:div>
        <w:div w:id="1409881604">
          <w:marLeft w:val="274"/>
          <w:marRight w:val="0"/>
          <w:marTop w:val="0"/>
          <w:marBottom w:val="0"/>
          <w:divBdr>
            <w:top w:val="none" w:sz="0" w:space="0" w:color="auto"/>
            <w:left w:val="none" w:sz="0" w:space="0" w:color="auto"/>
            <w:bottom w:val="none" w:sz="0" w:space="0" w:color="auto"/>
            <w:right w:val="none" w:sz="0" w:space="0" w:color="auto"/>
          </w:divBdr>
        </w:div>
        <w:div w:id="1476213971">
          <w:marLeft w:val="274"/>
          <w:marRight w:val="0"/>
          <w:marTop w:val="0"/>
          <w:marBottom w:val="0"/>
          <w:divBdr>
            <w:top w:val="none" w:sz="0" w:space="0" w:color="auto"/>
            <w:left w:val="none" w:sz="0" w:space="0" w:color="auto"/>
            <w:bottom w:val="none" w:sz="0" w:space="0" w:color="auto"/>
            <w:right w:val="none" w:sz="0" w:space="0" w:color="auto"/>
          </w:divBdr>
        </w:div>
        <w:div w:id="1503202408">
          <w:marLeft w:val="274"/>
          <w:marRight w:val="0"/>
          <w:marTop w:val="0"/>
          <w:marBottom w:val="0"/>
          <w:divBdr>
            <w:top w:val="none" w:sz="0" w:space="0" w:color="auto"/>
            <w:left w:val="none" w:sz="0" w:space="0" w:color="auto"/>
            <w:bottom w:val="none" w:sz="0" w:space="0" w:color="auto"/>
            <w:right w:val="none" w:sz="0" w:space="0" w:color="auto"/>
          </w:divBdr>
        </w:div>
        <w:div w:id="1534229525">
          <w:marLeft w:val="274"/>
          <w:marRight w:val="0"/>
          <w:marTop w:val="0"/>
          <w:marBottom w:val="0"/>
          <w:divBdr>
            <w:top w:val="none" w:sz="0" w:space="0" w:color="auto"/>
            <w:left w:val="none" w:sz="0" w:space="0" w:color="auto"/>
            <w:bottom w:val="none" w:sz="0" w:space="0" w:color="auto"/>
            <w:right w:val="none" w:sz="0" w:space="0" w:color="auto"/>
          </w:divBdr>
        </w:div>
        <w:div w:id="1593507993">
          <w:marLeft w:val="274"/>
          <w:marRight w:val="0"/>
          <w:marTop w:val="0"/>
          <w:marBottom w:val="0"/>
          <w:divBdr>
            <w:top w:val="none" w:sz="0" w:space="0" w:color="auto"/>
            <w:left w:val="none" w:sz="0" w:space="0" w:color="auto"/>
            <w:bottom w:val="none" w:sz="0" w:space="0" w:color="auto"/>
            <w:right w:val="none" w:sz="0" w:space="0" w:color="auto"/>
          </w:divBdr>
        </w:div>
        <w:div w:id="1606812116">
          <w:marLeft w:val="274"/>
          <w:marRight w:val="0"/>
          <w:marTop w:val="0"/>
          <w:marBottom w:val="0"/>
          <w:divBdr>
            <w:top w:val="none" w:sz="0" w:space="0" w:color="auto"/>
            <w:left w:val="none" w:sz="0" w:space="0" w:color="auto"/>
            <w:bottom w:val="none" w:sz="0" w:space="0" w:color="auto"/>
            <w:right w:val="none" w:sz="0" w:space="0" w:color="auto"/>
          </w:divBdr>
        </w:div>
        <w:div w:id="1635021724">
          <w:marLeft w:val="274"/>
          <w:marRight w:val="0"/>
          <w:marTop w:val="0"/>
          <w:marBottom w:val="0"/>
          <w:divBdr>
            <w:top w:val="none" w:sz="0" w:space="0" w:color="auto"/>
            <w:left w:val="none" w:sz="0" w:space="0" w:color="auto"/>
            <w:bottom w:val="none" w:sz="0" w:space="0" w:color="auto"/>
            <w:right w:val="none" w:sz="0" w:space="0" w:color="auto"/>
          </w:divBdr>
        </w:div>
        <w:div w:id="1648777101">
          <w:marLeft w:val="274"/>
          <w:marRight w:val="0"/>
          <w:marTop w:val="0"/>
          <w:marBottom w:val="0"/>
          <w:divBdr>
            <w:top w:val="none" w:sz="0" w:space="0" w:color="auto"/>
            <w:left w:val="none" w:sz="0" w:space="0" w:color="auto"/>
            <w:bottom w:val="none" w:sz="0" w:space="0" w:color="auto"/>
            <w:right w:val="none" w:sz="0" w:space="0" w:color="auto"/>
          </w:divBdr>
        </w:div>
        <w:div w:id="1655841262">
          <w:marLeft w:val="274"/>
          <w:marRight w:val="0"/>
          <w:marTop w:val="0"/>
          <w:marBottom w:val="0"/>
          <w:divBdr>
            <w:top w:val="none" w:sz="0" w:space="0" w:color="auto"/>
            <w:left w:val="none" w:sz="0" w:space="0" w:color="auto"/>
            <w:bottom w:val="none" w:sz="0" w:space="0" w:color="auto"/>
            <w:right w:val="none" w:sz="0" w:space="0" w:color="auto"/>
          </w:divBdr>
        </w:div>
        <w:div w:id="1663006529">
          <w:marLeft w:val="274"/>
          <w:marRight w:val="0"/>
          <w:marTop w:val="0"/>
          <w:marBottom w:val="0"/>
          <w:divBdr>
            <w:top w:val="none" w:sz="0" w:space="0" w:color="auto"/>
            <w:left w:val="none" w:sz="0" w:space="0" w:color="auto"/>
            <w:bottom w:val="none" w:sz="0" w:space="0" w:color="auto"/>
            <w:right w:val="none" w:sz="0" w:space="0" w:color="auto"/>
          </w:divBdr>
        </w:div>
        <w:div w:id="1676568555">
          <w:marLeft w:val="274"/>
          <w:marRight w:val="0"/>
          <w:marTop w:val="0"/>
          <w:marBottom w:val="0"/>
          <w:divBdr>
            <w:top w:val="none" w:sz="0" w:space="0" w:color="auto"/>
            <w:left w:val="none" w:sz="0" w:space="0" w:color="auto"/>
            <w:bottom w:val="none" w:sz="0" w:space="0" w:color="auto"/>
            <w:right w:val="none" w:sz="0" w:space="0" w:color="auto"/>
          </w:divBdr>
        </w:div>
        <w:div w:id="1688174272">
          <w:marLeft w:val="274"/>
          <w:marRight w:val="0"/>
          <w:marTop w:val="0"/>
          <w:marBottom w:val="0"/>
          <w:divBdr>
            <w:top w:val="none" w:sz="0" w:space="0" w:color="auto"/>
            <w:left w:val="none" w:sz="0" w:space="0" w:color="auto"/>
            <w:bottom w:val="none" w:sz="0" w:space="0" w:color="auto"/>
            <w:right w:val="none" w:sz="0" w:space="0" w:color="auto"/>
          </w:divBdr>
        </w:div>
        <w:div w:id="1694457735">
          <w:marLeft w:val="274"/>
          <w:marRight w:val="0"/>
          <w:marTop w:val="0"/>
          <w:marBottom w:val="0"/>
          <w:divBdr>
            <w:top w:val="none" w:sz="0" w:space="0" w:color="auto"/>
            <w:left w:val="none" w:sz="0" w:space="0" w:color="auto"/>
            <w:bottom w:val="none" w:sz="0" w:space="0" w:color="auto"/>
            <w:right w:val="none" w:sz="0" w:space="0" w:color="auto"/>
          </w:divBdr>
        </w:div>
        <w:div w:id="1697079481">
          <w:marLeft w:val="274"/>
          <w:marRight w:val="0"/>
          <w:marTop w:val="0"/>
          <w:marBottom w:val="0"/>
          <w:divBdr>
            <w:top w:val="none" w:sz="0" w:space="0" w:color="auto"/>
            <w:left w:val="none" w:sz="0" w:space="0" w:color="auto"/>
            <w:bottom w:val="none" w:sz="0" w:space="0" w:color="auto"/>
            <w:right w:val="none" w:sz="0" w:space="0" w:color="auto"/>
          </w:divBdr>
        </w:div>
        <w:div w:id="1720784996">
          <w:marLeft w:val="274"/>
          <w:marRight w:val="0"/>
          <w:marTop w:val="0"/>
          <w:marBottom w:val="0"/>
          <w:divBdr>
            <w:top w:val="none" w:sz="0" w:space="0" w:color="auto"/>
            <w:left w:val="none" w:sz="0" w:space="0" w:color="auto"/>
            <w:bottom w:val="none" w:sz="0" w:space="0" w:color="auto"/>
            <w:right w:val="none" w:sz="0" w:space="0" w:color="auto"/>
          </w:divBdr>
        </w:div>
        <w:div w:id="1734309177">
          <w:marLeft w:val="274"/>
          <w:marRight w:val="0"/>
          <w:marTop w:val="0"/>
          <w:marBottom w:val="0"/>
          <w:divBdr>
            <w:top w:val="none" w:sz="0" w:space="0" w:color="auto"/>
            <w:left w:val="none" w:sz="0" w:space="0" w:color="auto"/>
            <w:bottom w:val="none" w:sz="0" w:space="0" w:color="auto"/>
            <w:right w:val="none" w:sz="0" w:space="0" w:color="auto"/>
          </w:divBdr>
        </w:div>
        <w:div w:id="1838038367">
          <w:marLeft w:val="274"/>
          <w:marRight w:val="0"/>
          <w:marTop w:val="0"/>
          <w:marBottom w:val="0"/>
          <w:divBdr>
            <w:top w:val="none" w:sz="0" w:space="0" w:color="auto"/>
            <w:left w:val="none" w:sz="0" w:space="0" w:color="auto"/>
            <w:bottom w:val="none" w:sz="0" w:space="0" w:color="auto"/>
            <w:right w:val="none" w:sz="0" w:space="0" w:color="auto"/>
          </w:divBdr>
        </w:div>
        <w:div w:id="1937784896">
          <w:marLeft w:val="274"/>
          <w:marRight w:val="0"/>
          <w:marTop w:val="0"/>
          <w:marBottom w:val="0"/>
          <w:divBdr>
            <w:top w:val="none" w:sz="0" w:space="0" w:color="auto"/>
            <w:left w:val="none" w:sz="0" w:space="0" w:color="auto"/>
            <w:bottom w:val="none" w:sz="0" w:space="0" w:color="auto"/>
            <w:right w:val="none" w:sz="0" w:space="0" w:color="auto"/>
          </w:divBdr>
        </w:div>
        <w:div w:id="1996444610">
          <w:marLeft w:val="274"/>
          <w:marRight w:val="0"/>
          <w:marTop w:val="0"/>
          <w:marBottom w:val="0"/>
          <w:divBdr>
            <w:top w:val="none" w:sz="0" w:space="0" w:color="auto"/>
            <w:left w:val="none" w:sz="0" w:space="0" w:color="auto"/>
            <w:bottom w:val="none" w:sz="0" w:space="0" w:color="auto"/>
            <w:right w:val="none" w:sz="0" w:space="0" w:color="auto"/>
          </w:divBdr>
        </w:div>
        <w:div w:id="1996492814">
          <w:marLeft w:val="274"/>
          <w:marRight w:val="0"/>
          <w:marTop w:val="0"/>
          <w:marBottom w:val="0"/>
          <w:divBdr>
            <w:top w:val="none" w:sz="0" w:space="0" w:color="auto"/>
            <w:left w:val="none" w:sz="0" w:space="0" w:color="auto"/>
            <w:bottom w:val="none" w:sz="0" w:space="0" w:color="auto"/>
            <w:right w:val="none" w:sz="0" w:space="0" w:color="auto"/>
          </w:divBdr>
        </w:div>
        <w:div w:id="2002149954">
          <w:marLeft w:val="274"/>
          <w:marRight w:val="0"/>
          <w:marTop w:val="0"/>
          <w:marBottom w:val="0"/>
          <w:divBdr>
            <w:top w:val="none" w:sz="0" w:space="0" w:color="auto"/>
            <w:left w:val="none" w:sz="0" w:space="0" w:color="auto"/>
            <w:bottom w:val="none" w:sz="0" w:space="0" w:color="auto"/>
            <w:right w:val="none" w:sz="0" w:space="0" w:color="auto"/>
          </w:divBdr>
        </w:div>
        <w:div w:id="2013021125">
          <w:marLeft w:val="274"/>
          <w:marRight w:val="0"/>
          <w:marTop w:val="0"/>
          <w:marBottom w:val="0"/>
          <w:divBdr>
            <w:top w:val="none" w:sz="0" w:space="0" w:color="auto"/>
            <w:left w:val="none" w:sz="0" w:space="0" w:color="auto"/>
            <w:bottom w:val="none" w:sz="0" w:space="0" w:color="auto"/>
            <w:right w:val="none" w:sz="0" w:space="0" w:color="auto"/>
          </w:divBdr>
        </w:div>
        <w:div w:id="2016422736">
          <w:marLeft w:val="274"/>
          <w:marRight w:val="0"/>
          <w:marTop w:val="0"/>
          <w:marBottom w:val="0"/>
          <w:divBdr>
            <w:top w:val="none" w:sz="0" w:space="0" w:color="auto"/>
            <w:left w:val="none" w:sz="0" w:space="0" w:color="auto"/>
            <w:bottom w:val="none" w:sz="0" w:space="0" w:color="auto"/>
            <w:right w:val="none" w:sz="0" w:space="0" w:color="auto"/>
          </w:divBdr>
        </w:div>
        <w:div w:id="2071152750">
          <w:marLeft w:val="274"/>
          <w:marRight w:val="0"/>
          <w:marTop w:val="0"/>
          <w:marBottom w:val="0"/>
          <w:divBdr>
            <w:top w:val="none" w:sz="0" w:space="0" w:color="auto"/>
            <w:left w:val="none" w:sz="0" w:space="0" w:color="auto"/>
            <w:bottom w:val="none" w:sz="0" w:space="0" w:color="auto"/>
            <w:right w:val="none" w:sz="0" w:space="0" w:color="auto"/>
          </w:divBdr>
        </w:div>
        <w:div w:id="2081057850">
          <w:marLeft w:val="274"/>
          <w:marRight w:val="0"/>
          <w:marTop w:val="0"/>
          <w:marBottom w:val="0"/>
          <w:divBdr>
            <w:top w:val="none" w:sz="0" w:space="0" w:color="auto"/>
            <w:left w:val="none" w:sz="0" w:space="0" w:color="auto"/>
            <w:bottom w:val="none" w:sz="0" w:space="0" w:color="auto"/>
            <w:right w:val="none" w:sz="0" w:space="0" w:color="auto"/>
          </w:divBdr>
        </w:div>
        <w:div w:id="2084133368">
          <w:marLeft w:val="274"/>
          <w:marRight w:val="0"/>
          <w:marTop w:val="0"/>
          <w:marBottom w:val="0"/>
          <w:divBdr>
            <w:top w:val="none" w:sz="0" w:space="0" w:color="auto"/>
            <w:left w:val="none" w:sz="0" w:space="0" w:color="auto"/>
            <w:bottom w:val="none" w:sz="0" w:space="0" w:color="auto"/>
            <w:right w:val="none" w:sz="0" w:space="0" w:color="auto"/>
          </w:divBdr>
        </w:div>
        <w:div w:id="2099399840">
          <w:marLeft w:val="274"/>
          <w:marRight w:val="0"/>
          <w:marTop w:val="0"/>
          <w:marBottom w:val="0"/>
          <w:divBdr>
            <w:top w:val="none" w:sz="0" w:space="0" w:color="auto"/>
            <w:left w:val="none" w:sz="0" w:space="0" w:color="auto"/>
            <w:bottom w:val="none" w:sz="0" w:space="0" w:color="auto"/>
            <w:right w:val="none" w:sz="0" w:space="0" w:color="auto"/>
          </w:divBdr>
        </w:div>
        <w:div w:id="2113478001">
          <w:marLeft w:val="274"/>
          <w:marRight w:val="0"/>
          <w:marTop w:val="0"/>
          <w:marBottom w:val="0"/>
          <w:divBdr>
            <w:top w:val="none" w:sz="0" w:space="0" w:color="auto"/>
            <w:left w:val="none" w:sz="0" w:space="0" w:color="auto"/>
            <w:bottom w:val="none" w:sz="0" w:space="0" w:color="auto"/>
            <w:right w:val="none" w:sz="0" w:space="0" w:color="auto"/>
          </w:divBdr>
        </w:div>
        <w:div w:id="2146266102">
          <w:marLeft w:val="274"/>
          <w:marRight w:val="0"/>
          <w:marTop w:val="0"/>
          <w:marBottom w:val="0"/>
          <w:divBdr>
            <w:top w:val="none" w:sz="0" w:space="0" w:color="auto"/>
            <w:left w:val="none" w:sz="0" w:space="0" w:color="auto"/>
            <w:bottom w:val="none" w:sz="0" w:space="0" w:color="auto"/>
            <w:right w:val="none" w:sz="0" w:space="0" w:color="auto"/>
          </w:divBdr>
        </w:div>
      </w:divsChild>
    </w:div>
    <w:div w:id="268857795">
      <w:bodyDiv w:val="1"/>
      <w:marLeft w:val="0"/>
      <w:marRight w:val="0"/>
      <w:marTop w:val="0"/>
      <w:marBottom w:val="0"/>
      <w:divBdr>
        <w:top w:val="none" w:sz="0" w:space="0" w:color="auto"/>
        <w:left w:val="none" w:sz="0" w:space="0" w:color="auto"/>
        <w:bottom w:val="none" w:sz="0" w:space="0" w:color="auto"/>
        <w:right w:val="none" w:sz="0" w:space="0" w:color="auto"/>
      </w:divBdr>
      <w:divsChild>
        <w:div w:id="112138690">
          <w:marLeft w:val="274"/>
          <w:marRight w:val="0"/>
          <w:marTop w:val="0"/>
          <w:marBottom w:val="0"/>
          <w:divBdr>
            <w:top w:val="none" w:sz="0" w:space="0" w:color="auto"/>
            <w:left w:val="none" w:sz="0" w:space="0" w:color="auto"/>
            <w:bottom w:val="none" w:sz="0" w:space="0" w:color="auto"/>
            <w:right w:val="none" w:sz="0" w:space="0" w:color="auto"/>
          </w:divBdr>
        </w:div>
        <w:div w:id="278337456">
          <w:marLeft w:val="274"/>
          <w:marRight w:val="0"/>
          <w:marTop w:val="0"/>
          <w:marBottom w:val="0"/>
          <w:divBdr>
            <w:top w:val="none" w:sz="0" w:space="0" w:color="auto"/>
            <w:left w:val="none" w:sz="0" w:space="0" w:color="auto"/>
            <w:bottom w:val="none" w:sz="0" w:space="0" w:color="auto"/>
            <w:right w:val="none" w:sz="0" w:space="0" w:color="auto"/>
          </w:divBdr>
        </w:div>
        <w:div w:id="299111264">
          <w:marLeft w:val="274"/>
          <w:marRight w:val="0"/>
          <w:marTop w:val="0"/>
          <w:marBottom w:val="0"/>
          <w:divBdr>
            <w:top w:val="none" w:sz="0" w:space="0" w:color="auto"/>
            <w:left w:val="none" w:sz="0" w:space="0" w:color="auto"/>
            <w:bottom w:val="none" w:sz="0" w:space="0" w:color="auto"/>
            <w:right w:val="none" w:sz="0" w:space="0" w:color="auto"/>
          </w:divBdr>
        </w:div>
        <w:div w:id="477645889">
          <w:marLeft w:val="274"/>
          <w:marRight w:val="0"/>
          <w:marTop w:val="0"/>
          <w:marBottom w:val="0"/>
          <w:divBdr>
            <w:top w:val="none" w:sz="0" w:space="0" w:color="auto"/>
            <w:left w:val="none" w:sz="0" w:space="0" w:color="auto"/>
            <w:bottom w:val="none" w:sz="0" w:space="0" w:color="auto"/>
            <w:right w:val="none" w:sz="0" w:space="0" w:color="auto"/>
          </w:divBdr>
        </w:div>
        <w:div w:id="549532185">
          <w:marLeft w:val="274"/>
          <w:marRight w:val="0"/>
          <w:marTop w:val="0"/>
          <w:marBottom w:val="0"/>
          <w:divBdr>
            <w:top w:val="none" w:sz="0" w:space="0" w:color="auto"/>
            <w:left w:val="none" w:sz="0" w:space="0" w:color="auto"/>
            <w:bottom w:val="none" w:sz="0" w:space="0" w:color="auto"/>
            <w:right w:val="none" w:sz="0" w:space="0" w:color="auto"/>
          </w:divBdr>
        </w:div>
        <w:div w:id="642320011">
          <w:marLeft w:val="274"/>
          <w:marRight w:val="0"/>
          <w:marTop w:val="0"/>
          <w:marBottom w:val="0"/>
          <w:divBdr>
            <w:top w:val="none" w:sz="0" w:space="0" w:color="auto"/>
            <w:left w:val="none" w:sz="0" w:space="0" w:color="auto"/>
            <w:bottom w:val="none" w:sz="0" w:space="0" w:color="auto"/>
            <w:right w:val="none" w:sz="0" w:space="0" w:color="auto"/>
          </w:divBdr>
        </w:div>
        <w:div w:id="712384000">
          <w:marLeft w:val="274"/>
          <w:marRight w:val="0"/>
          <w:marTop w:val="0"/>
          <w:marBottom w:val="0"/>
          <w:divBdr>
            <w:top w:val="none" w:sz="0" w:space="0" w:color="auto"/>
            <w:left w:val="none" w:sz="0" w:space="0" w:color="auto"/>
            <w:bottom w:val="none" w:sz="0" w:space="0" w:color="auto"/>
            <w:right w:val="none" w:sz="0" w:space="0" w:color="auto"/>
          </w:divBdr>
        </w:div>
        <w:div w:id="767505623">
          <w:marLeft w:val="274"/>
          <w:marRight w:val="0"/>
          <w:marTop w:val="0"/>
          <w:marBottom w:val="0"/>
          <w:divBdr>
            <w:top w:val="none" w:sz="0" w:space="0" w:color="auto"/>
            <w:left w:val="none" w:sz="0" w:space="0" w:color="auto"/>
            <w:bottom w:val="none" w:sz="0" w:space="0" w:color="auto"/>
            <w:right w:val="none" w:sz="0" w:space="0" w:color="auto"/>
          </w:divBdr>
        </w:div>
        <w:div w:id="941913867">
          <w:marLeft w:val="274"/>
          <w:marRight w:val="0"/>
          <w:marTop w:val="0"/>
          <w:marBottom w:val="0"/>
          <w:divBdr>
            <w:top w:val="none" w:sz="0" w:space="0" w:color="auto"/>
            <w:left w:val="none" w:sz="0" w:space="0" w:color="auto"/>
            <w:bottom w:val="none" w:sz="0" w:space="0" w:color="auto"/>
            <w:right w:val="none" w:sz="0" w:space="0" w:color="auto"/>
          </w:divBdr>
        </w:div>
        <w:div w:id="952401632">
          <w:marLeft w:val="274"/>
          <w:marRight w:val="0"/>
          <w:marTop w:val="0"/>
          <w:marBottom w:val="0"/>
          <w:divBdr>
            <w:top w:val="none" w:sz="0" w:space="0" w:color="auto"/>
            <w:left w:val="none" w:sz="0" w:space="0" w:color="auto"/>
            <w:bottom w:val="none" w:sz="0" w:space="0" w:color="auto"/>
            <w:right w:val="none" w:sz="0" w:space="0" w:color="auto"/>
          </w:divBdr>
        </w:div>
        <w:div w:id="1001738121">
          <w:marLeft w:val="274"/>
          <w:marRight w:val="0"/>
          <w:marTop w:val="0"/>
          <w:marBottom w:val="0"/>
          <w:divBdr>
            <w:top w:val="none" w:sz="0" w:space="0" w:color="auto"/>
            <w:left w:val="none" w:sz="0" w:space="0" w:color="auto"/>
            <w:bottom w:val="none" w:sz="0" w:space="0" w:color="auto"/>
            <w:right w:val="none" w:sz="0" w:space="0" w:color="auto"/>
          </w:divBdr>
        </w:div>
        <w:div w:id="1081759060">
          <w:marLeft w:val="274"/>
          <w:marRight w:val="0"/>
          <w:marTop w:val="0"/>
          <w:marBottom w:val="0"/>
          <w:divBdr>
            <w:top w:val="none" w:sz="0" w:space="0" w:color="auto"/>
            <w:left w:val="none" w:sz="0" w:space="0" w:color="auto"/>
            <w:bottom w:val="none" w:sz="0" w:space="0" w:color="auto"/>
            <w:right w:val="none" w:sz="0" w:space="0" w:color="auto"/>
          </w:divBdr>
        </w:div>
        <w:div w:id="1104153615">
          <w:marLeft w:val="274"/>
          <w:marRight w:val="0"/>
          <w:marTop w:val="0"/>
          <w:marBottom w:val="0"/>
          <w:divBdr>
            <w:top w:val="none" w:sz="0" w:space="0" w:color="auto"/>
            <w:left w:val="none" w:sz="0" w:space="0" w:color="auto"/>
            <w:bottom w:val="none" w:sz="0" w:space="0" w:color="auto"/>
            <w:right w:val="none" w:sz="0" w:space="0" w:color="auto"/>
          </w:divBdr>
        </w:div>
        <w:div w:id="1153717304">
          <w:marLeft w:val="274"/>
          <w:marRight w:val="0"/>
          <w:marTop w:val="0"/>
          <w:marBottom w:val="0"/>
          <w:divBdr>
            <w:top w:val="none" w:sz="0" w:space="0" w:color="auto"/>
            <w:left w:val="none" w:sz="0" w:space="0" w:color="auto"/>
            <w:bottom w:val="none" w:sz="0" w:space="0" w:color="auto"/>
            <w:right w:val="none" w:sz="0" w:space="0" w:color="auto"/>
          </w:divBdr>
        </w:div>
        <w:div w:id="1420718466">
          <w:marLeft w:val="274"/>
          <w:marRight w:val="0"/>
          <w:marTop w:val="0"/>
          <w:marBottom w:val="0"/>
          <w:divBdr>
            <w:top w:val="none" w:sz="0" w:space="0" w:color="auto"/>
            <w:left w:val="none" w:sz="0" w:space="0" w:color="auto"/>
            <w:bottom w:val="none" w:sz="0" w:space="0" w:color="auto"/>
            <w:right w:val="none" w:sz="0" w:space="0" w:color="auto"/>
          </w:divBdr>
        </w:div>
        <w:div w:id="2017030975">
          <w:marLeft w:val="274"/>
          <w:marRight w:val="0"/>
          <w:marTop w:val="0"/>
          <w:marBottom w:val="0"/>
          <w:divBdr>
            <w:top w:val="none" w:sz="0" w:space="0" w:color="auto"/>
            <w:left w:val="none" w:sz="0" w:space="0" w:color="auto"/>
            <w:bottom w:val="none" w:sz="0" w:space="0" w:color="auto"/>
            <w:right w:val="none" w:sz="0" w:space="0" w:color="auto"/>
          </w:divBdr>
        </w:div>
      </w:divsChild>
    </w:div>
    <w:div w:id="291643012">
      <w:bodyDiv w:val="1"/>
      <w:marLeft w:val="0"/>
      <w:marRight w:val="0"/>
      <w:marTop w:val="0"/>
      <w:marBottom w:val="0"/>
      <w:divBdr>
        <w:top w:val="none" w:sz="0" w:space="0" w:color="auto"/>
        <w:left w:val="none" w:sz="0" w:space="0" w:color="auto"/>
        <w:bottom w:val="none" w:sz="0" w:space="0" w:color="auto"/>
        <w:right w:val="none" w:sz="0" w:space="0" w:color="auto"/>
      </w:divBdr>
    </w:div>
    <w:div w:id="310334539">
      <w:bodyDiv w:val="1"/>
      <w:marLeft w:val="0"/>
      <w:marRight w:val="0"/>
      <w:marTop w:val="0"/>
      <w:marBottom w:val="0"/>
      <w:divBdr>
        <w:top w:val="none" w:sz="0" w:space="0" w:color="auto"/>
        <w:left w:val="none" w:sz="0" w:space="0" w:color="auto"/>
        <w:bottom w:val="none" w:sz="0" w:space="0" w:color="auto"/>
        <w:right w:val="none" w:sz="0" w:space="0" w:color="auto"/>
      </w:divBdr>
    </w:div>
    <w:div w:id="322851460">
      <w:bodyDiv w:val="1"/>
      <w:marLeft w:val="0"/>
      <w:marRight w:val="0"/>
      <w:marTop w:val="0"/>
      <w:marBottom w:val="0"/>
      <w:divBdr>
        <w:top w:val="none" w:sz="0" w:space="0" w:color="auto"/>
        <w:left w:val="none" w:sz="0" w:space="0" w:color="auto"/>
        <w:bottom w:val="none" w:sz="0" w:space="0" w:color="auto"/>
        <w:right w:val="none" w:sz="0" w:space="0" w:color="auto"/>
      </w:divBdr>
      <w:divsChild>
        <w:div w:id="149760444">
          <w:marLeft w:val="547"/>
          <w:marRight w:val="0"/>
          <w:marTop w:val="0"/>
          <w:marBottom w:val="0"/>
          <w:divBdr>
            <w:top w:val="none" w:sz="0" w:space="0" w:color="auto"/>
            <w:left w:val="none" w:sz="0" w:space="0" w:color="auto"/>
            <w:bottom w:val="none" w:sz="0" w:space="0" w:color="auto"/>
            <w:right w:val="none" w:sz="0" w:space="0" w:color="auto"/>
          </w:divBdr>
        </w:div>
        <w:div w:id="1884753150">
          <w:marLeft w:val="547"/>
          <w:marRight w:val="0"/>
          <w:marTop w:val="0"/>
          <w:marBottom w:val="0"/>
          <w:divBdr>
            <w:top w:val="none" w:sz="0" w:space="0" w:color="auto"/>
            <w:left w:val="none" w:sz="0" w:space="0" w:color="auto"/>
            <w:bottom w:val="none" w:sz="0" w:space="0" w:color="auto"/>
            <w:right w:val="none" w:sz="0" w:space="0" w:color="auto"/>
          </w:divBdr>
        </w:div>
      </w:divsChild>
    </w:div>
    <w:div w:id="327176584">
      <w:bodyDiv w:val="1"/>
      <w:marLeft w:val="0"/>
      <w:marRight w:val="0"/>
      <w:marTop w:val="0"/>
      <w:marBottom w:val="0"/>
      <w:divBdr>
        <w:top w:val="none" w:sz="0" w:space="0" w:color="auto"/>
        <w:left w:val="none" w:sz="0" w:space="0" w:color="auto"/>
        <w:bottom w:val="none" w:sz="0" w:space="0" w:color="auto"/>
        <w:right w:val="none" w:sz="0" w:space="0" w:color="auto"/>
      </w:divBdr>
    </w:div>
    <w:div w:id="352149394">
      <w:bodyDiv w:val="1"/>
      <w:marLeft w:val="0"/>
      <w:marRight w:val="0"/>
      <w:marTop w:val="0"/>
      <w:marBottom w:val="0"/>
      <w:divBdr>
        <w:top w:val="none" w:sz="0" w:space="0" w:color="auto"/>
        <w:left w:val="none" w:sz="0" w:space="0" w:color="auto"/>
        <w:bottom w:val="none" w:sz="0" w:space="0" w:color="auto"/>
        <w:right w:val="none" w:sz="0" w:space="0" w:color="auto"/>
      </w:divBdr>
    </w:div>
    <w:div w:id="379130799">
      <w:bodyDiv w:val="1"/>
      <w:marLeft w:val="0"/>
      <w:marRight w:val="0"/>
      <w:marTop w:val="0"/>
      <w:marBottom w:val="0"/>
      <w:divBdr>
        <w:top w:val="none" w:sz="0" w:space="0" w:color="auto"/>
        <w:left w:val="none" w:sz="0" w:space="0" w:color="auto"/>
        <w:bottom w:val="none" w:sz="0" w:space="0" w:color="auto"/>
        <w:right w:val="none" w:sz="0" w:space="0" w:color="auto"/>
      </w:divBdr>
    </w:div>
    <w:div w:id="389378366">
      <w:bodyDiv w:val="1"/>
      <w:marLeft w:val="0"/>
      <w:marRight w:val="0"/>
      <w:marTop w:val="0"/>
      <w:marBottom w:val="0"/>
      <w:divBdr>
        <w:top w:val="none" w:sz="0" w:space="0" w:color="auto"/>
        <w:left w:val="none" w:sz="0" w:space="0" w:color="auto"/>
        <w:bottom w:val="none" w:sz="0" w:space="0" w:color="auto"/>
        <w:right w:val="none" w:sz="0" w:space="0" w:color="auto"/>
      </w:divBdr>
      <w:divsChild>
        <w:div w:id="39015167">
          <w:marLeft w:val="547"/>
          <w:marRight w:val="0"/>
          <w:marTop w:val="0"/>
          <w:marBottom w:val="0"/>
          <w:divBdr>
            <w:top w:val="none" w:sz="0" w:space="0" w:color="auto"/>
            <w:left w:val="none" w:sz="0" w:space="0" w:color="auto"/>
            <w:bottom w:val="none" w:sz="0" w:space="0" w:color="auto"/>
            <w:right w:val="none" w:sz="0" w:space="0" w:color="auto"/>
          </w:divBdr>
        </w:div>
        <w:div w:id="138303249">
          <w:marLeft w:val="547"/>
          <w:marRight w:val="0"/>
          <w:marTop w:val="0"/>
          <w:marBottom w:val="0"/>
          <w:divBdr>
            <w:top w:val="none" w:sz="0" w:space="0" w:color="auto"/>
            <w:left w:val="none" w:sz="0" w:space="0" w:color="auto"/>
            <w:bottom w:val="none" w:sz="0" w:space="0" w:color="auto"/>
            <w:right w:val="none" w:sz="0" w:space="0" w:color="auto"/>
          </w:divBdr>
        </w:div>
        <w:div w:id="153105644">
          <w:marLeft w:val="547"/>
          <w:marRight w:val="0"/>
          <w:marTop w:val="0"/>
          <w:marBottom w:val="0"/>
          <w:divBdr>
            <w:top w:val="none" w:sz="0" w:space="0" w:color="auto"/>
            <w:left w:val="none" w:sz="0" w:space="0" w:color="auto"/>
            <w:bottom w:val="none" w:sz="0" w:space="0" w:color="auto"/>
            <w:right w:val="none" w:sz="0" w:space="0" w:color="auto"/>
          </w:divBdr>
        </w:div>
        <w:div w:id="191651608">
          <w:marLeft w:val="547"/>
          <w:marRight w:val="0"/>
          <w:marTop w:val="0"/>
          <w:marBottom w:val="0"/>
          <w:divBdr>
            <w:top w:val="none" w:sz="0" w:space="0" w:color="auto"/>
            <w:left w:val="none" w:sz="0" w:space="0" w:color="auto"/>
            <w:bottom w:val="none" w:sz="0" w:space="0" w:color="auto"/>
            <w:right w:val="none" w:sz="0" w:space="0" w:color="auto"/>
          </w:divBdr>
        </w:div>
        <w:div w:id="307832543">
          <w:marLeft w:val="547"/>
          <w:marRight w:val="0"/>
          <w:marTop w:val="0"/>
          <w:marBottom w:val="0"/>
          <w:divBdr>
            <w:top w:val="none" w:sz="0" w:space="0" w:color="auto"/>
            <w:left w:val="none" w:sz="0" w:space="0" w:color="auto"/>
            <w:bottom w:val="none" w:sz="0" w:space="0" w:color="auto"/>
            <w:right w:val="none" w:sz="0" w:space="0" w:color="auto"/>
          </w:divBdr>
        </w:div>
        <w:div w:id="337653949">
          <w:marLeft w:val="547"/>
          <w:marRight w:val="0"/>
          <w:marTop w:val="0"/>
          <w:marBottom w:val="0"/>
          <w:divBdr>
            <w:top w:val="none" w:sz="0" w:space="0" w:color="auto"/>
            <w:left w:val="none" w:sz="0" w:space="0" w:color="auto"/>
            <w:bottom w:val="none" w:sz="0" w:space="0" w:color="auto"/>
            <w:right w:val="none" w:sz="0" w:space="0" w:color="auto"/>
          </w:divBdr>
        </w:div>
        <w:div w:id="360281633">
          <w:marLeft w:val="547"/>
          <w:marRight w:val="0"/>
          <w:marTop w:val="0"/>
          <w:marBottom w:val="0"/>
          <w:divBdr>
            <w:top w:val="none" w:sz="0" w:space="0" w:color="auto"/>
            <w:left w:val="none" w:sz="0" w:space="0" w:color="auto"/>
            <w:bottom w:val="none" w:sz="0" w:space="0" w:color="auto"/>
            <w:right w:val="none" w:sz="0" w:space="0" w:color="auto"/>
          </w:divBdr>
        </w:div>
        <w:div w:id="421031360">
          <w:marLeft w:val="547"/>
          <w:marRight w:val="0"/>
          <w:marTop w:val="0"/>
          <w:marBottom w:val="0"/>
          <w:divBdr>
            <w:top w:val="none" w:sz="0" w:space="0" w:color="auto"/>
            <w:left w:val="none" w:sz="0" w:space="0" w:color="auto"/>
            <w:bottom w:val="none" w:sz="0" w:space="0" w:color="auto"/>
            <w:right w:val="none" w:sz="0" w:space="0" w:color="auto"/>
          </w:divBdr>
        </w:div>
        <w:div w:id="429202622">
          <w:marLeft w:val="547"/>
          <w:marRight w:val="0"/>
          <w:marTop w:val="0"/>
          <w:marBottom w:val="0"/>
          <w:divBdr>
            <w:top w:val="none" w:sz="0" w:space="0" w:color="auto"/>
            <w:left w:val="none" w:sz="0" w:space="0" w:color="auto"/>
            <w:bottom w:val="none" w:sz="0" w:space="0" w:color="auto"/>
            <w:right w:val="none" w:sz="0" w:space="0" w:color="auto"/>
          </w:divBdr>
        </w:div>
        <w:div w:id="505678256">
          <w:marLeft w:val="547"/>
          <w:marRight w:val="0"/>
          <w:marTop w:val="0"/>
          <w:marBottom w:val="0"/>
          <w:divBdr>
            <w:top w:val="none" w:sz="0" w:space="0" w:color="auto"/>
            <w:left w:val="none" w:sz="0" w:space="0" w:color="auto"/>
            <w:bottom w:val="none" w:sz="0" w:space="0" w:color="auto"/>
            <w:right w:val="none" w:sz="0" w:space="0" w:color="auto"/>
          </w:divBdr>
        </w:div>
        <w:div w:id="525555867">
          <w:marLeft w:val="547"/>
          <w:marRight w:val="0"/>
          <w:marTop w:val="0"/>
          <w:marBottom w:val="0"/>
          <w:divBdr>
            <w:top w:val="none" w:sz="0" w:space="0" w:color="auto"/>
            <w:left w:val="none" w:sz="0" w:space="0" w:color="auto"/>
            <w:bottom w:val="none" w:sz="0" w:space="0" w:color="auto"/>
            <w:right w:val="none" w:sz="0" w:space="0" w:color="auto"/>
          </w:divBdr>
        </w:div>
        <w:div w:id="643048159">
          <w:marLeft w:val="547"/>
          <w:marRight w:val="0"/>
          <w:marTop w:val="0"/>
          <w:marBottom w:val="0"/>
          <w:divBdr>
            <w:top w:val="none" w:sz="0" w:space="0" w:color="auto"/>
            <w:left w:val="none" w:sz="0" w:space="0" w:color="auto"/>
            <w:bottom w:val="none" w:sz="0" w:space="0" w:color="auto"/>
            <w:right w:val="none" w:sz="0" w:space="0" w:color="auto"/>
          </w:divBdr>
        </w:div>
        <w:div w:id="682245216">
          <w:marLeft w:val="547"/>
          <w:marRight w:val="0"/>
          <w:marTop w:val="0"/>
          <w:marBottom w:val="0"/>
          <w:divBdr>
            <w:top w:val="none" w:sz="0" w:space="0" w:color="auto"/>
            <w:left w:val="none" w:sz="0" w:space="0" w:color="auto"/>
            <w:bottom w:val="none" w:sz="0" w:space="0" w:color="auto"/>
            <w:right w:val="none" w:sz="0" w:space="0" w:color="auto"/>
          </w:divBdr>
        </w:div>
        <w:div w:id="795568515">
          <w:marLeft w:val="547"/>
          <w:marRight w:val="0"/>
          <w:marTop w:val="0"/>
          <w:marBottom w:val="0"/>
          <w:divBdr>
            <w:top w:val="none" w:sz="0" w:space="0" w:color="auto"/>
            <w:left w:val="none" w:sz="0" w:space="0" w:color="auto"/>
            <w:bottom w:val="none" w:sz="0" w:space="0" w:color="auto"/>
            <w:right w:val="none" w:sz="0" w:space="0" w:color="auto"/>
          </w:divBdr>
        </w:div>
        <w:div w:id="807892792">
          <w:marLeft w:val="547"/>
          <w:marRight w:val="0"/>
          <w:marTop w:val="0"/>
          <w:marBottom w:val="0"/>
          <w:divBdr>
            <w:top w:val="none" w:sz="0" w:space="0" w:color="auto"/>
            <w:left w:val="none" w:sz="0" w:space="0" w:color="auto"/>
            <w:bottom w:val="none" w:sz="0" w:space="0" w:color="auto"/>
            <w:right w:val="none" w:sz="0" w:space="0" w:color="auto"/>
          </w:divBdr>
        </w:div>
        <w:div w:id="837502785">
          <w:marLeft w:val="547"/>
          <w:marRight w:val="0"/>
          <w:marTop w:val="0"/>
          <w:marBottom w:val="0"/>
          <w:divBdr>
            <w:top w:val="none" w:sz="0" w:space="0" w:color="auto"/>
            <w:left w:val="none" w:sz="0" w:space="0" w:color="auto"/>
            <w:bottom w:val="none" w:sz="0" w:space="0" w:color="auto"/>
            <w:right w:val="none" w:sz="0" w:space="0" w:color="auto"/>
          </w:divBdr>
        </w:div>
        <w:div w:id="849415131">
          <w:marLeft w:val="547"/>
          <w:marRight w:val="0"/>
          <w:marTop w:val="0"/>
          <w:marBottom w:val="0"/>
          <w:divBdr>
            <w:top w:val="none" w:sz="0" w:space="0" w:color="auto"/>
            <w:left w:val="none" w:sz="0" w:space="0" w:color="auto"/>
            <w:bottom w:val="none" w:sz="0" w:space="0" w:color="auto"/>
            <w:right w:val="none" w:sz="0" w:space="0" w:color="auto"/>
          </w:divBdr>
        </w:div>
        <w:div w:id="882597749">
          <w:marLeft w:val="547"/>
          <w:marRight w:val="0"/>
          <w:marTop w:val="0"/>
          <w:marBottom w:val="0"/>
          <w:divBdr>
            <w:top w:val="none" w:sz="0" w:space="0" w:color="auto"/>
            <w:left w:val="none" w:sz="0" w:space="0" w:color="auto"/>
            <w:bottom w:val="none" w:sz="0" w:space="0" w:color="auto"/>
            <w:right w:val="none" w:sz="0" w:space="0" w:color="auto"/>
          </w:divBdr>
        </w:div>
        <w:div w:id="928462890">
          <w:marLeft w:val="547"/>
          <w:marRight w:val="0"/>
          <w:marTop w:val="0"/>
          <w:marBottom w:val="0"/>
          <w:divBdr>
            <w:top w:val="none" w:sz="0" w:space="0" w:color="auto"/>
            <w:left w:val="none" w:sz="0" w:space="0" w:color="auto"/>
            <w:bottom w:val="none" w:sz="0" w:space="0" w:color="auto"/>
            <w:right w:val="none" w:sz="0" w:space="0" w:color="auto"/>
          </w:divBdr>
        </w:div>
        <w:div w:id="946815373">
          <w:marLeft w:val="547"/>
          <w:marRight w:val="0"/>
          <w:marTop w:val="0"/>
          <w:marBottom w:val="0"/>
          <w:divBdr>
            <w:top w:val="none" w:sz="0" w:space="0" w:color="auto"/>
            <w:left w:val="none" w:sz="0" w:space="0" w:color="auto"/>
            <w:bottom w:val="none" w:sz="0" w:space="0" w:color="auto"/>
            <w:right w:val="none" w:sz="0" w:space="0" w:color="auto"/>
          </w:divBdr>
        </w:div>
        <w:div w:id="1067724937">
          <w:marLeft w:val="547"/>
          <w:marRight w:val="0"/>
          <w:marTop w:val="0"/>
          <w:marBottom w:val="0"/>
          <w:divBdr>
            <w:top w:val="none" w:sz="0" w:space="0" w:color="auto"/>
            <w:left w:val="none" w:sz="0" w:space="0" w:color="auto"/>
            <w:bottom w:val="none" w:sz="0" w:space="0" w:color="auto"/>
            <w:right w:val="none" w:sz="0" w:space="0" w:color="auto"/>
          </w:divBdr>
        </w:div>
        <w:div w:id="1088504561">
          <w:marLeft w:val="547"/>
          <w:marRight w:val="0"/>
          <w:marTop w:val="0"/>
          <w:marBottom w:val="0"/>
          <w:divBdr>
            <w:top w:val="none" w:sz="0" w:space="0" w:color="auto"/>
            <w:left w:val="none" w:sz="0" w:space="0" w:color="auto"/>
            <w:bottom w:val="none" w:sz="0" w:space="0" w:color="auto"/>
            <w:right w:val="none" w:sz="0" w:space="0" w:color="auto"/>
          </w:divBdr>
        </w:div>
        <w:div w:id="1117675435">
          <w:marLeft w:val="547"/>
          <w:marRight w:val="0"/>
          <w:marTop w:val="0"/>
          <w:marBottom w:val="0"/>
          <w:divBdr>
            <w:top w:val="none" w:sz="0" w:space="0" w:color="auto"/>
            <w:left w:val="none" w:sz="0" w:space="0" w:color="auto"/>
            <w:bottom w:val="none" w:sz="0" w:space="0" w:color="auto"/>
            <w:right w:val="none" w:sz="0" w:space="0" w:color="auto"/>
          </w:divBdr>
        </w:div>
        <w:div w:id="1119883382">
          <w:marLeft w:val="547"/>
          <w:marRight w:val="0"/>
          <w:marTop w:val="0"/>
          <w:marBottom w:val="0"/>
          <w:divBdr>
            <w:top w:val="none" w:sz="0" w:space="0" w:color="auto"/>
            <w:left w:val="none" w:sz="0" w:space="0" w:color="auto"/>
            <w:bottom w:val="none" w:sz="0" w:space="0" w:color="auto"/>
            <w:right w:val="none" w:sz="0" w:space="0" w:color="auto"/>
          </w:divBdr>
        </w:div>
        <w:div w:id="1144660177">
          <w:marLeft w:val="547"/>
          <w:marRight w:val="0"/>
          <w:marTop w:val="0"/>
          <w:marBottom w:val="0"/>
          <w:divBdr>
            <w:top w:val="none" w:sz="0" w:space="0" w:color="auto"/>
            <w:left w:val="none" w:sz="0" w:space="0" w:color="auto"/>
            <w:bottom w:val="none" w:sz="0" w:space="0" w:color="auto"/>
            <w:right w:val="none" w:sz="0" w:space="0" w:color="auto"/>
          </w:divBdr>
        </w:div>
        <w:div w:id="1180050482">
          <w:marLeft w:val="547"/>
          <w:marRight w:val="0"/>
          <w:marTop w:val="0"/>
          <w:marBottom w:val="0"/>
          <w:divBdr>
            <w:top w:val="none" w:sz="0" w:space="0" w:color="auto"/>
            <w:left w:val="none" w:sz="0" w:space="0" w:color="auto"/>
            <w:bottom w:val="none" w:sz="0" w:space="0" w:color="auto"/>
            <w:right w:val="none" w:sz="0" w:space="0" w:color="auto"/>
          </w:divBdr>
        </w:div>
        <w:div w:id="1181893547">
          <w:marLeft w:val="547"/>
          <w:marRight w:val="0"/>
          <w:marTop w:val="0"/>
          <w:marBottom w:val="0"/>
          <w:divBdr>
            <w:top w:val="none" w:sz="0" w:space="0" w:color="auto"/>
            <w:left w:val="none" w:sz="0" w:space="0" w:color="auto"/>
            <w:bottom w:val="none" w:sz="0" w:space="0" w:color="auto"/>
            <w:right w:val="none" w:sz="0" w:space="0" w:color="auto"/>
          </w:divBdr>
        </w:div>
        <w:div w:id="1265185181">
          <w:marLeft w:val="547"/>
          <w:marRight w:val="0"/>
          <w:marTop w:val="0"/>
          <w:marBottom w:val="0"/>
          <w:divBdr>
            <w:top w:val="none" w:sz="0" w:space="0" w:color="auto"/>
            <w:left w:val="none" w:sz="0" w:space="0" w:color="auto"/>
            <w:bottom w:val="none" w:sz="0" w:space="0" w:color="auto"/>
            <w:right w:val="none" w:sz="0" w:space="0" w:color="auto"/>
          </w:divBdr>
        </w:div>
        <w:div w:id="1332950164">
          <w:marLeft w:val="547"/>
          <w:marRight w:val="0"/>
          <w:marTop w:val="0"/>
          <w:marBottom w:val="0"/>
          <w:divBdr>
            <w:top w:val="none" w:sz="0" w:space="0" w:color="auto"/>
            <w:left w:val="none" w:sz="0" w:space="0" w:color="auto"/>
            <w:bottom w:val="none" w:sz="0" w:space="0" w:color="auto"/>
            <w:right w:val="none" w:sz="0" w:space="0" w:color="auto"/>
          </w:divBdr>
        </w:div>
        <w:div w:id="1641570523">
          <w:marLeft w:val="547"/>
          <w:marRight w:val="0"/>
          <w:marTop w:val="0"/>
          <w:marBottom w:val="0"/>
          <w:divBdr>
            <w:top w:val="none" w:sz="0" w:space="0" w:color="auto"/>
            <w:left w:val="none" w:sz="0" w:space="0" w:color="auto"/>
            <w:bottom w:val="none" w:sz="0" w:space="0" w:color="auto"/>
            <w:right w:val="none" w:sz="0" w:space="0" w:color="auto"/>
          </w:divBdr>
        </w:div>
        <w:div w:id="1730566960">
          <w:marLeft w:val="547"/>
          <w:marRight w:val="0"/>
          <w:marTop w:val="0"/>
          <w:marBottom w:val="0"/>
          <w:divBdr>
            <w:top w:val="none" w:sz="0" w:space="0" w:color="auto"/>
            <w:left w:val="none" w:sz="0" w:space="0" w:color="auto"/>
            <w:bottom w:val="none" w:sz="0" w:space="0" w:color="auto"/>
            <w:right w:val="none" w:sz="0" w:space="0" w:color="auto"/>
          </w:divBdr>
        </w:div>
        <w:div w:id="1742558410">
          <w:marLeft w:val="547"/>
          <w:marRight w:val="0"/>
          <w:marTop w:val="0"/>
          <w:marBottom w:val="0"/>
          <w:divBdr>
            <w:top w:val="none" w:sz="0" w:space="0" w:color="auto"/>
            <w:left w:val="none" w:sz="0" w:space="0" w:color="auto"/>
            <w:bottom w:val="none" w:sz="0" w:space="0" w:color="auto"/>
            <w:right w:val="none" w:sz="0" w:space="0" w:color="auto"/>
          </w:divBdr>
        </w:div>
        <w:div w:id="1850365968">
          <w:marLeft w:val="547"/>
          <w:marRight w:val="0"/>
          <w:marTop w:val="0"/>
          <w:marBottom w:val="0"/>
          <w:divBdr>
            <w:top w:val="none" w:sz="0" w:space="0" w:color="auto"/>
            <w:left w:val="none" w:sz="0" w:space="0" w:color="auto"/>
            <w:bottom w:val="none" w:sz="0" w:space="0" w:color="auto"/>
            <w:right w:val="none" w:sz="0" w:space="0" w:color="auto"/>
          </w:divBdr>
        </w:div>
        <w:div w:id="1882478712">
          <w:marLeft w:val="547"/>
          <w:marRight w:val="0"/>
          <w:marTop w:val="0"/>
          <w:marBottom w:val="0"/>
          <w:divBdr>
            <w:top w:val="none" w:sz="0" w:space="0" w:color="auto"/>
            <w:left w:val="none" w:sz="0" w:space="0" w:color="auto"/>
            <w:bottom w:val="none" w:sz="0" w:space="0" w:color="auto"/>
            <w:right w:val="none" w:sz="0" w:space="0" w:color="auto"/>
          </w:divBdr>
        </w:div>
        <w:div w:id="1893498445">
          <w:marLeft w:val="547"/>
          <w:marRight w:val="0"/>
          <w:marTop w:val="0"/>
          <w:marBottom w:val="0"/>
          <w:divBdr>
            <w:top w:val="none" w:sz="0" w:space="0" w:color="auto"/>
            <w:left w:val="none" w:sz="0" w:space="0" w:color="auto"/>
            <w:bottom w:val="none" w:sz="0" w:space="0" w:color="auto"/>
            <w:right w:val="none" w:sz="0" w:space="0" w:color="auto"/>
          </w:divBdr>
        </w:div>
        <w:div w:id="1918245638">
          <w:marLeft w:val="547"/>
          <w:marRight w:val="0"/>
          <w:marTop w:val="0"/>
          <w:marBottom w:val="0"/>
          <w:divBdr>
            <w:top w:val="none" w:sz="0" w:space="0" w:color="auto"/>
            <w:left w:val="none" w:sz="0" w:space="0" w:color="auto"/>
            <w:bottom w:val="none" w:sz="0" w:space="0" w:color="auto"/>
            <w:right w:val="none" w:sz="0" w:space="0" w:color="auto"/>
          </w:divBdr>
        </w:div>
        <w:div w:id="2115663121">
          <w:marLeft w:val="547"/>
          <w:marRight w:val="0"/>
          <w:marTop w:val="0"/>
          <w:marBottom w:val="0"/>
          <w:divBdr>
            <w:top w:val="none" w:sz="0" w:space="0" w:color="auto"/>
            <w:left w:val="none" w:sz="0" w:space="0" w:color="auto"/>
            <w:bottom w:val="none" w:sz="0" w:space="0" w:color="auto"/>
            <w:right w:val="none" w:sz="0" w:space="0" w:color="auto"/>
          </w:divBdr>
        </w:div>
      </w:divsChild>
    </w:div>
    <w:div w:id="393510509">
      <w:bodyDiv w:val="1"/>
      <w:marLeft w:val="0"/>
      <w:marRight w:val="0"/>
      <w:marTop w:val="0"/>
      <w:marBottom w:val="0"/>
      <w:divBdr>
        <w:top w:val="none" w:sz="0" w:space="0" w:color="auto"/>
        <w:left w:val="none" w:sz="0" w:space="0" w:color="auto"/>
        <w:bottom w:val="none" w:sz="0" w:space="0" w:color="auto"/>
        <w:right w:val="none" w:sz="0" w:space="0" w:color="auto"/>
      </w:divBdr>
    </w:div>
    <w:div w:id="395207162">
      <w:bodyDiv w:val="1"/>
      <w:marLeft w:val="0"/>
      <w:marRight w:val="0"/>
      <w:marTop w:val="0"/>
      <w:marBottom w:val="0"/>
      <w:divBdr>
        <w:top w:val="none" w:sz="0" w:space="0" w:color="auto"/>
        <w:left w:val="none" w:sz="0" w:space="0" w:color="auto"/>
        <w:bottom w:val="none" w:sz="0" w:space="0" w:color="auto"/>
        <w:right w:val="none" w:sz="0" w:space="0" w:color="auto"/>
      </w:divBdr>
    </w:div>
    <w:div w:id="411851924">
      <w:bodyDiv w:val="1"/>
      <w:marLeft w:val="0"/>
      <w:marRight w:val="0"/>
      <w:marTop w:val="0"/>
      <w:marBottom w:val="0"/>
      <w:divBdr>
        <w:top w:val="none" w:sz="0" w:space="0" w:color="auto"/>
        <w:left w:val="none" w:sz="0" w:space="0" w:color="auto"/>
        <w:bottom w:val="none" w:sz="0" w:space="0" w:color="auto"/>
        <w:right w:val="none" w:sz="0" w:space="0" w:color="auto"/>
      </w:divBdr>
    </w:div>
    <w:div w:id="436946934">
      <w:bodyDiv w:val="1"/>
      <w:marLeft w:val="0"/>
      <w:marRight w:val="0"/>
      <w:marTop w:val="0"/>
      <w:marBottom w:val="0"/>
      <w:divBdr>
        <w:top w:val="none" w:sz="0" w:space="0" w:color="auto"/>
        <w:left w:val="none" w:sz="0" w:space="0" w:color="auto"/>
        <w:bottom w:val="none" w:sz="0" w:space="0" w:color="auto"/>
        <w:right w:val="none" w:sz="0" w:space="0" w:color="auto"/>
      </w:divBdr>
    </w:div>
    <w:div w:id="526413353">
      <w:bodyDiv w:val="1"/>
      <w:marLeft w:val="0"/>
      <w:marRight w:val="0"/>
      <w:marTop w:val="0"/>
      <w:marBottom w:val="0"/>
      <w:divBdr>
        <w:top w:val="none" w:sz="0" w:space="0" w:color="auto"/>
        <w:left w:val="none" w:sz="0" w:space="0" w:color="auto"/>
        <w:bottom w:val="none" w:sz="0" w:space="0" w:color="auto"/>
        <w:right w:val="none" w:sz="0" w:space="0" w:color="auto"/>
      </w:divBdr>
      <w:divsChild>
        <w:div w:id="229461679">
          <w:marLeft w:val="274"/>
          <w:marRight w:val="0"/>
          <w:marTop w:val="150"/>
          <w:marBottom w:val="0"/>
          <w:divBdr>
            <w:top w:val="none" w:sz="0" w:space="0" w:color="auto"/>
            <w:left w:val="none" w:sz="0" w:space="0" w:color="auto"/>
            <w:bottom w:val="none" w:sz="0" w:space="0" w:color="auto"/>
            <w:right w:val="none" w:sz="0" w:space="0" w:color="auto"/>
          </w:divBdr>
        </w:div>
        <w:div w:id="251278208">
          <w:marLeft w:val="274"/>
          <w:marRight w:val="0"/>
          <w:marTop w:val="150"/>
          <w:marBottom w:val="0"/>
          <w:divBdr>
            <w:top w:val="none" w:sz="0" w:space="0" w:color="auto"/>
            <w:left w:val="none" w:sz="0" w:space="0" w:color="auto"/>
            <w:bottom w:val="none" w:sz="0" w:space="0" w:color="auto"/>
            <w:right w:val="none" w:sz="0" w:space="0" w:color="auto"/>
          </w:divBdr>
        </w:div>
        <w:div w:id="468019085">
          <w:marLeft w:val="806"/>
          <w:marRight w:val="0"/>
          <w:marTop w:val="75"/>
          <w:marBottom w:val="0"/>
          <w:divBdr>
            <w:top w:val="none" w:sz="0" w:space="0" w:color="auto"/>
            <w:left w:val="none" w:sz="0" w:space="0" w:color="auto"/>
            <w:bottom w:val="none" w:sz="0" w:space="0" w:color="auto"/>
            <w:right w:val="none" w:sz="0" w:space="0" w:color="auto"/>
          </w:divBdr>
        </w:div>
        <w:div w:id="478157785">
          <w:marLeft w:val="806"/>
          <w:marRight w:val="0"/>
          <w:marTop w:val="75"/>
          <w:marBottom w:val="0"/>
          <w:divBdr>
            <w:top w:val="none" w:sz="0" w:space="0" w:color="auto"/>
            <w:left w:val="none" w:sz="0" w:space="0" w:color="auto"/>
            <w:bottom w:val="none" w:sz="0" w:space="0" w:color="auto"/>
            <w:right w:val="none" w:sz="0" w:space="0" w:color="auto"/>
          </w:divBdr>
        </w:div>
        <w:div w:id="732121462">
          <w:marLeft w:val="806"/>
          <w:marRight w:val="0"/>
          <w:marTop w:val="75"/>
          <w:marBottom w:val="0"/>
          <w:divBdr>
            <w:top w:val="none" w:sz="0" w:space="0" w:color="auto"/>
            <w:left w:val="none" w:sz="0" w:space="0" w:color="auto"/>
            <w:bottom w:val="none" w:sz="0" w:space="0" w:color="auto"/>
            <w:right w:val="none" w:sz="0" w:space="0" w:color="auto"/>
          </w:divBdr>
        </w:div>
        <w:div w:id="748117973">
          <w:marLeft w:val="806"/>
          <w:marRight w:val="0"/>
          <w:marTop w:val="75"/>
          <w:marBottom w:val="0"/>
          <w:divBdr>
            <w:top w:val="none" w:sz="0" w:space="0" w:color="auto"/>
            <w:left w:val="none" w:sz="0" w:space="0" w:color="auto"/>
            <w:bottom w:val="none" w:sz="0" w:space="0" w:color="auto"/>
            <w:right w:val="none" w:sz="0" w:space="0" w:color="auto"/>
          </w:divBdr>
        </w:div>
        <w:div w:id="808668369">
          <w:marLeft w:val="806"/>
          <w:marRight w:val="0"/>
          <w:marTop w:val="75"/>
          <w:marBottom w:val="0"/>
          <w:divBdr>
            <w:top w:val="none" w:sz="0" w:space="0" w:color="auto"/>
            <w:left w:val="none" w:sz="0" w:space="0" w:color="auto"/>
            <w:bottom w:val="none" w:sz="0" w:space="0" w:color="auto"/>
            <w:right w:val="none" w:sz="0" w:space="0" w:color="auto"/>
          </w:divBdr>
        </w:div>
        <w:div w:id="873545631">
          <w:marLeft w:val="806"/>
          <w:marRight w:val="0"/>
          <w:marTop w:val="75"/>
          <w:marBottom w:val="0"/>
          <w:divBdr>
            <w:top w:val="none" w:sz="0" w:space="0" w:color="auto"/>
            <w:left w:val="none" w:sz="0" w:space="0" w:color="auto"/>
            <w:bottom w:val="none" w:sz="0" w:space="0" w:color="auto"/>
            <w:right w:val="none" w:sz="0" w:space="0" w:color="auto"/>
          </w:divBdr>
        </w:div>
        <w:div w:id="993073491">
          <w:marLeft w:val="806"/>
          <w:marRight w:val="0"/>
          <w:marTop w:val="75"/>
          <w:marBottom w:val="0"/>
          <w:divBdr>
            <w:top w:val="none" w:sz="0" w:space="0" w:color="auto"/>
            <w:left w:val="none" w:sz="0" w:space="0" w:color="auto"/>
            <w:bottom w:val="none" w:sz="0" w:space="0" w:color="auto"/>
            <w:right w:val="none" w:sz="0" w:space="0" w:color="auto"/>
          </w:divBdr>
        </w:div>
        <w:div w:id="1164081631">
          <w:marLeft w:val="274"/>
          <w:marRight w:val="0"/>
          <w:marTop w:val="150"/>
          <w:marBottom w:val="0"/>
          <w:divBdr>
            <w:top w:val="none" w:sz="0" w:space="0" w:color="auto"/>
            <w:left w:val="none" w:sz="0" w:space="0" w:color="auto"/>
            <w:bottom w:val="none" w:sz="0" w:space="0" w:color="auto"/>
            <w:right w:val="none" w:sz="0" w:space="0" w:color="auto"/>
          </w:divBdr>
        </w:div>
        <w:div w:id="1213418358">
          <w:marLeft w:val="806"/>
          <w:marRight w:val="0"/>
          <w:marTop w:val="75"/>
          <w:marBottom w:val="0"/>
          <w:divBdr>
            <w:top w:val="none" w:sz="0" w:space="0" w:color="auto"/>
            <w:left w:val="none" w:sz="0" w:space="0" w:color="auto"/>
            <w:bottom w:val="none" w:sz="0" w:space="0" w:color="auto"/>
            <w:right w:val="none" w:sz="0" w:space="0" w:color="auto"/>
          </w:divBdr>
        </w:div>
        <w:div w:id="1271469882">
          <w:marLeft w:val="806"/>
          <w:marRight w:val="0"/>
          <w:marTop w:val="75"/>
          <w:marBottom w:val="0"/>
          <w:divBdr>
            <w:top w:val="none" w:sz="0" w:space="0" w:color="auto"/>
            <w:left w:val="none" w:sz="0" w:space="0" w:color="auto"/>
            <w:bottom w:val="none" w:sz="0" w:space="0" w:color="auto"/>
            <w:right w:val="none" w:sz="0" w:space="0" w:color="auto"/>
          </w:divBdr>
        </w:div>
        <w:div w:id="1273169798">
          <w:marLeft w:val="274"/>
          <w:marRight w:val="0"/>
          <w:marTop w:val="150"/>
          <w:marBottom w:val="0"/>
          <w:divBdr>
            <w:top w:val="none" w:sz="0" w:space="0" w:color="auto"/>
            <w:left w:val="none" w:sz="0" w:space="0" w:color="auto"/>
            <w:bottom w:val="none" w:sz="0" w:space="0" w:color="auto"/>
            <w:right w:val="none" w:sz="0" w:space="0" w:color="auto"/>
          </w:divBdr>
        </w:div>
        <w:div w:id="1349797123">
          <w:marLeft w:val="806"/>
          <w:marRight w:val="0"/>
          <w:marTop w:val="75"/>
          <w:marBottom w:val="0"/>
          <w:divBdr>
            <w:top w:val="none" w:sz="0" w:space="0" w:color="auto"/>
            <w:left w:val="none" w:sz="0" w:space="0" w:color="auto"/>
            <w:bottom w:val="none" w:sz="0" w:space="0" w:color="auto"/>
            <w:right w:val="none" w:sz="0" w:space="0" w:color="auto"/>
          </w:divBdr>
        </w:div>
        <w:div w:id="1686903826">
          <w:marLeft w:val="806"/>
          <w:marRight w:val="0"/>
          <w:marTop w:val="75"/>
          <w:marBottom w:val="0"/>
          <w:divBdr>
            <w:top w:val="none" w:sz="0" w:space="0" w:color="auto"/>
            <w:left w:val="none" w:sz="0" w:space="0" w:color="auto"/>
            <w:bottom w:val="none" w:sz="0" w:space="0" w:color="auto"/>
            <w:right w:val="none" w:sz="0" w:space="0" w:color="auto"/>
          </w:divBdr>
        </w:div>
        <w:div w:id="1728138552">
          <w:marLeft w:val="806"/>
          <w:marRight w:val="0"/>
          <w:marTop w:val="75"/>
          <w:marBottom w:val="0"/>
          <w:divBdr>
            <w:top w:val="none" w:sz="0" w:space="0" w:color="auto"/>
            <w:left w:val="none" w:sz="0" w:space="0" w:color="auto"/>
            <w:bottom w:val="none" w:sz="0" w:space="0" w:color="auto"/>
            <w:right w:val="none" w:sz="0" w:space="0" w:color="auto"/>
          </w:divBdr>
        </w:div>
        <w:div w:id="2077121868">
          <w:marLeft w:val="274"/>
          <w:marRight w:val="0"/>
          <w:marTop w:val="150"/>
          <w:marBottom w:val="0"/>
          <w:divBdr>
            <w:top w:val="none" w:sz="0" w:space="0" w:color="auto"/>
            <w:left w:val="none" w:sz="0" w:space="0" w:color="auto"/>
            <w:bottom w:val="none" w:sz="0" w:space="0" w:color="auto"/>
            <w:right w:val="none" w:sz="0" w:space="0" w:color="auto"/>
          </w:divBdr>
        </w:div>
        <w:div w:id="2108310868">
          <w:marLeft w:val="806"/>
          <w:marRight w:val="0"/>
          <w:marTop w:val="75"/>
          <w:marBottom w:val="0"/>
          <w:divBdr>
            <w:top w:val="none" w:sz="0" w:space="0" w:color="auto"/>
            <w:left w:val="none" w:sz="0" w:space="0" w:color="auto"/>
            <w:bottom w:val="none" w:sz="0" w:space="0" w:color="auto"/>
            <w:right w:val="none" w:sz="0" w:space="0" w:color="auto"/>
          </w:divBdr>
        </w:div>
      </w:divsChild>
    </w:div>
    <w:div w:id="553078801">
      <w:bodyDiv w:val="1"/>
      <w:marLeft w:val="0"/>
      <w:marRight w:val="0"/>
      <w:marTop w:val="0"/>
      <w:marBottom w:val="0"/>
      <w:divBdr>
        <w:top w:val="none" w:sz="0" w:space="0" w:color="auto"/>
        <w:left w:val="none" w:sz="0" w:space="0" w:color="auto"/>
        <w:bottom w:val="none" w:sz="0" w:space="0" w:color="auto"/>
        <w:right w:val="none" w:sz="0" w:space="0" w:color="auto"/>
      </w:divBdr>
    </w:div>
    <w:div w:id="584731677">
      <w:bodyDiv w:val="1"/>
      <w:marLeft w:val="0"/>
      <w:marRight w:val="0"/>
      <w:marTop w:val="0"/>
      <w:marBottom w:val="0"/>
      <w:divBdr>
        <w:top w:val="none" w:sz="0" w:space="0" w:color="auto"/>
        <w:left w:val="none" w:sz="0" w:space="0" w:color="auto"/>
        <w:bottom w:val="none" w:sz="0" w:space="0" w:color="auto"/>
        <w:right w:val="none" w:sz="0" w:space="0" w:color="auto"/>
      </w:divBdr>
    </w:div>
    <w:div w:id="608664139">
      <w:bodyDiv w:val="1"/>
      <w:marLeft w:val="0"/>
      <w:marRight w:val="0"/>
      <w:marTop w:val="0"/>
      <w:marBottom w:val="0"/>
      <w:divBdr>
        <w:top w:val="none" w:sz="0" w:space="0" w:color="auto"/>
        <w:left w:val="none" w:sz="0" w:space="0" w:color="auto"/>
        <w:bottom w:val="none" w:sz="0" w:space="0" w:color="auto"/>
        <w:right w:val="none" w:sz="0" w:space="0" w:color="auto"/>
      </w:divBdr>
    </w:div>
    <w:div w:id="609817428">
      <w:bodyDiv w:val="1"/>
      <w:marLeft w:val="0"/>
      <w:marRight w:val="0"/>
      <w:marTop w:val="0"/>
      <w:marBottom w:val="0"/>
      <w:divBdr>
        <w:top w:val="none" w:sz="0" w:space="0" w:color="auto"/>
        <w:left w:val="none" w:sz="0" w:space="0" w:color="auto"/>
        <w:bottom w:val="none" w:sz="0" w:space="0" w:color="auto"/>
        <w:right w:val="none" w:sz="0" w:space="0" w:color="auto"/>
      </w:divBdr>
      <w:divsChild>
        <w:div w:id="7217491">
          <w:marLeft w:val="274"/>
          <w:marRight w:val="0"/>
          <w:marTop w:val="0"/>
          <w:marBottom w:val="0"/>
          <w:divBdr>
            <w:top w:val="none" w:sz="0" w:space="0" w:color="auto"/>
            <w:left w:val="none" w:sz="0" w:space="0" w:color="auto"/>
            <w:bottom w:val="none" w:sz="0" w:space="0" w:color="auto"/>
            <w:right w:val="none" w:sz="0" w:space="0" w:color="auto"/>
          </w:divBdr>
        </w:div>
        <w:div w:id="83890118">
          <w:marLeft w:val="274"/>
          <w:marRight w:val="0"/>
          <w:marTop w:val="0"/>
          <w:marBottom w:val="0"/>
          <w:divBdr>
            <w:top w:val="none" w:sz="0" w:space="0" w:color="auto"/>
            <w:left w:val="none" w:sz="0" w:space="0" w:color="auto"/>
            <w:bottom w:val="none" w:sz="0" w:space="0" w:color="auto"/>
            <w:right w:val="none" w:sz="0" w:space="0" w:color="auto"/>
          </w:divBdr>
        </w:div>
        <w:div w:id="85006910">
          <w:marLeft w:val="274"/>
          <w:marRight w:val="0"/>
          <w:marTop w:val="0"/>
          <w:marBottom w:val="0"/>
          <w:divBdr>
            <w:top w:val="none" w:sz="0" w:space="0" w:color="auto"/>
            <w:left w:val="none" w:sz="0" w:space="0" w:color="auto"/>
            <w:bottom w:val="none" w:sz="0" w:space="0" w:color="auto"/>
            <w:right w:val="none" w:sz="0" w:space="0" w:color="auto"/>
          </w:divBdr>
        </w:div>
        <w:div w:id="102310817">
          <w:marLeft w:val="274"/>
          <w:marRight w:val="0"/>
          <w:marTop w:val="0"/>
          <w:marBottom w:val="0"/>
          <w:divBdr>
            <w:top w:val="none" w:sz="0" w:space="0" w:color="auto"/>
            <w:left w:val="none" w:sz="0" w:space="0" w:color="auto"/>
            <w:bottom w:val="none" w:sz="0" w:space="0" w:color="auto"/>
            <w:right w:val="none" w:sz="0" w:space="0" w:color="auto"/>
          </w:divBdr>
        </w:div>
        <w:div w:id="113797544">
          <w:marLeft w:val="274"/>
          <w:marRight w:val="0"/>
          <w:marTop w:val="0"/>
          <w:marBottom w:val="0"/>
          <w:divBdr>
            <w:top w:val="none" w:sz="0" w:space="0" w:color="auto"/>
            <w:left w:val="none" w:sz="0" w:space="0" w:color="auto"/>
            <w:bottom w:val="none" w:sz="0" w:space="0" w:color="auto"/>
            <w:right w:val="none" w:sz="0" w:space="0" w:color="auto"/>
          </w:divBdr>
        </w:div>
        <w:div w:id="147750660">
          <w:marLeft w:val="274"/>
          <w:marRight w:val="0"/>
          <w:marTop w:val="0"/>
          <w:marBottom w:val="0"/>
          <w:divBdr>
            <w:top w:val="none" w:sz="0" w:space="0" w:color="auto"/>
            <w:left w:val="none" w:sz="0" w:space="0" w:color="auto"/>
            <w:bottom w:val="none" w:sz="0" w:space="0" w:color="auto"/>
            <w:right w:val="none" w:sz="0" w:space="0" w:color="auto"/>
          </w:divBdr>
        </w:div>
        <w:div w:id="207226443">
          <w:marLeft w:val="274"/>
          <w:marRight w:val="0"/>
          <w:marTop w:val="0"/>
          <w:marBottom w:val="0"/>
          <w:divBdr>
            <w:top w:val="none" w:sz="0" w:space="0" w:color="auto"/>
            <w:left w:val="none" w:sz="0" w:space="0" w:color="auto"/>
            <w:bottom w:val="none" w:sz="0" w:space="0" w:color="auto"/>
            <w:right w:val="none" w:sz="0" w:space="0" w:color="auto"/>
          </w:divBdr>
        </w:div>
        <w:div w:id="240145981">
          <w:marLeft w:val="274"/>
          <w:marRight w:val="0"/>
          <w:marTop w:val="0"/>
          <w:marBottom w:val="0"/>
          <w:divBdr>
            <w:top w:val="none" w:sz="0" w:space="0" w:color="auto"/>
            <w:left w:val="none" w:sz="0" w:space="0" w:color="auto"/>
            <w:bottom w:val="none" w:sz="0" w:space="0" w:color="auto"/>
            <w:right w:val="none" w:sz="0" w:space="0" w:color="auto"/>
          </w:divBdr>
        </w:div>
        <w:div w:id="280385479">
          <w:marLeft w:val="274"/>
          <w:marRight w:val="0"/>
          <w:marTop w:val="0"/>
          <w:marBottom w:val="0"/>
          <w:divBdr>
            <w:top w:val="none" w:sz="0" w:space="0" w:color="auto"/>
            <w:left w:val="none" w:sz="0" w:space="0" w:color="auto"/>
            <w:bottom w:val="none" w:sz="0" w:space="0" w:color="auto"/>
            <w:right w:val="none" w:sz="0" w:space="0" w:color="auto"/>
          </w:divBdr>
        </w:div>
        <w:div w:id="285503575">
          <w:marLeft w:val="274"/>
          <w:marRight w:val="0"/>
          <w:marTop w:val="0"/>
          <w:marBottom w:val="0"/>
          <w:divBdr>
            <w:top w:val="none" w:sz="0" w:space="0" w:color="auto"/>
            <w:left w:val="none" w:sz="0" w:space="0" w:color="auto"/>
            <w:bottom w:val="none" w:sz="0" w:space="0" w:color="auto"/>
            <w:right w:val="none" w:sz="0" w:space="0" w:color="auto"/>
          </w:divBdr>
        </w:div>
        <w:div w:id="308750194">
          <w:marLeft w:val="274"/>
          <w:marRight w:val="0"/>
          <w:marTop w:val="0"/>
          <w:marBottom w:val="0"/>
          <w:divBdr>
            <w:top w:val="none" w:sz="0" w:space="0" w:color="auto"/>
            <w:left w:val="none" w:sz="0" w:space="0" w:color="auto"/>
            <w:bottom w:val="none" w:sz="0" w:space="0" w:color="auto"/>
            <w:right w:val="none" w:sz="0" w:space="0" w:color="auto"/>
          </w:divBdr>
        </w:div>
        <w:div w:id="337197561">
          <w:marLeft w:val="274"/>
          <w:marRight w:val="0"/>
          <w:marTop w:val="0"/>
          <w:marBottom w:val="0"/>
          <w:divBdr>
            <w:top w:val="none" w:sz="0" w:space="0" w:color="auto"/>
            <w:left w:val="none" w:sz="0" w:space="0" w:color="auto"/>
            <w:bottom w:val="none" w:sz="0" w:space="0" w:color="auto"/>
            <w:right w:val="none" w:sz="0" w:space="0" w:color="auto"/>
          </w:divBdr>
        </w:div>
        <w:div w:id="415371139">
          <w:marLeft w:val="274"/>
          <w:marRight w:val="0"/>
          <w:marTop w:val="0"/>
          <w:marBottom w:val="0"/>
          <w:divBdr>
            <w:top w:val="none" w:sz="0" w:space="0" w:color="auto"/>
            <w:left w:val="none" w:sz="0" w:space="0" w:color="auto"/>
            <w:bottom w:val="none" w:sz="0" w:space="0" w:color="auto"/>
            <w:right w:val="none" w:sz="0" w:space="0" w:color="auto"/>
          </w:divBdr>
        </w:div>
        <w:div w:id="444276911">
          <w:marLeft w:val="274"/>
          <w:marRight w:val="0"/>
          <w:marTop w:val="0"/>
          <w:marBottom w:val="0"/>
          <w:divBdr>
            <w:top w:val="none" w:sz="0" w:space="0" w:color="auto"/>
            <w:left w:val="none" w:sz="0" w:space="0" w:color="auto"/>
            <w:bottom w:val="none" w:sz="0" w:space="0" w:color="auto"/>
            <w:right w:val="none" w:sz="0" w:space="0" w:color="auto"/>
          </w:divBdr>
        </w:div>
        <w:div w:id="444467932">
          <w:marLeft w:val="274"/>
          <w:marRight w:val="0"/>
          <w:marTop w:val="0"/>
          <w:marBottom w:val="0"/>
          <w:divBdr>
            <w:top w:val="none" w:sz="0" w:space="0" w:color="auto"/>
            <w:left w:val="none" w:sz="0" w:space="0" w:color="auto"/>
            <w:bottom w:val="none" w:sz="0" w:space="0" w:color="auto"/>
            <w:right w:val="none" w:sz="0" w:space="0" w:color="auto"/>
          </w:divBdr>
        </w:div>
        <w:div w:id="471677404">
          <w:marLeft w:val="274"/>
          <w:marRight w:val="0"/>
          <w:marTop w:val="0"/>
          <w:marBottom w:val="0"/>
          <w:divBdr>
            <w:top w:val="none" w:sz="0" w:space="0" w:color="auto"/>
            <w:left w:val="none" w:sz="0" w:space="0" w:color="auto"/>
            <w:bottom w:val="none" w:sz="0" w:space="0" w:color="auto"/>
            <w:right w:val="none" w:sz="0" w:space="0" w:color="auto"/>
          </w:divBdr>
        </w:div>
        <w:div w:id="492573337">
          <w:marLeft w:val="274"/>
          <w:marRight w:val="0"/>
          <w:marTop w:val="0"/>
          <w:marBottom w:val="0"/>
          <w:divBdr>
            <w:top w:val="none" w:sz="0" w:space="0" w:color="auto"/>
            <w:left w:val="none" w:sz="0" w:space="0" w:color="auto"/>
            <w:bottom w:val="none" w:sz="0" w:space="0" w:color="auto"/>
            <w:right w:val="none" w:sz="0" w:space="0" w:color="auto"/>
          </w:divBdr>
        </w:div>
        <w:div w:id="614750708">
          <w:marLeft w:val="274"/>
          <w:marRight w:val="0"/>
          <w:marTop w:val="0"/>
          <w:marBottom w:val="0"/>
          <w:divBdr>
            <w:top w:val="none" w:sz="0" w:space="0" w:color="auto"/>
            <w:left w:val="none" w:sz="0" w:space="0" w:color="auto"/>
            <w:bottom w:val="none" w:sz="0" w:space="0" w:color="auto"/>
            <w:right w:val="none" w:sz="0" w:space="0" w:color="auto"/>
          </w:divBdr>
        </w:div>
        <w:div w:id="619536595">
          <w:marLeft w:val="274"/>
          <w:marRight w:val="0"/>
          <w:marTop w:val="0"/>
          <w:marBottom w:val="0"/>
          <w:divBdr>
            <w:top w:val="none" w:sz="0" w:space="0" w:color="auto"/>
            <w:left w:val="none" w:sz="0" w:space="0" w:color="auto"/>
            <w:bottom w:val="none" w:sz="0" w:space="0" w:color="auto"/>
            <w:right w:val="none" w:sz="0" w:space="0" w:color="auto"/>
          </w:divBdr>
        </w:div>
        <w:div w:id="621768609">
          <w:marLeft w:val="274"/>
          <w:marRight w:val="0"/>
          <w:marTop w:val="0"/>
          <w:marBottom w:val="0"/>
          <w:divBdr>
            <w:top w:val="none" w:sz="0" w:space="0" w:color="auto"/>
            <w:left w:val="none" w:sz="0" w:space="0" w:color="auto"/>
            <w:bottom w:val="none" w:sz="0" w:space="0" w:color="auto"/>
            <w:right w:val="none" w:sz="0" w:space="0" w:color="auto"/>
          </w:divBdr>
        </w:div>
        <w:div w:id="622003390">
          <w:marLeft w:val="274"/>
          <w:marRight w:val="0"/>
          <w:marTop w:val="0"/>
          <w:marBottom w:val="0"/>
          <w:divBdr>
            <w:top w:val="none" w:sz="0" w:space="0" w:color="auto"/>
            <w:left w:val="none" w:sz="0" w:space="0" w:color="auto"/>
            <w:bottom w:val="none" w:sz="0" w:space="0" w:color="auto"/>
            <w:right w:val="none" w:sz="0" w:space="0" w:color="auto"/>
          </w:divBdr>
        </w:div>
        <w:div w:id="630092821">
          <w:marLeft w:val="274"/>
          <w:marRight w:val="0"/>
          <w:marTop w:val="0"/>
          <w:marBottom w:val="0"/>
          <w:divBdr>
            <w:top w:val="none" w:sz="0" w:space="0" w:color="auto"/>
            <w:left w:val="none" w:sz="0" w:space="0" w:color="auto"/>
            <w:bottom w:val="none" w:sz="0" w:space="0" w:color="auto"/>
            <w:right w:val="none" w:sz="0" w:space="0" w:color="auto"/>
          </w:divBdr>
        </w:div>
        <w:div w:id="662438601">
          <w:marLeft w:val="274"/>
          <w:marRight w:val="0"/>
          <w:marTop w:val="0"/>
          <w:marBottom w:val="0"/>
          <w:divBdr>
            <w:top w:val="none" w:sz="0" w:space="0" w:color="auto"/>
            <w:left w:val="none" w:sz="0" w:space="0" w:color="auto"/>
            <w:bottom w:val="none" w:sz="0" w:space="0" w:color="auto"/>
            <w:right w:val="none" w:sz="0" w:space="0" w:color="auto"/>
          </w:divBdr>
        </w:div>
        <w:div w:id="668286632">
          <w:marLeft w:val="274"/>
          <w:marRight w:val="0"/>
          <w:marTop w:val="0"/>
          <w:marBottom w:val="0"/>
          <w:divBdr>
            <w:top w:val="none" w:sz="0" w:space="0" w:color="auto"/>
            <w:left w:val="none" w:sz="0" w:space="0" w:color="auto"/>
            <w:bottom w:val="none" w:sz="0" w:space="0" w:color="auto"/>
            <w:right w:val="none" w:sz="0" w:space="0" w:color="auto"/>
          </w:divBdr>
        </w:div>
        <w:div w:id="668604953">
          <w:marLeft w:val="274"/>
          <w:marRight w:val="0"/>
          <w:marTop w:val="0"/>
          <w:marBottom w:val="0"/>
          <w:divBdr>
            <w:top w:val="none" w:sz="0" w:space="0" w:color="auto"/>
            <w:left w:val="none" w:sz="0" w:space="0" w:color="auto"/>
            <w:bottom w:val="none" w:sz="0" w:space="0" w:color="auto"/>
            <w:right w:val="none" w:sz="0" w:space="0" w:color="auto"/>
          </w:divBdr>
        </w:div>
        <w:div w:id="679936774">
          <w:marLeft w:val="274"/>
          <w:marRight w:val="0"/>
          <w:marTop w:val="0"/>
          <w:marBottom w:val="0"/>
          <w:divBdr>
            <w:top w:val="none" w:sz="0" w:space="0" w:color="auto"/>
            <w:left w:val="none" w:sz="0" w:space="0" w:color="auto"/>
            <w:bottom w:val="none" w:sz="0" w:space="0" w:color="auto"/>
            <w:right w:val="none" w:sz="0" w:space="0" w:color="auto"/>
          </w:divBdr>
        </w:div>
        <w:div w:id="693968139">
          <w:marLeft w:val="274"/>
          <w:marRight w:val="0"/>
          <w:marTop w:val="0"/>
          <w:marBottom w:val="0"/>
          <w:divBdr>
            <w:top w:val="none" w:sz="0" w:space="0" w:color="auto"/>
            <w:left w:val="none" w:sz="0" w:space="0" w:color="auto"/>
            <w:bottom w:val="none" w:sz="0" w:space="0" w:color="auto"/>
            <w:right w:val="none" w:sz="0" w:space="0" w:color="auto"/>
          </w:divBdr>
        </w:div>
        <w:div w:id="761217970">
          <w:marLeft w:val="274"/>
          <w:marRight w:val="0"/>
          <w:marTop w:val="0"/>
          <w:marBottom w:val="0"/>
          <w:divBdr>
            <w:top w:val="none" w:sz="0" w:space="0" w:color="auto"/>
            <w:left w:val="none" w:sz="0" w:space="0" w:color="auto"/>
            <w:bottom w:val="none" w:sz="0" w:space="0" w:color="auto"/>
            <w:right w:val="none" w:sz="0" w:space="0" w:color="auto"/>
          </w:divBdr>
        </w:div>
        <w:div w:id="767165659">
          <w:marLeft w:val="274"/>
          <w:marRight w:val="0"/>
          <w:marTop w:val="0"/>
          <w:marBottom w:val="0"/>
          <w:divBdr>
            <w:top w:val="none" w:sz="0" w:space="0" w:color="auto"/>
            <w:left w:val="none" w:sz="0" w:space="0" w:color="auto"/>
            <w:bottom w:val="none" w:sz="0" w:space="0" w:color="auto"/>
            <w:right w:val="none" w:sz="0" w:space="0" w:color="auto"/>
          </w:divBdr>
        </w:div>
        <w:div w:id="794639615">
          <w:marLeft w:val="274"/>
          <w:marRight w:val="0"/>
          <w:marTop w:val="0"/>
          <w:marBottom w:val="0"/>
          <w:divBdr>
            <w:top w:val="none" w:sz="0" w:space="0" w:color="auto"/>
            <w:left w:val="none" w:sz="0" w:space="0" w:color="auto"/>
            <w:bottom w:val="none" w:sz="0" w:space="0" w:color="auto"/>
            <w:right w:val="none" w:sz="0" w:space="0" w:color="auto"/>
          </w:divBdr>
        </w:div>
        <w:div w:id="847643385">
          <w:marLeft w:val="274"/>
          <w:marRight w:val="0"/>
          <w:marTop w:val="0"/>
          <w:marBottom w:val="0"/>
          <w:divBdr>
            <w:top w:val="none" w:sz="0" w:space="0" w:color="auto"/>
            <w:left w:val="none" w:sz="0" w:space="0" w:color="auto"/>
            <w:bottom w:val="none" w:sz="0" w:space="0" w:color="auto"/>
            <w:right w:val="none" w:sz="0" w:space="0" w:color="auto"/>
          </w:divBdr>
        </w:div>
        <w:div w:id="855073351">
          <w:marLeft w:val="274"/>
          <w:marRight w:val="0"/>
          <w:marTop w:val="0"/>
          <w:marBottom w:val="0"/>
          <w:divBdr>
            <w:top w:val="none" w:sz="0" w:space="0" w:color="auto"/>
            <w:left w:val="none" w:sz="0" w:space="0" w:color="auto"/>
            <w:bottom w:val="none" w:sz="0" w:space="0" w:color="auto"/>
            <w:right w:val="none" w:sz="0" w:space="0" w:color="auto"/>
          </w:divBdr>
        </w:div>
        <w:div w:id="946889213">
          <w:marLeft w:val="274"/>
          <w:marRight w:val="0"/>
          <w:marTop w:val="0"/>
          <w:marBottom w:val="0"/>
          <w:divBdr>
            <w:top w:val="none" w:sz="0" w:space="0" w:color="auto"/>
            <w:left w:val="none" w:sz="0" w:space="0" w:color="auto"/>
            <w:bottom w:val="none" w:sz="0" w:space="0" w:color="auto"/>
            <w:right w:val="none" w:sz="0" w:space="0" w:color="auto"/>
          </w:divBdr>
        </w:div>
        <w:div w:id="953053188">
          <w:marLeft w:val="274"/>
          <w:marRight w:val="0"/>
          <w:marTop w:val="0"/>
          <w:marBottom w:val="0"/>
          <w:divBdr>
            <w:top w:val="none" w:sz="0" w:space="0" w:color="auto"/>
            <w:left w:val="none" w:sz="0" w:space="0" w:color="auto"/>
            <w:bottom w:val="none" w:sz="0" w:space="0" w:color="auto"/>
            <w:right w:val="none" w:sz="0" w:space="0" w:color="auto"/>
          </w:divBdr>
        </w:div>
        <w:div w:id="967121787">
          <w:marLeft w:val="274"/>
          <w:marRight w:val="0"/>
          <w:marTop w:val="0"/>
          <w:marBottom w:val="0"/>
          <w:divBdr>
            <w:top w:val="none" w:sz="0" w:space="0" w:color="auto"/>
            <w:left w:val="none" w:sz="0" w:space="0" w:color="auto"/>
            <w:bottom w:val="none" w:sz="0" w:space="0" w:color="auto"/>
            <w:right w:val="none" w:sz="0" w:space="0" w:color="auto"/>
          </w:divBdr>
        </w:div>
        <w:div w:id="986014937">
          <w:marLeft w:val="274"/>
          <w:marRight w:val="0"/>
          <w:marTop w:val="0"/>
          <w:marBottom w:val="0"/>
          <w:divBdr>
            <w:top w:val="none" w:sz="0" w:space="0" w:color="auto"/>
            <w:left w:val="none" w:sz="0" w:space="0" w:color="auto"/>
            <w:bottom w:val="none" w:sz="0" w:space="0" w:color="auto"/>
            <w:right w:val="none" w:sz="0" w:space="0" w:color="auto"/>
          </w:divBdr>
        </w:div>
        <w:div w:id="1029182537">
          <w:marLeft w:val="274"/>
          <w:marRight w:val="0"/>
          <w:marTop w:val="0"/>
          <w:marBottom w:val="0"/>
          <w:divBdr>
            <w:top w:val="none" w:sz="0" w:space="0" w:color="auto"/>
            <w:left w:val="none" w:sz="0" w:space="0" w:color="auto"/>
            <w:bottom w:val="none" w:sz="0" w:space="0" w:color="auto"/>
            <w:right w:val="none" w:sz="0" w:space="0" w:color="auto"/>
          </w:divBdr>
        </w:div>
        <w:div w:id="1052533271">
          <w:marLeft w:val="274"/>
          <w:marRight w:val="0"/>
          <w:marTop w:val="0"/>
          <w:marBottom w:val="0"/>
          <w:divBdr>
            <w:top w:val="none" w:sz="0" w:space="0" w:color="auto"/>
            <w:left w:val="none" w:sz="0" w:space="0" w:color="auto"/>
            <w:bottom w:val="none" w:sz="0" w:space="0" w:color="auto"/>
            <w:right w:val="none" w:sz="0" w:space="0" w:color="auto"/>
          </w:divBdr>
        </w:div>
        <w:div w:id="1080785135">
          <w:marLeft w:val="274"/>
          <w:marRight w:val="0"/>
          <w:marTop w:val="0"/>
          <w:marBottom w:val="0"/>
          <w:divBdr>
            <w:top w:val="none" w:sz="0" w:space="0" w:color="auto"/>
            <w:left w:val="none" w:sz="0" w:space="0" w:color="auto"/>
            <w:bottom w:val="none" w:sz="0" w:space="0" w:color="auto"/>
            <w:right w:val="none" w:sz="0" w:space="0" w:color="auto"/>
          </w:divBdr>
        </w:div>
        <w:div w:id="1096290455">
          <w:marLeft w:val="274"/>
          <w:marRight w:val="0"/>
          <w:marTop w:val="0"/>
          <w:marBottom w:val="0"/>
          <w:divBdr>
            <w:top w:val="none" w:sz="0" w:space="0" w:color="auto"/>
            <w:left w:val="none" w:sz="0" w:space="0" w:color="auto"/>
            <w:bottom w:val="none" w:sz="0" w:space="0" w:color="auto"/>
            <w:right w:val="none" w:sz="0" w:space="0" w:color="auto"/>
          </w:divBdr>
        </w:div>
        <w:div w:id="1156259457">
          <w:marLeft w:val="274"/>
          <w:marRight w:val="0"/>
          <w:marTop w:val="0"/>
          <w:marBottom w:val="0"/>
          <w:divBdr>
            <w:top w:val="none" w:sz="0" w:space="0" w:color="auto"/>
            <w:left w:val="none" w:sz="0" w:space="0" w:color="auto"/>
            <w:bottom w:val="none" w:sz="0" w:space="0" w:color="auto"/>
            <w:right w:val="none" w:sz="0" w:space="0" w:color="auto"/>
          </w:divBdr>
        </w:div>
        <w:div w:id="1244073933">
          <w:marLeft w:val="274"/>
          <w:marRight w:val="0"/>
          <w:marTop w:val="0"/>
          <w:marBottom w:val="0"/>
          <w:divBdr>
            <w:top w:val="none" w:sz="0" w:space="0" w:color="auto"/>
            <w:left w:val="none" w:sz="0" w:space="0" w:color="auto"/>
            <w:bottom w:val="none" w:sz="0" w:space="0" w:color="auto"/>
            <w:right w:val="none" w:sz="0" w:space="0" w:color="auto"/>
          </w:divBdr>
        </w:div>
        <w:div w:id="1253200845">
          <w:marLeft w:val="274"/>
          <w:marRight w:val="0"/>
          <w:marTop w:val="0"/>
          <w:marBottom w:val="0"/>
          <w:divBdr>
            <w:top w:val="none" w:sz="0" w:space="0" w:color="auto"/>
            <w:left w:val="none" w:sz="0" w:space="0" w:color="auto"/>
            <w:bottom w:val="none" w:sz="0" w:space="0" w:color="auto"/>
            <w:right w:val="none" w:sz="0" w:space="0" w:color="auto"/>
          </w:divBdr>
        </w:div>
        <w:div w:id="1254701167">
          <w:marLeft w:val="274"/>
          <w:marRight w:val="0"/>
          <w:marTop w:val="0"/>
          <w:marBottom w:val="0"/>
          <w:divBdr>
            <w:top w:val="none" w:sz="0" w:space="0" w:color="auto"/>
            <w:left w:val="none" w:sz="0" w:space="0" w:color="auto"/>
            <w:bottom w:val="none" w:sz="0" w:space="0" w:color="auto"/>
            <w:right w:val="none" w:sz="0" w:space="0" w:color="auto"/>
          </w:divBdr>
        </w:div>
        <w:div w:id="1305895578">
          <w:marLeft w:val="274"/>
          <w:marRight w:val="0"/>
          <w:marTop w:val="0"/>
          <w:marBottom w:val="0"/>
          <w:divBdr>
            <w:top w:val="none" w:sz="0" w:space="0" w:color="auto"/>
            <w:left w:val="none" w:sz="0" w:space="0" w:color="auto"/>
            <w:bottom w:val="none" w:sz="0" w:space="0" w:color="auto"/>
            <w:right w:val="none" w:sz="0" w:space="0" w:color="auto"/>
          </w:divBdr>
        </w:div>
        <w:div w:id="1306472837">
          <w:marLeft w:val="274"/>
          <w:marRight w:val="0"/>
          <w:marTop w:val="0"/>
          <w:marBottom w:val="0"/>
          <w:divBdr>
            <w:top w:val="none" w:sz="0" w:space="0" w:color="auto"/>
            <w:left w:val="none" w:sz="0" w:space="0" w:color="auto"/>
            <w:bottom w:val="none" w:sz="0" w:space="0" w:color="auto"/>
            <w:right w:val="none" w:sz="0" w:space="0" w:color="auto"/>
          </w:divBdr>
        </w:div>
        <w:div w:id="1366561497">
          <w:marLeft w:val="274"/>
          <w:marRight w:val="0"/>
          <w:marTop w:val="0"/>
          <w:marBottom w:val="0"/>
          <w:divBdr>
            <w:top w:val="none" w:sz="0" w:space="0" w:color="auto"/>
            <w:left w:val="none" w:sz="0" w:space="0" w:color="auto"/>
            <w:bottom w:val="none" w:sz="0" w:space="0" w:color="auto"/>
            <w:right w:val="none" w:sz="0" w:space="0" w:color="auto"/>
          </w:divBdr>
        </w:div>
        <w:div w:id="1398475710">
          <w:marLeft w:val="274"/>
          <w:marRight w:val="0"/>
          <w:marTop w:val="0"/>
          <w:marBottom w:val="0"/>
          <w:divBdr>
            <w:top w:val="none" w:sz="0" w:space="0" w:color="auto"/>
            <w:left w:val="none" w:sz="0" w:space="0" w:color="auto"/>
            <w:bottom w:val="none" w:sz="0" w:space="0" w:color="auto"/>
            <w:right w:val="none" w:sz="0" w:space="0" w:color="auto"/>
          </w:divBdr>
        </w:div>
        <w:div w:id="1412309263">
          <w:marLeft w:val="274"/>
          <w:marRight w:val="0"/>
          <w:marTop w:val="0"/>
          <w:marBottom w:val="0"/>
          <w:divBdr>
            <w:top w:val="none" w:sz="0" w:space="0" w:color="auto"/>
            <w:left w:val="none" w:sz="0" w:space="0" w:color="auto"/>
            <w:bottom w:val="none" w:sz="0" w:space="0" w:color="auto"/>
            <w:right w:val="none" w:sz="0" w:space="0" w:color="auto"/>
          </w:divBdr>
        </w:div>
        <w:div w:id="1434325790">
          <w:marLeft w:val="274"/>
          <w:marRight w:val="0"/>
          <w:marTop w:val="0"/>
          <w:marBottom w:val="0"/>
          <w:divBdr>
            <w:top w:val="none" w:sz="0" w:space="0" w:color="auto"/>
            <w:left w:val="none" w:sz="0" w:space="0" w:color="auto"/>
            <w:bottom w:val="none" w:sz="0" w:space="0" w:color="auto"/>
            <w:right w:val="none" w:sz="0" w:space="0" w:color="auto"/>
          </w:divBdr>
        </w:div>
        <w:div w:id="1590771682">
          <w:marLeft w:val="274"/>
          <w:marRight w:val="0"/>
          <w:marTop w:val="0"/>
          <w:marBottom w:val="0"/>
          <w:divBdr>
            <w:top w:val="none" w:sz="0" w:space="0" w:color="auto"/>
            <w:left w:val="none" w:sz="0" w:space="0" w:color="auto"/>
            <w:bottom w:val="none" w:sz="0" w:space="0" w:color="auto"/>
            <w:right w:val="none" w:sz="0" w:space="0" w:color="auto"/>
          </w:divBdr>
        </w:div>
        <w:div w:id="1681276568">
          <w:marLeft w:val="274"/>
          <w:marRight w:val="0"/>
          <w:marTop w:val="0"/>
          <w:marBottom w:val="0"/>
          <w:divBdr>
            <w:top w:val="none" w:sz="0" w:space="0" w:color="auto"/>
            <w:left w:val="none" w:sz="0" w:space="0" w:color="auto"/>
            <w:bottom w:val="none" w:sz="0" w:space="0" w:color="auto"/>
            <w:right w:val="none" w:sz="0" w:space="0" w:color="auto"/>
          </w:divBdr>
        </w:div>
        <w:div w:id="1681616379">
          <w:marLeft w:val="274"/>
          <w:marRight w:val="0"/>
          <w:marTop w:val="0"/>
          <w:marBottom w:val="0"/>
          <w:divBdr>
            <w:top w:val="none" w:sz="0" w:space="0" w:color="auto"/>
            <w:left w:val="none" w:sz="0" w:space="0" w:color="auto"/>
            <w:bottom w:val="none" w:sz="0" w:space="0" w:color="auto"/>
            <w:right w:val="none" w:sz="0" w:space="0" w:color="auto"/>
          </w:divBdr>
        </w:div>
        <w:div w:id="1720088586">
          <w:marLeft w:val="274"/>
          <w:marRight w:val="0"/>
          <w:marTop w:val="0"/>
          <w:marBottom w:val="0"/>
          <w:divBdr>
            <w:top w:val="none" w:sz="0" w:space="0" w:color="auto"/>
            <w:left w:val="none" w:sz="0" w:space="0" w:color="auto"/>
            <w:bottom w:val="none" w:sz="0" w:space="0" w:color="auto"/>
            <w:right w:val="none" w:sz="0" w:space="0" w:color="auto"/>
          </w:divBdr>
        </w:div>
        <w:div w:id="1742016702">
          <w:marLeft w:val="274"/>
          <w:marRight w:val="0"/>
          <w:marTop w:val="0"/>
          <w:marBottom w:val="0"/>
          <w:divBdr>
            <w:top w:val="none" w:sz="0" w:space="0" w:color="auto"/>
            <w:left w:val="none" w:sz="0" w:space="0" w:color="auto"/>
            <w:bottom w:val="none" w:sz="0" w:space="0" w:color="auto"/>
            <w:right w:val="none" w:sz="0" w:space="0" w:color="auto"/>
          </w:divBdr>
        </w:div>
        <w:div w:id="1767537281">
          <w:marLeft w:val="274"/>
          <w:marRight w:val="0"/>
          <w:marTop w:val="0"/>
          <w:marBottom w:val="0"/>
          <w:divBdr>
            <w:top w:val="none" w:sz="0" w:space="0" w:color="auto"/>
            <w:left w:val="none" w:sz="0" w:space="0" w:color="auto"/>
            <w:bottom w:val="none" w:sz="0" w:space="0" w:color="auto"/>
            <w:right w:val="none" w:sz="0" w:space="0" w:color="auto"/>
          </w:divBdr>
        </w:div>
        <w:div w:id="1774739745">
          <w:marLeft w:val="274"/>
          <w:marRight w:val="0"/>
          <w:marTop w:val="0"/>
          <w:marBottom w:val="0"/>
          <w:divBdr>
            <w:top w:val="none" w:sz="0" w:space="0" w:color="auto"/>
            <w:left w:val="none" w:sz="0" w:space="0" w:color="auto"/>
            <w:bottom w:val="none" w:sz="0" w:space="0" w:color="auto"/>
            <w:right w:val="none" w:sz="0" w:space="0" w:color="auto"/>
          </w:divBdr>
        </w:div>
        <w:div w:id="1779251157">
          <w:marLeft w:val="274"/>
          <w:marRight w:val="0"/>
          <w:marTop w:val="0"/>
          <w:marBottom w:val="0"/>
          <w:divBdr>
            <w:top w:val="none" w:sz="0" w:space="0" w:color="auto"/>
            <w:left w:val="none" w:sz="0" w:space="0" w:color="auto"/>
            <w:bottom w:val="none" w:sz="0" w:space="0" w:color="auto"/>
            <w:right w:val="none" w:sz="0" w:space="0" w:color="auto"/>
          </w:divBdr>
        </w:div>
        <w:div w:id="1781491368">
          <w:marLeft w:val="274"/>
          <w:marRight w:val="0"/>
          <w:marTop w:val="0"/>
          <w:marBottom w:val="0"/>
          <w:divBdr>
            <w:top w:val="none" w:sz="0" w:space="0" w:color="auto"/>
            <w:left w:val="none" w:sz="0" w:space="0" w:color="auto"/>
            <w:bottom w:val="none" w:sz="0" w:space="0" w:color="auto"/>
            <w:right w:val="none" w:sz="0" w:space="0" w:color="auto"/>
          </w:divBdr>
        </w:div>
        <w:div w:id="1842769541">
          <w:marLeft w:val="274"/>
          <w:marRight w:val="0"/>
          <w:marTop w:val="0"/>
          <w:marBottom w:val="0"/>
          <w:divBdr>
            <w:top w:val="none" w:sz="0" w:space="0" w:color="auto"/>
            <w:left w:val="none" w:sz="0" w:space="0" w:color="auto"/>
            <w:bottom w:val="none" w:sz="0" w:space="0" w:color="auto"/>
            <w:right w:val="none" w:sz="0" w:space="0" w:color="auto"/>
          </w:divBdr>
        </w:div>
        <w:div w:id="1948345060">
          <w:marLeft w:val="274"/>
          <w:marRight w:val="0"/>
          <w:marTop w:val="0"/>
          <w:marBottom w:val="0"/>
          <w:divBdr>
            <w:top w:val="none" w:sz="0" w:space="0" w:color="auto"/>
            <w:left w:val="none" w:sz="0" w:space="0" w:color="auto"/>
            <w:bottom w:val="none" w:sz="0" w:space="0" w:color="auto"/>
            <w:right w:val="none" w:sz="0" w:space="0" w:color="auto"/>
          </w:divBdr>
        </w:div>
        <w:div w:id="1959559144">
          <w:marLeft w:val="274"/>
          <w:marRight w:val="0"/>
          <w:marTop w:val="0"/>
          <w:marBottom w:val="0"/>
          <w:divBdr>
            <w:top w:val="none" w:sz="0" w:space="0" w:color="auto"/>
            <w:left w:val="none" w:sz="0" w:space="0" w:color="auto"/>
            <w:bottom w:val="none" w:sz="0" w:space="0" w:color="auto"/>
            <w:right w:val="none" w:sz="0" w:space="0" w:color="auto"/>
          </w:divBdr>
        </w:div>
        <w:div w:id="2005862069">
          <w:marLeft w:val="274"/>
          <w:marRight w:val="0"/>
          <w:marTop w:val="0"/>
          <w:marBottom w:val="0"/>
          <w:divBdr>
            <w:top w:val="none" w:sz="0" w:space="0" w:color="auto"/>
            <w:left w:val="none" w:sz="0" w:space="0" w:color="auto"/>
            <w:bottom w:val="none" w:sz="0" w:space="0" w:color="auto"/>
            <w:right w:val="none" w:sz="0" w:space="0" w:color="auto"/>
          </w:divBdr>
        </w:div>
        <w:div w:id="2030639089">
          <w:marLeft w:val="274"/>
          <w:marRight w:val="0"/>
          <w:marTop w:val="0"/>
          <w:marBottom w:val="0"/>
          <w:divBdr>
            <w:top w:val="none" w:sz="0" w:space="0" w:color="auto"/>
            <w:left w:val="none" w:sz="0" w:space="0" w:color="auto"/>
            <w:bottom w:val="none" w:sz="0" w:space="0" w:color="auto"/>
            <w:right w:val="none" w:sz="0" w:space="0" w:color="auto"/>
          </w:divBdr>
        </w:div>
        <w:div w:id="2103646763">
          <w:marLeft w:val="274"/>
          <w:marRight w:val="0"/>
          <w:marTop w:val="0"/>
          <w:marBottom w:val="0"/>
          <w:divBdr>
            <w:top w:val="none" w:sz="0" w:space="0" w:color="auto"/>
            <w:left w:val="none" w:sz="0" w:space="0" w:color="auto"/>
            <w:bottom w:val="none" w:sz="0" w:space="0" w:color="auto"/>
            <w:right w:val="none" w:sz="0" w:space="0" w:color="auto"/>
          </w:divBdr>
        </w:div>
        <w:div w:id="2115204540">
          <w:marLeft w:val="274"/>
          <w:marRight w:val="0"/>
          <w:marTop w:val="0"/>
          <w:marBottom w:val="0"/>
          <w:divBdr>
            <w:top w:val="none" w:sz="0" w:space="0" w:color="auto"/>
            <w:left w:val="none" w:sz="0" w:space="0" w:color="auto"/>
            <w:bottom w:val="none" w:sz="0" w:space="0" w:color="auto"/>
            <w:right w:val="none" w:sz="0" w:space="0" w:color="auto"/>
          </w:divBdr>
        </w:div>
        <w:div w:id="2119526330">
          <w:marLeft w:val="274"/>
          <w:marRight w:val="0"/>
          <w:marTop w:val="0"/>
          <w:marBottom w:val="0"/>
          <w:divBdr>
            <w:top w:val="none" w:sz="0" w:space="0" w:color="auto"/>
            <w:left w:val="none" w:sz="0" w:space="0" w:color="auto"/>
            <w:bottom w:val="none" w:sz="0" w:space="0" w:color="auto"/>
            <w:right w:val="none" w:sz="0" w:space="0" w:color="auto"/>
          </w:divBdr>
        </w:div>
        <w:div w:id="2135830291">
          <w:marLeft w:val="274"/>
          <w:marRight w:val="0"/>
          <w:marTop w:val="0"/>
          <w:marBottom w:val="0"/>
          <w:divBdr>
            <w:top w:val="none" w:sz="0" w:space="0" w:color="auto"/>
            <w:left w:val="none" w:sz="0" w:space="0" w:color="auto"/>
            <w:bottom w:val="none" w:sz="0" w:space="0" w:color="auto"/>
            <w:right w:val="none" w:sz="0" w:space="0" w:color="auto"/>
          </w:divBdr>
        </w:div>
        <w:div w:id="2140873872">
          <w:marLeft w:val="274"/>
          <w:marRight w:val="0"/>
          <w:marTop w:val="0"/>
          <w:marBottom w:val="0"/>
          <w:divBdr>
            <w:top w:val="none" w:sz="0" w:space="0" w:color="auto"/>
            <w:left w:val="none" w:sz="0" w:space="0" w:color="auto"/>
            <w:bottom w:val="none" w:sz="0" w:space="0" w:color="auto"/>
            <w:right w:val="none" w:sz="0" w:space="0" w:color="auto"/>
          </w:divBdr>
        </w:div>
        <w:div w:id="2144225872">
          <w:marLeft w:val="274"/>
          <w:marRight w:val="0"/>
          <w:marTop w:val="0"/>
          <w:marBottom w:val="0"/>
          <w:divBdr>
            <w:top w:val="none" w:sz="0" w:space="0" w:color="auto"/>
            <w:left w:val="none" w:sz="0" w:space="0" w:color="auto"/>
            <w:bottom w:val="none" w:sz="0" w:space="0" w:color="auto"/>
            <w:right w:val="none" w:sz="0" w:space="0" w:color="auto"/>
          </w:divBdr>
        </w:div>
      </w:divsChild>
    </w:div>
    <w:div w:id="613024991">
      <w:bodyDiv w:val="1"/>
      <w:marLeft w:val="0"/>
      <w:marRight w:val="0"/>
      <w:marTop w:val="0"/>
      <w:marBottom w:val="0"/>
      <w:divBdr>
        <w:top w:val="none" w:sz="0" w:space="0" w:color="auto"/>
        <w:left w:val="none" w:sz="0" w:space="0" w:color="auto"/>
        <w:bottom w:val="none" w:sz="0" w:space="0" w:color="auto"/>
        <w:right w:val="none" w:sz="0" w:space="0" w:color="auto"/>
      </w:divBdr>
      <w:divsChild>
        <w:div w:id="7027451">
          <w:marLeft w:val="274"/>
          <w:marRight w:val="0"/>
          <w:marTop w:val="0"/>
          <w:marBottom w:val="0"/>
          <w:divBdr>
            <w:top w:val="none" w:sz="0" w:space="0" w:color="auto"/>
            <w:left w:val="none" w:sz="0" w:space="0" w:color="auto"/>
            <w:bottom w:val="none" w:sz="0" w:space="0" w:color="auto"/>
            <w:right w:val="none" w:sz="0" w:space="0" w:color="auto"/>
          </w:divBdr>
        </w:div>
        <w:div w:id="22480556">
          <w:marLeft w:val="274"/>
          <w:marRight w:val="0"/>
          <w:marTop w:val="0"/>
          <w:marBottom w:val="0"/>
          <w:divBdr>
            <w:top w:val="none" w:sz="0" w:space="0" w:color="auto"/>
            <w:left w:val="none" w:sz="0" w:space="0" w:color="auto"/>
            <w:bottom w:val="none" w:sz="0" w:space="0" w:color="auto"/>
            <w:right w:val="none" w:sz="0" w:space="0" w:color="auto"/>
          </w:divBdr>
        </w:div>
        <w:div w:id="24989464">
          <w:marLeft w:val="274"/>
          <w:marRight w:val="0"/>
          <w:marTop w:val="0"/>
          <w:marBottom w:val="0"/>
          <w:divBdr>
            <w:top w:val="none" w:sz="0" w:space="0" w:color="auto"/>
            <w:left w:val="none" w:sz="0" w:space="0" w:color="auto"/>
            <w:bottom w:val="none" w:sz="0" w:space="0" w:color="auto"/>
            <w:right w:val="none" w:sz="0" w:space="0" w:color="auto"/>
          </w:divBdr>
        </w:div>
        <w:div w:id="55126019">
          <w:marLeft w:val="274"/>
          <w:marRight w:val="0"/>
          <w:marTop w:val="0"/>
          <w:marBottom w:val="0"/>
          <w:divBdr>
            <w:top w:val="none" w:sz="0" w:space="0" w:color="auto"/>
            <w:left w:val="none" w:sz="0" w:space="0" w:color="auto"/>
            <w:bottom w:val="none" w:sz="0" w:space="0" w:color="auto"/>
            <w:right w:val="none" w:sz="0" w:space="0" w:color="auto"/>
          </w:divBdr>
        </w:div>
        <w:div w:id="91056467">
          <w:marLeft w:val="274"/>
          <w:marRight w:val="0"/>
          <w:marTop w:val="0"/>
          <w:marBottom w:val="0"/>
          <w:divBdr>
            <w:top w:val="none" w:sz="0" w:space="0" w:color="auto"/>
            <w:left w:val="none" w:sz="0" w:space="0" w:color="auto"/>
            <w:bottom w:val="none" w:sz="0" w:space="0" w:color="auto"/>
            <w:right w:val="none" w:sz="0" w:space="0" w:color="auto"/>
          </w:divBdr>
        </w:div>
        <w:div w:id="100761537">
          <w:marLeft w:val="274"/>
          <w:marRight w:val="0"/>
          <w:marTop w:val="0"/>
          <w:marBottom w:val="0"/>
          <w:divBdr>
            <w:top w:val="none" w:sz="0" w:space="0" w:color="auto"/>
            <w:left w:val="none" w:sz="0" w:space="0" w:color="auto"/>
            <w:bottom w:val="none" w:sz="0" w:space="0" w:color="auto"/>
            <w:right w:val="none" w:sz="0" w:space="0" w:color="auto"/>
          </w:divBdr>
        </w:div>
        <w:div w:id="107819818">
          <w:marLeft w:val="274"/>
          <w:marRight w:val="0"/>
          <w:marTop w:val="0"/>
          <w:marBottom w:val="0"/>
          <w:divBdr>
            <w:top w:val="none" w:sz="0" w:space="0" w:color="auto"/>
            <w:left w:val="none" w:sz="0" w:space="0" w:color="auto"/>
            <w:bottom w:val="none" w:sz="0" w:space="0" w:color="auto"/>
            <w:right w:val="none" w:sz="0" w:space="0" w:color="auto"/>
          </w:divBdr>
        </w:div>
        <w:div w:id="116221842">
          <w:marLeft w:val="274"/>
          <w:marRight w:val="0"/>
          <w:marTop w:val="0"/>
          <w:marBottom w:val="0"/>
          <w:divBdr>
            <w:top w:val="none" w:sz="0" w:space="0" w:color="auto"/>
            <w:left w:val="none" w:sz="0" w:space="0" w:color="auto"/>
            <w:bottom w:val="none" w:sz="0" w:space="0" w:color="auto"/>
            <w:right w:val="none" w:sz="0" w:space="0" w:color="auto"/>
          </w:divBdr>
        </w:div>
        <w:div w:id="227809288">
          <w:marLeft w:val="274"/>
          <w:marRight w:val="0"/>
          <w:marTop w:val="0"/>
          <w:marBottom w:val="0"/>
          <w:divBdr>
            <w:top w:val="none" w:sz="0" w:space="0" w:color="auto"/>
            <w:left w:val="none" w:sz="0" w:space="0" w:color="auto"/>
            <w:bottom w:val="none" w:sz="0" w:space="0" w:color="auto"/>
            <w:right w:val="none" w:sz="0" w:space="0" w:color="auto"/>
          </w:divBdr>
        </w:div>
        <w:div w:id="243104353">
          <w:marLeft w:val="274"/>
          <w:marRight w:val="0"/>
          <w:marTop w:val="0"/>
          <w:marBottom w:val="0"/>
          <w:divBdr>
            <w:top w:val="none" w:sz="0" w:space="0" w:color="auto"/>
            <w:left w:val="none" w:sz="0" w:space="0" w:color="auto"/>
            <w:bottom w:val="none" w:sz="0" w:space="0" w:color="auto"/>
            <w:right w:val="none" w:sz="0" w:space="0" w:color="auto"/>
          </w:divBdr>
        </w:div>
        <w:div w:id="271399898">
          <w:marLeft w:val="274"/>
          <w:marRight w:val="0"/>
          <w:marTop w:val="0"/>
          <w:marBottom w:val="0"/>
          <w:divBdr>
            <w:top w:val="none" w:sz="0" w:space="0" w:color="auto"/>
            <w:left w:val="none" w:sz="0" w:space="0" w:color="auto"/>
            <w:bottom w:val="none" w:sz="0" w:space="0" w:color="auto"/>
            <w:right w:val="none" w:sz="0" w:space="0" w:color="auto"/>
          </w:divBdr>
        </w:div>
        <w:div w:id="310520885">
          <w:marLeft w:val="274"/>
          <w:marRight w:val="0"/>
          <w:marTop w:val="0"/>
          <w:marBottom w:val="0"/>
          <w:divBdr>
            <w:top w:val="none" w:sz="0" w:space="0" w:color="auto"/>
            <w:left w:val="none" w:sz="0" w:space="0" w:color="auto"/>
            <w:bottom w:val="none" w:sz="0" w:space="0" w:color="auto"/>
            <w:right w:val="none" w:sz="0" w:space="0" w:color="auto"/>
          </w:divBdr>
        </w:div>
        <w:div w:id="375356096">
          <w:marLeft w:val="274"/>
          <w:marRight w:val="0"/>
          <w:marTop w:val="0"/>
          <w:marBottom w:val="0"/>
          <w:divBdr>
            <w:top w:val="none" w:sz="0" w:space="0" w:color="auto"/>
            <w:left w:val="none" w:sz="0" w:space="0" w:color="auto"/>
            <w:bottom w:val="none" w:sz="0" w:space="0" w:color="auto"/>
            <w:right w:val="none" w:sz="0" w:space="0" w:color="auto"/>
          </w:divBdr>
        </w:div>
        <w:div w:id="386144431">
          <w:marLeft w:val="274"/>
          <w:marRight w:val="0"/>
          <w:marTop w:val="0"/>
          <w:marBottom w:val="0"/>
          <w:divBdr>
            <w:top w:val="none" w:sz="0" w:space="0" w:color="auto"/>
            <w:left w:val="none" w:sz="0" w:space="0" w:color="auto"/>
            <w:bottom w:val="none" w:sz="0" w:space="0" w:color="auto"/>
            <w:right w:val="none" w:sz="0" w:space="0" w:color="auto"/>
          </w:divBdr>
        </w:div>
        <w:div w:id="411658703">
          <w:marLeft w:val="274"/>
          <w:marRight w:val="0"/>
          <w:marTop w:val="0"/>
          <w:marBottom w:val="0"/>
          <w:divBdr>
            <w:top w:val="none" w:sz="0" w:space="0" w:color="auto"/>
            <w:left w:val="none" w:sz="0" w:space="0" w:color="auto"/>
            <w:bottom w:val="none" w:sz="0" w:space="0" w:color="auto"/>
            <w:right w:val="none" w:sz="0" w:space="0" w:color="auto"/>
          </w:divBdr>
        </w:div>
        <w:div w:id="432937920">
          <w:marLeft w:val="274"/>
          <w:marRight w:val="0"/>
          <w:marTop w:val="0"/>
          <w:marBottom w:val="0"/>
          <w:divBdr>
            <w:top w:val="none" w:sz="0" w:space="0" w:color="auto"/>
            <w:left w:val="none" w:sz="0" w:space="0" w:color="auto"/>
            <w:bottom w:val="none" w:sz="0" w:space="0" w:color="auto"/>
            <w:right w:val="none" w:sz="0" w:space="0" w:color="auto"/>
          </w:divBdr>
        </w:div>
        <w:div w:id="454836103">
          <w:marLeft w:val="274"/>
          <w:marRight w:val="0"/>
          <w:marTop w:val="0"/>
          <w:marBottom w:val="0"/>
          <w:divBdr>
            <w:top w:val="none" w:sz="0" w:space="0" w:color="auto"/>
            <w:left w:val="none" w:sz="0" w:space="0" w:color="auto"/>
            <w:bottom w:val="none" w:sz="0" w:space="0" w:color="auto"/>
            <w:right w:val="none" w:sz="0" w:space="0" w:color="auto"/>
          </w:divBdr>
        </w:div>
        <w:div w:id="470365679">
          <w:marLeft w:val="274"/>
          <w:marRight w:val="0"/>
          <w:marTop w:val="0"/>
          <w:marBottom w:val="0"/>
          <w:divBdr>
            <w:top w:val="none" w:sz="0" w:space="0" w:color="auto"/>
            <w:left w:val="none" w:sz="0" w:space="0" w:color="auto"/>
            <w:bottom w:val="none" w:sz="0" w:space="0" w:color="auto"/>
            <w:right w:val="none" w:sz="0" w:space="0" w:color="auto"/>
          </w:divBdr>
        </w:div>
        <w:div w:id="477722631">
          <w:marLeft w:val="274"/>
          <w:marRight w:val="0"/>
          <w:marTop w:val="0"/>
          <w:marBottom w:val="0"/>
          <w:divBdr>
            <w:top w:val="none" w:sz="0" w:space="0" w:color="auto"/>
            <w:left w:val="none" w:sz="0" w:space="0" w:color="auto"/>
            <w:bottom w:val="none" w:sz="0" w:space="0" w:color="auto"/>
            <w:right w:val="none" w:sz="0" w:space="0" w:color="auto"/>
          </w:divBdr>
        </w:div>
        <w:div w:id="479200271">
          <w:marLeft w:val="274"/>
          <w:marRight w:val="0"/>
          <w:marTop w:val="0"/>
          <w:marBottom w:val="0"/>
          <w:divBdr>
            <w:top w:val="none" w:sz="0" w:space="0" w:color="auto"/>
            <w:left w:val="none" w:sz="0" w:space="0" w:color="auto"/>
            <w:bottom w:val="none" w:sz="0" w:space="0" w:color="auto"/>
            <w:right w:val="none" w:sz="0" w:space="0" w:color="auto"/>
          </w:divBdr>
        </w:div>
        <w:div w:id="540434195">
          <w:marLeft w:val="274"/>
          <w:marRight w:val="0"/>
          <w:marTop w:val="0"/>
          <w:marBottom w:val="0"/>
          <w:divBdr>
            <w:top w:val="none" w:sz="0" w:space="0" w:color="auto"/>
            <w:left w:val="none" w:sz="0" w:space="0" w:color="auto"/>
            <w:bottom w:val="none" w:sz="0" w:space="0" w:color="auto"/>
            <w:right w:val="none" w:sz="0" w:space="0" w:color="auto"/>
          </w:divBdr>
        </w:div>
        <w:div w:id="551768920">
          <w:marLeft w:val="274"/>
          <w:marRight w:val="0"/>
          <w:marTop w:val="0"/>
          <w:marBottom w:val="0"/>
          <w:divBdr>
            <w:top w:val="none" w:sz="0" w:space="0" w:color="auto"/>
            <w:left w:val="none" w:sz="0" w:space="0" w:color="auto"/>
            <w:bottom w:val="none" w:sz="0" w:space="0" w:color="auto"/>
            <w:right w:val="none" w:sz="0" w:space="0" w:color="auto"/>
          </w:divBdr>
        </w:div>
        <w:div w:id="611132325">
          <w:marLeft w:val="274"/>
          <w:marRight w:val="0"/>
          <w:marTop w:val="0"/>
          <w:marBottom w:val="0"/>
          <w:divBdr>
            <w:top w:val="none" w:sz="0" w:space="0" w:color="auto"/>
            <w:left w:val="none" w:sz="0" w:space="0" w:color="auto"/>
            <w:bottom w:val="none" w:sz="0" w:space="0" w:color="auto"/>
            <w:right w:val="none" w:sz="0" w:space="0" w:color="auto"/>
          </w:divBdr>
        </w:div>
        <w:div w:id="612177190">
          <w:marLeft w:val="274"/>
          <w:marRight w:val="0"/>
          <w:marTop w:val="0"/>
          <w:marBottom w:val="0"/>
          <w:divBdr>
            <w:top w:val="none" w:sz="0" w:space="0" w:color="auto"/>
            <w:left w:val="none" w:sz="0" w:space="0" w:color="auto"/>
            <w:bottom w:val="none" w:sz="0" w:space="0" w:color="auto"/>
            <w:right w:val="none" w:sz="0" w:space="0" w:color="auto"/>
          </w:divBdr>
        </w:div>
        <w:div w:id="668488722">
          <w:marLeft w:val="274"/>
          <w:marRight w:val="0"/>
          <w:marTop w:val="0"/>
          <w:marBottom w:val="0"/>
          <w:divBdr>
            <w:top w:val="none" w:sz="0" w:space="0" w:color="auto"/>
            <w:left w:val="none" w:sz="0" w:space="0" w:color="auto"/>
            <w:bottom w:val="none" w:sz="0" w:space="0" w:color="auto"/>
            <w:right w:val="none" w:sz="0" w:space="0" w:color="auto"/>
          </w:divBdr>
        </w:div>
        <w:div w:id="700976299">
          <w:marLeft w:val="274"/>
          <w:marRight w:val="0"/>
          <w:marTop w:val="0"/>
          <w:marBottom w:val="0"/>
          <w:divBdr>
            <w:top w:val="none" w:sz="0" w:space="0" w:color="auto"/>
            <w:left w:val="none" w:sz="0" w:space="0" w:color="auto"/>
            <w:bottom w:val="none" w:sz="0" w:space="0" w:color="auto"/>
            <w:right w:val="none" w:sz="0" w:space="0" w:color="auto"/>
          </w:divBdr>
        </w:div>
        <w:div w:id="770902028">
          <w:marLeft w:val="274"/>
          <w:marRight w:val="0"/>
          <w:marTop w:val="0"/>
          <w:marBottom w:val="0"/>
          <w:divBdr>
            <w:top w:val="none" w:sz="0" w:space="0" w:color="auto"/>
            <w:left w:val="none" w:sz="0" w:space="0" w:color="auto"/>
            <w:bottom w:val="none" w:sz="0" w:space="0" w:color="auto"/>
            <w:right w:val="none" w:sz="0" w:space="0" w:color="auto"/>
          </w:divBdr>
        </w:div>
        <w:div w:id="838347963">
          <w:marLeft w:val="274"/>
          <w:marRight w:val="0"/>
          <w:marTop w:val="0"/>
          <w:marBottom w:val="0"/>
          <w:divBdr>
            <w:top w:val="none" w:sz="0" w:space="0" w:color="auto"/>
            <w:left w:val="none" w:sz="0" w:space="0" w:color="auto"/>
            <w:bottom w:val="none" w:sz="0" w:space="0" w:color="auto"/>
            <w:right w:val="none" w:sz="0" w:space="0" w:color="auto"/>
          </w:divBdr>
        </w:div>
        <w:div w:id="853376177">
          <w:marLeft w:val="274"/>
          <w:marRight w:val="0"/>
          <w:marTop w:val="0"/>
          <w:marBottom w:val="0"/>
          <w:divBdr>
            <w:top w:val="none" w:sz="0" w:space="0" w:color="auto"/>
            <w:left w:val="none" w:sz="0" w:space="0" w:color="auto"/>
            <w:bottom w:val="none" w:sz="0" w:space="0" w:color="auto"/>
            <w:right w:val="none" w:sz="0" w:space="0" w:color="auto"/>
          </w:divBdr>
        </w:div>
        <w:div w:id="860163691">
          <w:marLeft w:val="274"/>
          <w:marRight w:val="0"/>
          <w:marTop w:val="0"/>
          <w:marBottom w:val="0"/>
          <w:divBdr>
            <w:top w:val="none" w:sz="0" w:space="0" w:color="auto"/>
            <w:left w:val="none" w:sz="0" w:space="0" w:color="auto"/>
            <w:bottom w:val="none" w:sz="0" w:space="0" w:color="auto"/>
            <w:right w:val="none" w:sz="0" w:space="0" w:color="auto"/>
          </w:divBdr>
        </w:div>
        <w:div w:id="861554264">
          <w:marLeft w:val="274"/>
          <w:marRight w:val="0"/>
          <w:marTop w:val="0"/>
          <w:marBottom w:val="0"/>
          <w:divBdr>
            <w:top w:val="none" w:sz="0" w:space="0" w:color="auto"/>
            <w:left w:val="none" w:sz="0" w:space="0" w:color="auto"/>
            <w:bottom w:val="none" w:sz="0" w:space="0" w:color="auto"/>
            <w:right w:val="none" w:sz="0" w:space="0" w:color="auto"/>
          </w:divBdr>
        </w:div>
        <w:div w:id="889732211">
          <w:marLeft w:val="274"/>
          <w:marRight w:val="0"/>
          <w:marTop w:val="0"/>
          <w:marBottom w:val="0"/>
          <w:divBdr>
            <w:top w:val="none" w:sz="0" w:space="0" w:color="auto"/>
            <w:left w:val="none" w:sz="0" w:space="0" w:color="auto"/>
            <w:bottom w:val="none" w:sz="0" w:space="0" w:color="auto"/>
            <w:right w:val="none" w:sz="0" w:space="0" w:color="auto"/>
          </w:divBdr>
        </w:div>
        <w:div w:id="900142434">
          <w:marLeft w:val="274"/>
          <w:marRight w:val="0"/>
          <w:marTop w:val="0"/>
          <w:marBottom w:val="0"/>
          <w:divBdr>
            <w:top w:val="none" w:sz="0" w:space="0" w:color="auto"/>
            <w:left w:val="none" w:sz="0" w:space="0" w:color="auto"/>
            <w:bottom w:val="none" w:sz="0" w:space="0" w:color="auto"/>
            <w:right w:val="none" w:sz="0" w:space="0" w:color="auto"/>
          </w:divBdr>
        </w:div>
        <w:div w:id="933243076">
          <w:marLeft w:val="274"/>
          <w:marRight w:val="0"/>
          <w:marTop w:val="0"/>
          <w:marBottom w:val="0"/>
          <w:divBdr>
            <w:top w:val="none" w:sz="0" w:space="0" w:color="auto"/>
            <w:left w:val="none" w:sz="0" w:space="0" w:color="auto"/>
            <w:bottom w:val="none" w:sz="0" w:space="0" w:color="auto"/>
            <w:right w:val="none" w:sz="0" w:space="0" w:color="auto"/>
          </w:divBdr>
        </w:div>
        <w:div w:id="945305685">
          <w:marLeft w:val="274"/>
          <w:marRight w:val="0"/>
          <w:marTop w:val="0"/>
          <w:marBottom w:val="0"/>
          <w:divBdr>
            <w:top w:val="none" w:sz="0" w:space="0" w:color="auto"/>
            <w:left w:val="none" w:sz="0" w:space="0" w:color="auto"/>
            <w:bottom w:val="none" w:sz="0" w:space="0" w:color="auto"/>
            <w:right w:val="none" w:sz="0" w:space="0" w:color="auto"/>
          </w:divBdr>
        </w:div>
        <w:div w:id="952437829">
          <w:marLeft w:val="274"/>
          <w:marRight w:val="0"/>
          <w:marTop w:val="0"/>
          <w:marBottom w:val="0"/>
          <w:divBdr>
            <w:top w:val="none" w:sz="0" w:space="0" w:color="auto"/>
            <w:left w:val="none" w:sz="0" w:space="0" w:color="auto"/>
            <w:bottom w:val="none" w:sz="0" w:space="0" w:color="auto"/>
            <w:right w:val="none" w:sz="0" w:space="0" w:color="auto"/>
          </w:divBdr>
        </w:div>
        <w:div w:id="967971447">
          <w:marLeft w:val="274"/>
          <w:marRight w:val="0"/>
          <w:marTop w:val="0"/>
          <w:marBottom w:val="0"/>
          <w:divBdr>
            <w:top w:val="none" w:sz="0" w:space="0" w:color="auto"/>
            <w:left w:val="none" w:sz="0" w:space="0" w:color="auto"/>
            <w:bottom w:val="none" w:sz="0" w:space="0" w:color="auto"/>
            <w:right w:val="none" w:sz="0" w:space="0" w:color="auto"/>
          </w:divBdr>
        </w:div>
        <w:div w:id="973144182">
          <w:marLeft w:val="274"/>
          <w:marRight w:val="0"/>
          <w:marTop w:val="0"/>
          <w:marBottom w:val="0"/>
          <w:divBdr>
            <w:top w:val="none" w:sz="0" w:space="0" w:color="auto"/>
            <w:left w:val="none" w:sz="0" w:space="0" w:color="auto"/>
            <w:bottom w:val="none" w:sz="0" w:space="0" w:color="auto"/>
            <w:right w:val="none" w:sz="0" w:space="0" w:color="auto"/>
          </w:divBdr>
        </w:div>
        <w:div w:id="993950736">
          <w:marLeft w:val="274"/>
          <w:marRight w:val="0"/>
          <w:marTop w:val="0"/>
          <w:marBottom w:val="0"/>
          <w:divBdr>
            <w:top w:val="none" w:sz="0" w:space="0" w:color="auto"/>
            <w:left w:val="none" w:sz="0" w:space="0" w:color="auto"/>
            <w:bottom w:val="none" w:sz="0" w:space="0" w:color="auto"/>
            <w:right w:val="none" w:sz="0" w:space="0" w:color="auto"/>
          </w:divBdr>
        </w:div>
        <w:div w:id="1015888567">
          <w:marLeft w:val="274"/>
          <w:marRight w:val="0"/>
          <w:marTop w:val="0"/>
          <w:marBottom w:val="0"/>
          <w:divBdr>
            <w:top w:val="none" w:sz="0" w:space="0" w:color="auto"/>
            <w:left w:val="none" w:sz="0" w:space="0" w:color="auto"/>
            <w:bottom w:val="none" w:sz="0" w:space="0" w:color="auto"/>
            <w:right w:val="none" w:sz="0" w:space="0" w:color="auto"/>
          </w:divBdr>
        </w:div>
        <w:div w:id="1021782285">
          <w:marLeft w:val="274"/>
          <w:marRight w:val="0"/>
          <w:marTop w:val="0"/>
          <w:marBottom w:val="0"/>
          <w:divBdr>
            <w:top w:val="none" w:sz="0" w:space="0" w:color="auto"/>
            <w:left w:val="none" w:sz="0" w:space="0" w:color="auto"/>
            <w:bottom w:val="none" w:sz="0" w:space="0" w:color="auto"/>
            <w:right w:val="none" w:sz="0" w:space="0" w:color="auto"/>
          </w:divBdr>
        </w:div>
        <w:div w:id="1118183462">
          <w:marLeft w:val="274"/>
          <w:marRight w:val="0"/>
          <w:marTop w:val="0"/>
          <w:marBottom w:val="0"/>
          <w:divBdr>
            <w:top w:val="none" w:sz="0" w:space="0" w:color="auto"/>
            <w:left w:val="none" w:sz="0" w:space="0" w:color="auto"/>
            <w:bottom w:val="none" w:sz="0" w:space="0" w:color="auto"/>
            <w:right w:val="none" w:sz="0" w:space="0" w:color="auto"/>
          </w:divBdr>
        </w:div>
        <w:div w:id="1171487976">
          <w:marLeft w:val="274"/>
          <w:marRight w:val="0"/>
          <w:marTop w:val="0"/>
          <w:marBottom w:val="0"/>
          <w:divBdr>
            <w:top w:val="none" w:sz="0" w:space="0" w:color="auto"/>
            <w:left w:val="none" w:sz="0" w:space="0" w:color="auto"/>
            <w:bottom w:val="none" w:sz="0" w:space="0" w:color="auto"/>
            <w:right w:val="none" w:sz="0" w:space="0" w:color="auto"/>
          </w:divBdr>
        </w:div>
        <w:div w:id="1257323994">
          <w:marLeft w:val="274"/>
          <w:marRight w:val="0"/>
          <w:marTop w:val="0"/>
          <w:marBottom w:val="0"/>
          <w:divBdr>
            <w:top w:val="none" w:sz="0" w:space="0" w:color="auto"/>
            <w:left w:val="none" w:sz="0" w:space="0" w:color="auto"/>
            <w:bottom w:val="none" w:sz="0" w:space="0" w:color="auto"/>
            <w:right w:val="none" w:sz="0" w:space="0" w:color="auto"/>
          </w:divBdr>
        </w:div>
        <w:div w:id="1262682782">
          <w:marLeft w:val="274"/>
          <w:marRight w:val="0"/>
          <w:marTop w:val="0"/>
          <w:marBottom w:val="0"/>
          <w:divBdr>
            <w:top w:val="none" w:sz="0" w:space="0" w:color="auto"/>
            <w:left w:val="none" w:sz="0" w:space="0" w:color="auto"/>
            <w:bottom w:val="none" w:sz="0" w:space="0" w:color="auto"/>
            <w:right w:val="none" w:sz="0" w:space="0" w:color="auto"/>
          </w:divBdr>
        </w:div>
        <w:div w:id="1326086604">
          <w:marLeft w:val="274"/>
          <w:marRight w:val="0"/>
          <w:marTop w:val="0"/>
          <w:marBottom w:val="0"/>
          <w:divBdr>
            <w:top w:val="none" w:sz="0" w:space="0" w:color="auto"/>
            <w:left w:val="none" w:sz="0" w:space="0" w:color="auto"/>
            <w:bottom w:val="none" w:sz="0" w:space="0" w:color="auto"/>
            <w:right w:val="none" w:sz="0" w:space="0" w:color="auto"/>
          </w:divBdr>
        </w:div>
        <w:div w:id="1362438619">
          <w:marLeft w:val="274"/>
          <w:marRight w:val="0"/>
          <w:marTop w:val="0"/>
          <w:marBottom w:val="0"/>
          <w:divBdr>
            <w:top w:val="none" w:sz="0" w:space="0" w:color="auto"/>
            <w:left w:val="none" w:sz="0" w:space="0" w:color="auto"/>
            <w:bottom w:val="none" w:sz="0" w:space="0" w:color="auto"/>
            <w:right w:val="none" w:sz="0" w:space="0" w:color="auto"/>
          </w:divBdr>
        </w:div>
        <w:div w:id="1377196795">
          <w:marLeft w:val="274"/>
          <w:marRight w:val="0"/>
          <w:marTop w:val="0"/>
          <w:marBottom w:val="0"/>
          <w:divBdr>
            <w:top w:val="none" w:sz="0" w:space="0" w:color="auto"/>
            <w:left w:val="none" w:sz="0" w:space="0" w:color="auto"/>
            <w:bottom w:val="none" w:sz="0" w:space="0" w:color="auto"/>
            <w:right w:val="none" w:sz="0" w:space="0" w:color="auto"/>
          </w:divBdr>
        </w:div>
        <w:div w:id="1444423470">
          <w:marLeft w:val="274"/>
          <w:marRight w:val="0"/>
          <w:marTop w:val="0"/>
          <w:marBottom w:val="0"/>
          <w:divBdr>
            <w:top w:val="none" w:sz="0" w:space="0" w:color="auto"/>
            <w:left w:val="none" w:sz="0" w:space="0" w:color="auto"/>
            <w:bottom w:val="none" w:sz="0" w:space="0" w:color="auto"/>
            <w:right w:val="none" w:sz="0" w:space="0" w:color="auto"/>
          </w:divBdr>
        </w:div>
        <w:div w:id="1454203844">
          <w:marLeft w:val="274"/>
          <w:marRight w:val="0"/>
          <w:marTop w:val="0"/>
          <w:marBottom w:val="0"/>
          <w:divBdr>
            <w:top w:val="none" w:sz="0" w:space="0" w:color="auto"/>
            <w:left w:val="none" w:sz="0" w:space="0" w:color="auto"/>
            <w:bottom w:val="none" w:sz="0" w:space="0" w:color="auto"/>
            <w:right w:val="none" w:sz="0" w:space="0" w:color="auto"/>
          </w:divBdr>
        </w:div>
        <w:div w:id="1463383005">
          <w:marLeft w:val="274"/>
          <w:marRight w:val="0"/>
          <w:marTop w:val="0"/>
          <w:marBottom w:val="0"/>
          <w:divBdr>
            <w:top w:val="none" w:sz="0" w:space="0" w:color="auto"/>
            <w:left w:val="none" w:sz="0" w:space="0" w:color="auto"/>
            <w:bottom w:val="none" w:sz="0" w:space="0" w:color="auto"/>
            <w:right w:val="none" w:sz="0" w:space="0" w:color="auto"/>
          </w:divBdr>
        </w:div>
        <w:div w:id="1528103016">
          <w:marLeft w:val="274"/>
          <w:marRight w:val="0"/>
          <w:marTop w:val="0"/>
          <w:marBottom w:val="0"/>
          <w:divBdr>
            <w:top w:val="none" w:sz="0" w:space="0" w:color="auto"/>
            <w:left w:val="none" w:sz="0" w:space="0" w:color="auto"/>
            <w:bottom w:val="none" w:sz="0" w:space="0" w:color="auto"/>
            <w:right w:val="none" w:sz="0" w:space="0" w:color="auto"/>
          </w:divBdr>
        </w:div>
        <w:div w:id="1532957761">
          <w:marLeft w:val="274"/>
          <w:marRight w:val="0"/>
          <w:marTop w:val="0"/>
          <w:marBottom w:val="0"/>
          <w:divBdr>
            <w:top w:val="none" w:sz="0" w:space="0" w:color="auto"/>
            <w:left w:val="none" w:sz="0" w:space="0" w:color="auto"/>
            <w:bottom w:val="none" w:sz="0" w:space="0" w:color="auto"/>
            <w:right w:val="none" w:sz="0" w:space="0" w:color="auto"/>
          </w:divBdr>
        </w:div>
        <w:div w:id="1538737999">
          <w:marLeft w:val="274"/>
          <w:marRight w:val="0"/>
          <w:marTop w:val="0"/>
          <w:marBottom w:val="0"/>
          <w:divBdr>
            <w:top w:val="none" w:sz="0" w:space="0" w:color="auto"/>
            <w:left w:val="none" w:sz="0" w:space="0" w:color="auto"/>
            <w:bottom w:val="none" w:sz="0" w:space="0" w:color="auto"/>
            <w:right w:val="none" w:sz="0" w:space="0" w:color="auto"/>
          </w:divBdr>
        </w:div>
        <w:div w:id="1547256741">
          <w:marLeft w:val="274"/>
          <w:marRight w:val="0"/>
          <w:marTop w:val="0"/>
          <w:marBottom w:val="0"/>
          <w:divBdr>
            <w:top w:val="none" w:sz="0" w:space="0" w:color="auto"/>
            <w:left w:val="none" w:sz="0" w:space="0" w:color="auto"/>
            <w:bottom w:val="none" w:sz="0" w:space="0" w:color="auto"/>
            <w:right w:val="none" w:sz="0" w:space="0" w:color="auto"/>
          </w:divBdr>
        </w:div>
        <w:div w:id="1571230708">
          <w:marLeft w:val="274"/>
          <w:marRight w:val="0"/>
          <w:marTop w:val="0"/>
          <w:marBottom w:val="0"/>
          <w:divBdr>
            <w:top w:val="none" w:sz="0" w:space="0" w:color="auto"/>
            <w:left w:val="none" w:sz="0" w:space="0" w:color="auto"/>
            <w:bottom w:val="none" w:sz="0" w:space="0" w:color="auto"/>
            <w:right w:val="none" w:sz="0" w:space="0" w:color="auto"/>
          </w:divBdr>
        </w:div>
        <w:div w:id="1579289648">
          <w:marLeft w:val="274"/>
          <w:marRight w:val="0"/>
          <w:marTop w:val="0"/>
          <w:marBottom w:val="0"/>
          <w:divBdr>
            <w:top w:val="none" w:sz="0" w:space="0" w:color="auto"/>
            <w:left w:val="none" w:sz="0" w:space="0" w:color="auto"/>
            <w:bottom w:val="none" w:sz="0" w:space="0" w:color="auto"/>
            <w:right w:val="none" w:sz="0" w:space="0" w:color="auto"/>
          </w:divBdr>
        </w:div>
        <w:div w:id="1589266160">
          <w:marLeft w:val="274"/>
          <w:marRight w:val="0"/>
          <w:marTop w:val="0"/>
          <w:marBottom w:val="0"/>
          <w:divBdr>
            <w:top w:val="none" w:sz="0" w:space="0" w:color="auto"/>
            <w:left w:val="none" w:sz="0" w:space="0" w:color="auto"/>
            <w:bottom w:val="none" w:sz="0" w:space="0" w:color="auto"/>
            <w:right w:val="none" w:sz="0" w:space="0" w:color="auto"/>
          </w:divBdr>
        </w:div>
        <w:div w:id="1640332058">
          <w:marLeft w:val="274"/>
          <w:marRight w:val="0"/>
          <w:marTop w:val="0"/>
          <w:marBottom w:val="0"/>
          <w:divBdr>
            <w:top w:val="none" w:sz="0" w:space="0" w:color="auto"/>
            <w:left w:val="none" w:sz="0" w:space="0" w:color="auto"/>
            <w:bottom w:val="none" w:sz="0" w:space="0" w:color="auto"/>
            <w:right w:val="none" w:sz="0" w:space="0" w:color="auto"/>
          </w:divBdr>
        </w:div>
        <w:div w:id="1648783606">
          <w:marLeft w:val="274"/>
          <w:marRight w:val="0"/>
          <w:marTop w:val="0"/>
          <w:marBottom w:val="0"/>
          <w:divBdr>
            <w:top w:val="none" w:sz="0" w:space="0" w:color="auto"/>
            <w:left w:val="none" w:sz="0" w:space="0" w:color="auto"/>
            <w:bottom w:val="none" w:sz="0" w:space="0" w:color="auto"/>
            <w:right w:val="none" w:sz="0" w:space="0" w:color="auto"/>
          </w:divBdr>
        </w:div>
        <w:div w:id="1791589672">
          <w:marLeft w:val="274"/>
          <w:marRight w:val="0"/>
          <w:marTop w:val="0"/>
          <w:marBottom w:val="0"/>
          <w:divBdr>
            <w:top w:val="none" w:sz="0" w:space="0" w:color="auto"/>
            <w:left w:val="none" w:sz="0" w:space="0" w:color="auto"/>
            <w:bottom w:val="none" w:sz="0" w:space="0" w:color="auto"/>
            <w:right w:val="none" w:sz="0" w:space="0" w:color="auto"/>
          </w:divBdr>
        </w:div>
        <w:div w:id="1808891693">
          <w:marLeft w:val="274"/>
          <w:marRight w:val="0"/>
          <w:marTop w:val="0"/>
          <w:marBottom w:val="0"/>
          <w:divBdr>
            <w:top w:val="none" w:sz="0" w:space="0" w:color="auto"/>
            <w:left w:val="none" w:sz="0" w:space="0" w:color="auto"/>
            <w:bottom w:val="none" w:sz="0" w:space="0" w:color="auto"/>
            <w:right w:val="none" w:sz="0" w:space="0" w:color="auto"/>
          </w:divBdr>
        </w:div>
        <w:div w:id="1915044283">
          <w:marLeft w:val="274"/>
          <w:marRight w:val="0"/>
          <w:marTop w:val="0"/>
          <w:marBottom w:val="0"/>
          <w:divBdr>
            <w:top w:val="none" w:sz="0" w:space="0" w:color="auto"/>
            <w:left w:val="none" w:sz="0" w:space="0" w:color="auto"/>
            <w:bottom w:val="none" w:sz="0" w:space="0" w:color="auto"/>
            <w:right w:val="none" w:sz="0" w:space="0" w:color="auto"/>
          </w:divBdr>
        </w:div>
        <w:div w:id="1963655444">
          <w:marLeft w:val="274"/>
          <w:marRight w:val="0"/>
          <w:marTop w:val="0"/>
          <w:marBottom w:val="0"/>
          <w:divBdr>
            <w:top w:val="none" w:sz="0" w:space="0" w:color="auto"/>
            <w:left w:val="none" w:sz="0" w:space="0" w:color="auto"/>
            <w:bottom w:val="none" w:sz="0" w:space="0" w:color="auto"/>
            <w:right w:val="none" w:sz="0" w:space="0" w:color="auto"/>
          </w:divBdr>
        </w:div>
        <w:div w:id="1980181965">
          <w:marLeft w:val="274"/>
          <w:marRight w:val="0"/>
          <w:marTop w:val="0"/>
          <w:marBottom w:val="0"/>
          <w:divBdr>
            <w:top w:val="none" w:sz="0" w:space="0" w:color="auto"/>
            <w:left w:val="none" w:sz="0" w:space="0" w:color="auto"/>
            <w:bottom w:val="none" w:sz="0" w:space="0" w:color="auto"/>
            <w:right w:val="none" w:sz="0" w:space="0" w:color="auto"/>
          </w:divBdr>
        </w:div>
        <w:div w:id="1987196690">
          <w:marLeft w:val="274"/>
          <w:marRight w:val="0"/>
          <w:marTop w:val="0"/>
          <w:marBottom w:val="0"/>
          <w:divBdr>
            <w:top w:val="none" w:sz="0" w:space="0" w:color="auto"/>
            <w:left w:val="none" w:sz="0" w:space="0" w:color="auto"/>
            <w:bottom w:val="none" w:sz="0" w:space="0" w:color="auto"/>
            <w:right w:val="none" w:sz="0" w:space="0" w:color="auto"/>
          </w:divBdr>
        </w:div>
        <w:div w:id="2055696389">
          <w:marLeft w:val="274"/>
          <w:marRight w:val="0"/>
          <w:marTop w:val="0"/>
          <w:marBottom w:val="0"/>
          <w:divBdr>
            <w:top w:val="none" w:sz="0" w:space="0" w:color="auto"/>
            <w:left w:val="none" w:sz="0" w:space="0" w:color="auto"/>
            <w:bottom w:val="none" w:sz="0" w:space="0" w:color="auto"/>
            <w:right w:val="none" w:sz="0" w:space="0" w:color="auto"/>
          </w:divBdr>
        </w:div>
        <w:div w:id="2078741620">
          <w:marLeft w:val="274"/>
          <w:marRight w:val="0"/>
          <w:marTop w:val="0"/>
          <w:marBottom w:val="0"/>
          <w:divBdr>
            <w:top w:val="none" w:sz="0" w:space="0" w:color="auto"/>
            <w:left w:val="none" w:sz="0" w:space="0" w:color="auto"/>
            <w:bottom w:val="none" w:sz="0" w:space="0" w:color="auto"/>
            <w:right w:val="none" w:sz="0" w:space="0" w:color="auto"/>
          </w:divBdr>
        </w:div>
      </w:divsChild>
    </w:div>
    <w:div w:id="667637612">
      <w:bodyDiv w:val="1"/>
      <w:marLeft w:val="0"/>
      <w:marRight w:val="0"/>
      <w:marTop w:val="0"/>
      <w:marBottom w:val="0"/>
      <w:divBdr>
        <w:top w:val="none" w:sz="0" w:space="0" w:color="auto"/>
        <w:left w:val="none" w:sz="0" w:space="0" w:color="auto"/>
        <w:bottom w:val="none" w:sz="0" w:space="0" w:color="auto"/>
        <w:right w:val="none" w:sz="0" w:space="0" w:color="auto"/>
      </w:divBdr>
    </w:div>
    <w:div w:id="694770259">
      <w:bodyDiv w:val="1"/>
      <w:marLeft w:val="0"/>
      <w:marRight w:val="0"/>
      <w:marTop w:val="0"/>
      <w:marBottom w:val="0"/>
      <w:divBdr>
        <w:top w:val="none" w:sz="0" w:space="0" w:color="auto"/>
        <w:left w:val="none" w:sz="0" w:space="0" w:color="auto"/>
        <w:bottom w:val="none" w:sz="0" w:space="0" w:color="auto"/>
        <w:right w:val="none" w:sz="0" w:space="0" w:color="auto"/>
      </w:divBdr>
    </w:div>
    <w:div w:id="706562029">
      <w:bodyDiv w:val="1"/>
      <w:marLeft w:val="0"/>
      <w:marRight w:val="0"/>
      <w:marTop w:val="0"/>
      <w:marBottom w:val="0"/>
      <w:divBdr>
        <w:top w:val="none" w:sz="0" w:space="0" w:color="auto"/>
        <w:left w:val="none" w:sz="0" w:space="0" w:color="auto"/>
        <w:bottom w:val="none" w:sz="0" w:space="0" w:color="auto"/>
        <w:right w:val="none" w:sz="0" w:space="0" w:color="auto"/>
      </w:divBdr>
    </w:div>
    <w:div w:id="831608083">
      <w:bodyDiv w:val="1"/>
      <w:marLeft w:val="0"/>
      <w:marRight w:val="0"/>
      <w:marTop w:val="0"/>
      <w:marBottom w:val="0"/>
      <w:divBdr>
        <w:top w:val="none" w:sz="0" w:space="0" w:color="auto"/>
        <w:left w:val="none" w:sz="0" w:space="0" w:color="auto"/>
        <w:bottom w:val="none" w:sz="0" w:space="0" w:color="auto"/>
        <w:right w:val="none" w:sz="0" w:space="0" w:color="auto"/>
      </w:divBdr>
      <w:divsChild>
        <w:div w:id="228998351">
          <w:marLeft w:val="274"/>
          <w:marRight w:val="0"/>
          <w:marTop w:val="0"/>
          <w:marBottom w:val="0"/>
          <w:divBdr>
            <w:top w:val="none" w:sz="0" w:space="0" w:color="auto"/>
            <w:left w:val="none" w:sz="0" w:space="0" w:color="auto"/>
            <w:bottom w:val="none" w:sz="0" w:space="0" w:color="auto"/>
            <w:right w:val="none" w:sz="0" w:space="0" w:color="auto"/>
          </w:divBdr>
        </w:div>
        <w:div w:id="1113093840">
          <w:marLeft w:val="274"/>
          <w:marRight w:val="0"/>
          <w:marTop w:val="0"/>
          <w:marBottom w:val="0"/>
          <w:divBdr>
            <w:top w:val="none" w:sz="0" w:space="0" w:color="auto"/>
            <w:left w:val="none" w:sz="0" w:space="0" w:color="auto"/>
            <w:bottom w:val="none" w:sz="0" w:space="0" w:color="auto"/>
            <w:right w:val="none" w:sz="0" w:space="0" w:color="auto"/>
          </w:divBdr>
        </w:div>
        <w:div w:id="1122843960">
          <w:marLeft w:val="274"/>
          <w:marRight w:val="0"/>
          <w:marTop w:val="0"/>
          <w:marBottom w:val="0"/>
          <w:divBdr>
            <w:top w:val="none" w:sz="0" w:space="0" w:color="auto"/>
            <w:left w:val="none" w:sz="0" w:space="0" w:color="auto"/>
            <w:bottom w:val="none" w:sz="0" w:space="0" w:color="auto"/>
            <w:right w:val="none" w:sz="0" w:space="0" w:color="auto"/>
          </w:divBdr>
        </w:div>
        <w:div w:id="1166438784">
          <w:marLeft w:val="274"/>
          <w:marRight w:val="0"/>
          <w:marTop w:val="0"/>
          <w:marBottom w:val="0"/>
          <w:divBdr>
            <w:top w:val="none" w:sz="0" w:space="0" w:color="auto"/>
            <w:left w:val="none" w:sz="0" w:space="0" w:color="auto"/>
            <w:bottom w:val="none" w:sz="0" w:space="0" w:color="auto"/>
            <w:right w:val="none" w:sz="0" w:space="0" w:color="auto"/>
          </w:divBdr>
        </w:div>
        <w:div w:id="1885561283">
          <w:marLeft w:val="274"/>
          <w:marRight w:val="0"/>
          <w:marTop w:val="0"/>
          <w:marBottom w:val="0"/>
          <w:divBdr>
            <w:top w:val="none" w:sz="0" w:space="0" w:color="auto"/>
            <w:left w:val="none" w:sz="0" w:space="0" w:color="auto"/>
            <w:bottom w:val="none" w:sz="0" w:space="0" w:color="auto"/>
            <w:right w:val="none" w:sz="0" w:space="0" w:color="auto"/>
          </w:divBdr>
        </w:div>
        <w:div w:id="2033529957">
          <w:marLeft w:val="274"/>
          <w:marRight w:val="0"/>
          <w:marTop w:val="0"/>
          <w:marBottom w:val="0"/>
          <w:divBdr>
            <w:top w:val="none" w:sz="0" w:space="0" w:color="auto"/>
            <w:left w:val="none" w:sz="0" w:space="0" w:color="auto"/>
            <w:bottom w:val="none" w:sz="0" w:space="0" w:color="auto"/>
            <w:right w:val="none" w:sz="0" w:space="0" w:color="auto"/>
          </w:divBdr>
        </w:div>
      </w:divsChild>
    </w:div>
    <w:div w:id="848787593">
      <w:bodyDiv w:val="1"/>
      <w:marLeft w:val="0"/>
      <w:marRight w:val="0"/>
      <w:marTop w:val="0"/>
      <w:marBottom w:val="0"/>
      <w:divBdr>
        <w:top w:val="none" w:sz="0" w:space="0" w:color="auto"/>
        <w:left w:val="none" w:sz="0" w:space="0" w:color="auto"/>
        <w:bottom w:val="none" w:sz="0" w:space="0" w:color="auto"/>
        <w:right w:val="none" w:sz="0" w:space="0" w:color="auto"/>
      </w:divBdr>
      <w:divsChild>
        <w:div w:id="1397186">
          <w:marLeft w:val="274"/>
          <w:marRight w:val="0"/>
          <w:marTop w:val="0"/>
          <w:marBottom w:val="0"/>
          <w:divBdr>
            <w:top w:val="none" w:sz="0" w:space="0" w:color="auto"/>
            <w:left w:val="none" w:sz="0" w:space="0" w:color="auto"/>
            <w:bottom w:val="none" w:sz="0" w:space="0" w:color="auto"/>
            <w:right w:val="none" w:sz="0" w:space="0" w:color="auto"/>
          </w:divBdr>
        </w:div>
        <w:div w:id="3634846">
          <w:marLeft w:val="274"/>
          <w:marRight w:val="0"/>
          <w:marTop w:val="0"/>
          <w:marBottom w:val="0"/>
          <w:divBdr>
            <w:top w:val="none" w:sz="0" w:space="0" w:color="auto"/>
            <w:left w:val="none" w:sz="0" w:space="0" w:color="auto"/>
            <w:bottom w:val="none" w:sz="0" w:space="0" w:color="auto"/>
            <w:right w:val="none" w:sz="0" w:space="0" w:color="auto"/>
          </w:divBdr>
        </w:div>
        <w:div w:id="67508012">
          <w:marLeft w:val="274"/>
          <w:marRight w:val="0"/>
          <w:marTop w:val="0"/>
          <w:marBottom w:val="0"/>
          <w:divBdr>
            <w:top w:val="none" w:sz="0" w:space="0" w:color="auto"/>
            <w:left w:val="none" w:sz="0" w:space="0" w:color="auto"/>
            <w:bottom w:val="none" w:sz="0" w:space="0" w:color="auto"/>
            <w:right w:val="none" w:sz="0" w:space="0" w:color="auto"/>
          </w:divBdr>
        </w:div>
        <w:div w:id="70196696">
          <w:marLeft w:val="274"/>
          <w:marRight w:val="0"/>
          <w:marTop w:val="0"/>
          <w:marBottom w:val="0"/>
          <w:divBdr>
            <w:top w:val="none" w:sz="0" w:space="0" w:color="auto"/>
            <w:left w:val="none" w:sz="0" w:space="0" w:color="auto"/>
            <w:bottom w:val="none" w:sz="0" w:space="0" w:color="auto"/>
            <w:right w:val="none" w:sz="0" w:space="0" w:color="auto"/>
          </w:divBdr>
        </w:div>
        <w:div w:id="81726921">
          <w:marLeft w:val="274"/>
          <w:marRight w:val="0"/>
          <w:marTop w:val="0"/>
          <w:marBottom w:val="0"/>
          <w:divBdr>
            <w:top w:val="none" w:sz="0" w:space="0" w:color="auto"/>
            <w:left w:val="none" w:sz="0" w:space="0" w:color="auto"/>
            <w:bottom w:val="none" w:sz="0" w:space="0" w:color="auto"/>
            <w:right w:val="none" w:sz="0" w:space="0" w:color="auto"/>
          </w:divBdr>
        </w:div>
        <w:div w:id="87776623">
          <w:marLeft w:val="274"/>
          <w:marRight w:val="0"/>
          <w:marTop w:val="0"/>
          <w:marBottom w:val="0"/>
          <w:divBdr>
            <w:top w:val="none" w:sz="0" w:space="0" w:color="auto"/>
            <w:left w:val="none" w:sz="0" w:space="0" w:color="auto"/>
            <w:bottom w:val="none" w:sz="0" w:space="0" w:color="auto"/>
            <w:right w:val="none" w:sz="0" w:space="0" w:color="auto"/>
          </w:divBdr>
        </w:div>
        <w:div w:id="125710407">
          <w:marLeft w:val="274"/>
          <w:marRight w:val="0"/>
          <w:marTop w:val="0"/>
          <w:marBottom w:val="0"/>
          <w:divBdr>
            <w:top w:val="none" w:sz="0" w:space="0" w:color="auto"/>
            <w:left w:val="none" w:sz="0" w:space="0" w:color="auto"/>
            <w:bottom w:val="none" w:sz="0" w:space="0" w:color="auto"/>
            <w:right w:val="none" w:sz="0" w:space="0" w:color="auto"/>
          </w:divBdr>
        </w:div>
        <w:div w:id="221017798">
          <w:marLeft w:val="274"/>
          <w:marRight w:val="0"/>
          <w:marTop w:val="0"/>
          <w:marBottom w:val="0"/>
          <w:divBdr>
            <w:top w:val="none" w:sz="0" w:space="0" w:color="auto"/>
            <w:left w:val="none" w:sz="0" w:space="0" w:color="auto"/>
            <w:bottom w:val="none" w:sz="0" w:space="0" w:color="auto"/>
            <w:right w:val="none" w:sz="0" w:space="0" w:color="auto"/>
          </w:divBdr>
        </w:div>
        <w:div w:id="253708575">
          <w:marLeft w:val="274"/>
          <w:marRight w:val="0"/>
          <w:marTop w:val="0"/>
          <w:marBottom w:val="0"/>
          <w:divBdr>
            <w:top w:val="none" w:sz="0" w:space="0" w:color="auto"/>
            <w:left w:val="none" w:sz="0" w:space="0" w:color="auto"/>
            <w:bottom w:val="none" w:sz="0" w:space="0" w:color="auto"/>
            <w:right w:val="none" w:sz="0" w:space="0" w:color="auto"/>
          </w:divBdr>
        </w:div>
        <w:div w:id="301278029">
          <w:marLeft w:val="274"/>
          <w:marRight w:val="0"/>
          <w:marTop w:val="0"/>
          <w:marBottom w:val="0"/>
          <w:divBdr>
            <w:top w:val="none" w:sz="0" w:space="0" w:color="auto"/>
            <w:left w:val="none" w:sz="0" w:space="0" w:color="auto"/>
            <w:bottom w:val="none" w:sz="0" w:space="0" w:color="auto"/>
            <w:right w:val="none" w:sz="0" w:space="0" w:color="auto"/>
          </w:divBdr>
        </w:div>
        <w:div w:id="363135375">
          <w:marLeft w:val="274"/>
          <w:marRight w:val="0"/>
          <w:marTop w:val="0"/>
          <w:marBottom w:val="0"/>
          <w:divBdr>
            <w:top w:val="none" w:sz="0" w:space="0" w:color="auto"/>
            <w:left w:val="none" w:sz="0" w:space="0" w:color="auto"/>
            <w:bottom w:val="none" w:sz="0" w:space="0" w:color="auto"/>
            <w:right w:val="none" w:sz="0" w:space="0" w:color="auto"/>
          </w:divBdr>
        </w:div>
        <w:div w:id="475416770">
          <w:marLeft w:val="274"/>
          <w:marRight w:val="0"/>
          <w:marTop w:val="0"/>
          <w:marBottom w:val="0"/>
          <w:divBdr>
            <w:top w:val="none" w:sz="0" w:space="0" w:color="auto"/>
            <w:left w:val="none" w:sz="0" w:space="0" w:color="auto"/>
            <w:bottom w:val="none" w:sz="0" w:space="0" w:color="auto"/>
            <w:right w:val="none" w:sz="0" w:space="0" w:color="auto"/>
          </w:divBdr>
        </w:div>
        <w:div w:id="489754149">
          <w:marLeft w:val="274"/>
          <w:marRight w:val="0"/>
          <w:marTop w:val="0"/>
          <w:marBottom w:val="0"/>
          <w:divBdr>
            <w:top w:val="none" w:sz="0" w:space="0" w:color="auto"/>
            <w:left w:val="none" w:sz="0" w:space="0" w:color="auto"/>
            <w:bottom w:val="none" w:sz="0" w:space="0" w:color="auto"/>
            <w:right w:val="none" w:sz="0" w:space="0" w:color="auto"/>
          </w:divBdr>
        </w:div>
        <w:div w:id="491262653">
          <w:marLeft w:val="274"/>
          <w:marRight w:val="0"/>
          <w:marTop w:val="0"/>
          <w:marBottom w:val="0"/>
          <w:divBdr>
            <w:top w:val="none" w:sz="0" w:space="0" w:color="auto"/>
            <w:left w:val="none" w:sz="0" w:space="0" w:color="auto"/>
            <w:bottom w:val="none" w:sz="0" w:space="0" w:color="auto"/>
            <w:right w:val="none" w:sz="0" w:space="0" w:color="auto"/>
          </w:divBdr>
        </w:div>
        <w:div w:id="514686233">
          <w:marLeft w:val="274"/>
          <w:marRight w:val="0"/>
          <w:marTop w:val="0"/>
          <w:marBottom w:val="0"/>
          <w:divBdr>
            <w:top w:val="none" w:sz="0" w:space="0" w:color="auto"/>
            <w:left w:val="none" w:sz="0" w:space="0" w:color="auto"/>
            <w:bottom w:val="none" w:sz="0" w:space="0" w:color="auto"/>
            <w:right w:val="none" w:sz="0" w:space="0" w:color="auto"/>
          </w:divBdr>
        </w:div>
        <w:div w:id="530730610">
          <w:marLeft w:val="274"/>
          <w:marRight w:val="0"/>
          <w:marTop w:val="0"/>
          <w:marBottom w:val="0"/>
          <w:divBdr>
            <w:top w:val="none" w:sz="0" w:space="0" w:color="auto"/>
            <w:left w:val="none" w:sz="0" w:space="0" w:color="auto"/>
            <w:bottom w:val="none" w:sz="0" w:space="0" w:color="auto"/>
            <w:right w:val="none" w:sz="0" w:space="0" w:color="auto"/>
          </w:divBdr>
        </w:div>
        <w:div w:id="537934462">
          <w:marLeft w:val="274"/>
          <w:marRight w:val="0"/>
          <w:marTop w:val="0"/>
          <w:marBottom w:val="0"/>
          <w:divBdr>
            <w:top w:val="none" w:sz="0" w:space="0" w:color="auto"/>
            <w:left w:val="none" w:sz="0" w:space="0" w:color="auto"/>
            <w:bottom w:val="none" w:sz="0" w:space="0" w:color="auto"/>
            <w:right w:val="none" w:sz="0" w:space="0" w:color="auto"/>
          </w:divBdr>
        </w:div>
        <w:div w:id="556933348">
          <w:marLeft w:val="274"/>
          <w:marRight w:val="0"/>
          <w:marTop w:val="0"/>
          <w:marBottom w:val="0"/>
          <w:divBdr>
            <w:top w:val="none" w:sz="0" w:space="0" w:color="auto"/>
            <w:left w:val="none" w:sz="0" w:space="0" w:color="auto"/>
            <w:bottom w:val="none" w:sz="0" w:space="0" w:color="auto"/>
            <w:right w:val="none" w:sz="0" w:space="0" w:color="auto"/>
          </w:divBdr>
        </w:div>
        <w:div w:id="693071326">
          <w:marLeft w:val="274"/>
          <w:marRight w:val="0"/>
          <w:marTop w:val="0"/>
          <w:marBottom w:val="0"/>
          <w:divBdr>
            <w:top w:val="none" w:sz="0" w:space="0" w:color="auto"/>
            <w:left w:val="none" w:sz="0" w:space="0" w:color="auto"/>
            <w:bottom w:val="none" w:sz="0" w:space="0" w:color="auto"/>
            <w:right w:val="none" w:sz="0" w:space="0" w:color="auto"/>
          </w:divBdr>
        </w:div>
        <w:div w:id="696348229">
          <w:marLeft w:val="274"/>
          <w:marRight w:val="0"/>
          <w:marTop w:val="0"/>
          <w:marBottom w:val="0"/>
          <w:divBdr>
            <w:top w:val="none" w:sz="0" w:space="0" w:color="auto"/>
            <w:left w:val="none" w:sz="0" w:space="0" w:color="auto"/>
            <w:bottom w:val="none" w:sz="0" w:space="0" w:color="auto"/>
            <w:right w:val="none" w:sz="0" w:space="0" w:color="auto"/>
          </w:divBdr>
        </w:div>
        <w:div w:id="704446934">
          <w:marLeft w:val="274"/>
          <w:marRight w:val="0"/>
          <w:marTop w:val="0"/>
          <w:marBottom w:val="0"/>
          <w:divBdr>
            <w:top w:val="none" w:sz="0" w:space="0" w:color="auto"/>
            <w:left w:val="none" w:sz="0" w:space="0" w:color="auto"/>
            <w:bottom w:val="none" w:sz="0" w:space="0" w:color="auto"/>
            <w:right w:val="none" w:sz="0" w:space="0" w:color="auto"/>
          </w:divBdr>
        </w:div>
        <w:div w:id="730275015">
          <w:marLeft w:val="274"/>
          <w:marRight w:val="0"/>
          <w:marTop w:val="0"/>
          <w:marBottom w:val="0"/>
          <w:divBdr>
            <w:top w:val="none" w:sz="0" w:space="0" w:color="auto"/>
            <w:left w:val="none" w:sz="0" w:space="0" w:color="auto"/>
            <w:bottom w:val="none" w:sz="0" w:space="0" w:color="auto"/>
            <w:right w:val="none" w:sz="0" w:space="0" w:color="auto"/>
          </w:divBdr>
        </w:div>
        <w:div w:id="765928320">
          <w:marLeft w:val="274"/>
          <w:marRight w:val="0"/>
          <w:marTop w:val="0"/>
          <w:marBottom w:val="0"/>
          <w:divBdr>
            <w:top w:val="none" w:sz="0" w:space="0" w:color="auto"/>
            <w:left w:val="none" w:sz="0" w:space="0" w:color="auto"/>
            <w:bottom w:val="none" w:sz="0" w:space="0" w:color="auto"/>
            <w:right w:val="none" w:sz="0" w:space="0" w:color="auto"/>
          </w:divBdr>
        </w:div>
        <w:div w:id="775710211">
          <w:marLeft w:val="274"/>
          <w:marRight w:val="0"/>
          <w:marTop w:val="0"/>
          <w:marBottom w:val="0"/>
          <w:divBdr>
            <w:top w:val="none" w:sz="0" w:space="0" w:color="auto"/>
            <w:left w:val="none" w:sz="0" w:space="0" w:color="auto"/>
            <w:bottom w:val="none" w:sz="0" w:space="0" w:color="auto"/>
            <w:right w:val="none" w:sz="0" w:space="0" w:color="auto"/>
          </w:divBdr>
        </w:div>
        <w:div w:id="783498730">
          <w:marLeft w:val="274"/>
          <w:marRight w:val="0"/>
          <w:marTop w:val="0"/>
          <w:marBottom w:val="0"/>
          <w:divBdr>
            <w:top w:val="none" w:sz="0" w:space="0" w:color="auto"/>
            <w:left w:val="none" w:sz="0" w:space="0" w:color="auto"/>
            <w:bottom w:val="none" w:sz="0" w:space="0" w:color="auto"/>
            <w:right w:val="none" w:sz="0" w:space="0" w:color="auto"/>
          </w:divBdr>
        </w:div>
        <w:div w:id="860052014">
          <w:marLeft w:val="274"/>
          <w:marRight w:val="0"/>
          <w:marTop w:val="0"/>
          <w:marBottom w:val="0"/>
          <w:divBdr>
            <w:top w:val="none" w:sz="0" w:space="0" w:color="auto"/>
            <w:left w:val="none" w:sz="0" w:space="0" w:color="auto"/>
            <w:bottom w:val="none" w:sz="0" w:space="0" w:color="auto"/>
            <w:right w:val="none" w:sz="0" w:space="0" w:color="auto"/>
          </w:divBdr>
        </w:div>
        <w:div w:id="879393568">
          <w:marLeft w:val="274"/>
          <w:marRight w:val="0"/>
          <w:marTop w:val="0"/>
          <w:marBottom w:val="0"/>
          <w:divBdr>
            <w:top w:val="none" w:sz="0" w:space="0" w:color="auto"/>
            <w:left w:val="none" w:sz="0" w:space="0" w:color="auto"/>
            <w:bottom w:val="none" w:sz="0" w:space="0" w:color="auto"/>
            <w:right w:val="none" w:sz="0" w:space="0" w:color="auto"/>
          </w:divBdr>
        </w:div>
        <w:div w:id="882979987">
          <w:marLeft w:val="274"/>
          <w:marRight w:val="0"/>
          <w:marTop w:val="0"/>
          <w:marBottom w:val="0"/>
          <w:divBdr>
            <w:top w:val="none" w:sz="0" w:space="0" w:color="auto"/>
            <w:left w:val="none" w:sz="0" w:space="0" w:color="auto"/>
            <w:bottom w:val="none" w:sz="0" w:space="0" w:color="auto"/>
            <w:right w:val="none" w:sz="0" w:space="0" w:color="auto"/>
          </w:divBdr>
        </w:div>
        <w:div w:id="895506639">
          <w:marLeft w:val="274"/>
          <w:marRight w:val="0"/>
          <w:marTop w:val="0"/>
          <w:marBottom w:val="0"/>
          <w:divBdr>
            <w:top w:val="none" w:sz="0" w:space="0" w:color="auto"/>
            <w:left w:val="none" w:sz="0" w:space="0" w:color="auto"/>
            <w:bottom w:val="none" w:sz="0" w:space="0" w:color="auto"/>
            <w:right w:val="none" w:sz="0" w:space="0" w:color="auto"/>
          </w:divBdr>
        </w:div>
        <w:div w:id="988173000">
          <w:marLeft w:val="274"/>
          <w:marRight w:val="0"/>
          <w:marTop w:val="0"/>
          <w:marBottom w:val="0"/>
          <w:divBdr>
            <w:top w:val="none" w:sz="0" w:space="0" w:color="auto"/>
            <w:left w:val="none" w:sz="0" w:space="0" w:color="auto"/>
            <w:bottom w:val="none" w:sz="0" w:space="0" w:color="auto"/>
            <w:right w:val="none" w:sz="0" w:space="0" w:color="auto"/>
          </w:divBdr>
        </w:div>
        <w:div w:id="1009022146">
          <w:marLeft w:val="274"/>
          <w:marRight w:val="0"/>
          <w:marTop w:val="0"/>
          <w:marBottom w:val="0"/>
          <w:divBdr>
            <w:top w:val="none" w:sz="0" w:space="0" w:color="auto"/>
            <w:left w:val="none" w:sz="0" w:space="0" w:color="auto"/>
            <w:bottom w:val="none" w:sz="0" w:space="0" w:color="auto"/>
            <w:right w:val="none" w:sz="0" w:space="0" w:color="auto"/>
          </w:divBdr>
        </w:div>
        <w:div w:id="1022633776">
          <w:marLeft w:val="274"/>
          <w:marRight w:val="0"/>
          <w:marTop w:val="0"/>
          <w:marBottom w:val="0"/>
          <w:divBdr>
            <w:top w:val="none" w:sz="0" w:space="0" w:color="auto"/>
            <w:left w:val="none" w:sz="0" w:space="0" w:color="auto"/>
            <w:bottom w:val="none" w:sz="0" w:space="0" w:color="auto"/>
            <w:right w:val="none" w:sz="0" w:space="0" w:color="auto"/>
          </w:divBdr>
        </w:div>
        <w:div w:id="1042245917">
          <w:marLeft w:val="274"/>
          <w:marRight w:val="0"/>
          <w:marTop w:val="0"/>
          <w:marBottom w:val="0"/>
          <w:divBdr>
            <w:top w:val="none" w:sz="0" w:space="0" w:color="auto"/>
            <w:left w:val="none" w:sz="0" w:space="0" w:color="auto"/>
            <w:bottom w:val="none" w:sz="0" w:space="0" w:color="auto"/>
            <w:right w:val="none" w:sz="0" w:space="0" w:color="auto"/>
          </w:divBdr>
        </w:div>
        <w:div w:id="1094663813">
          <w:marLeft w:val="274"/>
          <w:marRight w:val="0"/>
          <w:marTop w:val="0"/>
          <w:marBottom w:val="0"/>
          <w:divBdr>
            <w:top w:val="none" w:sz="0" w:space="0" w:color="auto"/>
            <w:left w:val="none" w:sz="0" w:space="0" w:color="auto"/>
            <w:bottom w:val="none" w:sz="0" w:space="0" w:color="auto"/>
            <w:right w:val="none" w:sz="0" w:space="0" w:color="auto"/>
          </w:divBdr>
        </w:div>
        <w:div w:id="1141383234">
          <w:marLeft w:val="274"/>
          <w:marRight w:val="0"/>
          <w:marTop w:val="0"/>
          <w:marBottom w:val="0"/>
          <w:divBdr>
            <w:top w:val="none" w:sz="0" w:space="0" w:color="auto"/>
            <w:left w:val="none" w:sz="0" w:space="0" w:color="auto"/>
            <w:bottom w:val="none" w:sz="0" w:space="0" w:color="auto"/>
            <w:right w:val="none" w:sz="0" w:space="0" w:color="auto"/>
          </w:divBdr>
        </w:div>
        <w:div w:id="1146707668">
          <w:marLeft w:val="274"/>
          <w:marRight w:val="0"/>
          <w:marTop w:val="0"/>
          <w:marBottom w:val="0"/>
          <w:divBdr>
            <w:top w:val="none" w:sz="0" w:space="0" w:color="auto"/>
            <w:left w:val="none" w:sz="0" w:space="0" w:color="auto"/>
            <w:bottom w:val="none" w:sz="0" w:space="0" w:color="auto"/>
            <w:right w:val="none" w:sz="0" w:space="0" w:color="auto"/>
          </w:divBdr>
        </w:div>
        <w:div w:id="1183938908">
          <w:marLeft w:val="274"/>
          <w:marRight w:val="0"/>
          <w:marTop w:val="0"/>
          <w:marBottom w:val="0"/>
          <w:divBdr>
            <w:top w:val="none" w:sz="0" w:space="0" w:color="auto"/>
            <w:left w:val="none" w:sz="0" w:space="0" w:color="auto"/>
            <w:bottom w:val="none" w:sz="0" w:space="0" w:color="auto"/>
            <w:right w:val="none" w:sz="0" w:space="0" w:color="auto"/>
          </w:divBdr>
        </w:div>
        <w:div w:id="1219978973">
          <w:marLeft w:val="274"/>
          <w:marRight w:val="0"/>
          <w:marTop w:val="0"/>
          <w:marBottom w:val="0"/>
          <w:divBdr>
            <w:top w:val="none" w:sz="0" w:space="0" w:color="auto"/>
            <w:left w:val="none" w:sz="0" w:space="0" w:color="auto"/>
            <w:bottom w:val="none" w:sz="0" w:space="0" w:color="auto"/>
            <w:right w:val="none" w:sz="0" w:space="0" w:color="auto"/>
          </w:divBdr>
        </w:div>
        <w:div w:id="1253245231">
          <w:marLeft w:val="274"/>
          <w:marRight w:val="0"/>
          <w:marTop w:val="0"/>
          <w:marBottom w:val="0"/>
          <w:divBdr>
            <w:top w:val="none" w:sz="0" w:space="0" w:color="auto"/>
            <w:left w:val="none" w:sz="0" w:space="0" w:color="auto"/>
            <w:bottom w:val="none" w:sz="0" w:space="0" w:color="auto"/>
            <w:right w:val="none" w:sz="0" w:space="0" w:color="auto"/>
          </w:divBdr>
        </w:div>
        <w:div w:id="1316763511">
          <w:marLeft w:val="274"/>
          <w:marRight w:val="0"/>
          <w:marTop w:val="0"/>
          <w:marBottom w:val="0"/>
          <w:divBdr>
            <w:top w:val="none" w:sz="0" w:space="0" w:color="auto"/>
            <w:left w:val="none" w:sz="0" w:space="0" w:color="auto"/>
            <w:bottom w:val="none" w:sz="0" w:space="0" w:color="auto"/>
            <w:right w:val="none" w:sz="0" w:space="0" w:color="auto"/>
          </w:divBdr>
        </w:div>
        <w:div w:id="1354960889">
          <w:marLeft w:val="274"/>
          <w:marRight w:val="0"/>
          <w:marTop w:val="0"/>
          <w:marBottom w:val="0"/>
          <w:divBdr>
            <w:top w:val="none" w:sz="0" w:space="0" w:color="auto"/>
            <w:left w:val="none" w:sz="0" w:space="0" w:color="auto"/>
            <w:bottom w:val="none" w:sz="0" w:space="0" w:color="auto"/>
            <w:right w:val="none" w:sz="0" w:space="0" w:color="auto"/>
          </w:divBdr>
        </w:div>
        <w:div w:id="1366440687">
          <w:marLeft w:val="274"/>
          <w:marRight w:val="0"/>
          <w:marTop w:val="0"/>
          <w:marBottom w:val="0"/>
          <w:divBdr>
            <w:top w:val="none" w:sz="0" w:space="0" w:color="auto"/>
            <w:left w:val="none" w:sz="0" w:space="0" w:color="auto"/>
            <w:bottom w:val="none" w:sz="0" w:space="0" w:color="auto"/>
            <w:right w:val="none" w:sz="0" w:space="0" w:color="auto"/>
          </w:divBdr>
        </w:div>
        <w:div w:id="1378116609">
          <w:marLeft w:val="274"/>
          <w:marRight w:val="0"/>
          <w:marTop w:val="0"/>
          <w:marBottom w:val="0"/>
          <w:divBdr>
            <w:top w:val="none" w:sz="0" w:space="0" w:color="auto"/>
            <w:left w:val="none" w:sz="0" w:space="0" w:color="auto"/>
            <w:bottom w:val="none" w:sz="0" w:space="0" w:color="auto"/>
            <w:right w:val="none" w:sz="0" w:space="0" w:color="auto"/>
          </w:divBdr>
        </w:div>
        <w:div w:id="1448740087">
          <w:marLeft w:val="274"/>
          <w:marRight w:val="0"/>
          <w:marTop w:val="0"/>
          <w:marBottom w:val="0"/>
          <w:divBdr>
            <w:top w:val="none" w:sz="0" w:space="0" w:color="auto"/>
            <w:left w:val="none" w:sz="0" w:space="0" w:color="auto"/>
            <w:bottom w:val="none" w:sz="0" w:space="0" w:color="auto"/>
            <w:right w:val="none" w:sz="0" w:space="0" w:color="auto"/>
          </w:divBdr>
        </w:div>
        <w:div w:id="1537698640">
          <w:marLeft w:val="274"/>
          <w:marRight w:val="0"/>
          <w:marTop w:val="0"/>
          <w:marBottom w:val="0"/>
          <w:divBdr>
            <w:top w:val="none" w:sz="0" w:space="0" w:color="auto"/>
            <w:left w:val="none" w:sz="0" w:space="0" w:color="auto"/>
            <w:bottom w:val="none" w:sz="0" w:space="0" w:color="auto"/>
            <w:right w:val="none" w:sz="0" w:space="0" w:color="auto"/>
          </w:divBdr>
        </w:div>
        <w:div w:id="1540584739">
          <w:marLeft w:val="274"/>
          <w:marRight w:val="0"/>
          <w:marTop w:val="0"/>
          <w:marBottom w:val="0"/>
          <w:divBdr>
            <w:top w:val="none" w:sz="0" w:space="0" w:color="auto"/>
            <w:left w:val="none" w:sz="0" w:space="0" w:color="auto"/>
            <w:bottom w:val="none" w:sz="0" w:space="0" w:color="auto"/>
            <w:right w:val="none" w:sz="0" w:space="0" w:color="auto"/>
          </w:divBdr>
        </w:div>
        <w:div w:id="1586303385">
          <w:marLeft w:val="274"/>
          <w:marRight w:val="0"/>
          <w:marTop w:val="0"/>
          <w:marBottom w:val="0"/>
          <w:divBdr>
            <w:top w:val="none" w:sz="0" w:space="0" w:color="auto"/>
            <w:left w:val="none" w:sz="0" w:space="0" w:color="auto"/>
            <w:bottom w:val="none" w:sz="0" w:space="0" w:color="auto"/>
            <w:right w:val="none" w:sz="0" w:space="0" w:color="auto"/>
          </w:divBdr>
        </w:div>
        <w:div w:id="1607494954">
          <w:marLeft w:val="274"/>
          <w:marRight w:val="0"/>
          <w:marTop w:val="0"/>
          <w:marBottom w:val="0"/>
          <w:divBdr>
            <w:top w:val="none" w:sz="0" w:space="0" w:color="auto"/>
            <w:left w:val="none" w:sz="0" w:space="0" w:color="auto"/>
            <w:bottom w:val="none" w:sz="0" w:space="0" w:color="auto"/>
            <w:right w:val="none" w:sz="0" w:space="0" w:color="auto"/>
          </w:divBdr>
        </w:div>
        <w:div w:id="1628851783">
          <w:marLeft w:val="274"/>
          <w:marRight w:val="0"/>
          <w:marTop w:val="0"/>
          <w:marBottom w:val="0"/>
          <w:divBdr>
            <w:top w:val="none" w:sz="0" w:space="0" w:color="auto"/>
            <w:left w:val="none" w:sz="0" w:space="0" w:color="auto"/>
            <w:bottom w:val="none" w:sz="0" w:space="0" w:color="auto"/>
            <w:right w:val="none" w:sz="0" w:space="0" w:color="auto"/>
          </w:divBdr>
        </w:div>
        <w:div w:id="1672177588">
          <w:marLeft w:val="274"/>
          <w:marRight w:val="0"/>
          <w:marTop w:val="0"/>
          <w:marBottom w:val="0"/>
          <w:divBdr>
            <w:top w:val="none" w:sz="0" w:space="0" w:color="auto"/>
            <w:left w:val="none" w:sz="0" w:space="0" w:color="auto"/>
            <w:bottom w:val="none" w:sz="0" w:space="0" w:color="auto"/>
            <w:right w:val="none" w:sz="0" w:space="0" w:color="auto"/>
          </w:divBdr>
        </w:div>
        <w:div w:id="1689331080">
          <w:marLeft w:val="274"/>
          <w:marRight w:val="0"/>
          <w:marTop w:val="0"/>
          <w:marBottom w:val="0"/>
          <w:divBdr>
            <w:top w:val="none" w:sz="0" w:space="0" w:color="auto"/>
            <w:left w:val="none" w:sz="0" w:space="0" w:color="auto"/>
            <w:bottom w:val="none" w:sz="0" w:space="0" w:color="auto"/>
            <w:right w:val="none" w:sz="0" w:space="0" w:color="auto"/>
          </w:divBdr>
        </w:div>
        <w:div w:id="1694572221">
          <w:marLeft w:val="274"/>
          <w:marRight w:val="0"/>
          <w:marTop w:val="0"/>
          <w:marBottom w:val="0"/>
          <w:divBdr>
            <w:top w:val="none" w:sz="0" w:space="0" w:color="auto"/>
            <w:left w:val="none" w:sz="0" w:space="0" w:color="auto"/>
            <w:bottom w:val="none" w:sz="0" w:space="0" w:color="auto"/>
            <w:right w:val="none" w:sz="0" w:space="0" w:color="auto"/>
          </w:divBdr>
        </w:div>
        <w:div w:id="1702439811">
          <w:marLeft w:val="274"/>
          <w:marRight w:val="0"/>
          <w:marTop w:val="0"/>
          <w:marBottom w:val="0"/>
          <w:divBdr>
            <w:top w:val="none" w:sz="0" w:space="0" w:color="auto"/>
            <w:left w:val="none" w:sz="0" w:space="0" w:color="auto"/>
            <w:bottom w:val="none" w:sz="0" w:space="0" w:color="auto"/>
            <w:right w:val="none" w:sz="0" w:space="0" w:color="auto"/>
          </w:divBdr>
        </w:div>
        <w:div w:id="1746999463">
          <w:marLeft w:val="274"/>
          <w:marRight w:val="0"/>
          <w:marTop w:val="0"/>
          <w:marBottom w:val="0"/>
          <w:divBdr>
            <w:top w:val="none" w:sz="0" w:space="0" w:color="auto"/>
            <w:left w:val="none" w:sz="0" w:space="0" w:color="auto"/>
            <w:bottom w:val="none" w:sz="0" w:space="0" w:color="auto"/>
            <w:right w:val="none" w:sz="0" w:space="0" w:color="auto"/>
          </w:divBdr>
        </w:div>
        <w:div w:id="1756591919">
          <w:marLeft w:val="274"/>
          <w:marRight w:val="0"/>
          <w:marTop w:val="0"/>
          <w:marBottom w:val="0"/>
          <w:divBdr>
            <w:top w:val="none" w:sz="0" w:space="0" w:color="auto"/>
            <w:left w:val="none" w:sz="0" w:space="0" w:color="auto"/>
            <w:bottom w:val="none" w:sz="0" w:space="0" w:color="auto"/>
            <w:right w:val="none" w:sz="0" w:space="0" w:color="auto"/>
          </w:divBdr>
        </w:div>
        <w:div w:id="1764646257">
          <w:marLeft w:val="274"/>
          <w:marRight w:val="0"/>
          <w:marTop w:val="0"/>
          <w:marBottom w:val="0"/>
          <w:divBdr>
            <w:top w:val="none" w:sz="0" w:space="0" w:color="auto"/>
            <w:left w:val="none" w:sz="0" w:space="0" w:color="auto"/>
            <w:bottom w:val="none" w:sz="0" w:space="0" w:color="auto"/>
            <w:right w:val="none" w:sz="0" w:space="0" w:color="auto"/>
          </w:divBdr>
        </w:div>
        <w:div w:id="1808277329">
          <w:marLeft w:val="274"/>
          <w:marRight w:val="0"/>
          <w:marTop w:val="0"/>
          <w:marBottom w:val="0"/>
          <w:divBdr>
            <w:top w:val="none" w:sz="0" w:space="0" w:color="auto"/>
            <w:left w:val="none" w:sz="0" w:space="0" w:color="auto"/>
            <w:bottom w:val="none" w:sz="0" w:space="0" w:color="auto"/>
            <w:right w:val="none" w:sz="0" w:space="0" w:color="auto"/>
          </w:divBdr>
        </w:div>
        <w:div w:id="1853062398">
          <w:marLeft w:val="274"/>
          <w:marRight w:val="0"/>
          <w:marTop w:val="0"/>
          <w:marBottom w:val="0"/>
          <w:divBdr>
            <w:top w:val="none" w:sz="0" w:space="0" w:color="auto"/>
            <w:left w:val="none" w:sz="0" w:space="0" w:color="auto"/>
            <w:bottom w:val="none" w:sz="0" w:space="0" w:color="auto"/>
            <w:right w:val="none" w:sz="0" w:space="0" w:color="auto"/>
          </w:divBdr>
        </w:div>
        <w:div w:id="1921285586">
          <w:marLeft w:val="274"/>
          <w:marRight w:val="0"/>
          <w:marTop w:val="0"/>
          <w:marBottom w:val="0"/>
          <w:divBdr>
            <w:top w:val="none" w:sz="0" w:space="0" w:color="auto"/>
            <w:left w:val="none" w:sz="0" w:space="0" w:color="auto"/>
            <w:bottom w:val="none" w:sz="0" w:space="0" w:color="auto"/>
            <w:right w:val="none" w:sz="0" w:space="0" w:color="auto"/>
          </w:divBdr>
        </w:div>
        <w:div w:id="1971931825">
          <w:marLeft w:val="274"/>
          <w:marRight w:val="0"/>
          <w:marTop w:val="0"/>
          <w:marBottom w:val="0"/>
          <w:divBdr>
            <w:top w:val="none" w:sz="0" w:space="0" w:color="auto"/>
            <w:left w:val="none" w:sz="0" w:space="0" w:color="auto"/>
            <w:bottom w:val="none" w:sz="0" w:space="0" w:color="auto"/>
            <w:right w:val="none" w:sz="0" w:space="0" w:color="auto"/>
          </w:divBdr>
        </w:div>
        <w:div w:id="1985505613">
          <w:marLeft w:val="274"/>
          <w:marRight w:val="0"/>
          <w:marTop w:val="0"/>
          <w:marBottom w:val="0"/>
          <w:divBdr>
            <w:top w:val="none" w:sz="0" w:space="0" w:color="auto"/>
            <w:left w:val="none" w:sz="0" w:space="0" w:color="auto"/>
            <w:bottom w:val="none" w:sz="0" w:space="0" w:color="auto"/>
            <w:right w:val="none" w:sz="0" w:space="0" w:color="auto"/>
          </w:divBdr>
        </w:div>
        <w:div w:id="1998918435">
          <w:marLeft w:val="274"/>
          <w:marRight w:val="0"/>
          <w:marTop w:val="0"/>
          <w:marBottom w:val="0"/>
          <w:divBdr>
            <w:top w:val="none" w:sz="0" w:space="0" w:color="auto"/>
            <w:left w:val="none" w:sz="0" w:space="0" w:color="auto"/>
            <w:bottom w:val="none" w:sz="0" w:space="0" w:color="auto"/>
            <w:right w:val="none" w:sz="0" w:space="0" w:color="auto"/>
          </w:divBdr>
        </w:div>
        <w:div w:id="2027098197">
          <w:marLeft w:val="274"/>
          <w:marRight w:val="0"/>
          <w:marTop w:val="0"/>
          <w:marBottom w:val="0"/>
          <w:divBdr>
            <w:top w:val="none" w:sz="0" w:space="0" w:color="auto"/>
            <w:left w:val="none" w:sz="0" w:space="0" w:color="auto"/>
            <w:bottom w:val="none" w:sz="0" w:space="0" w:color="auto"/>
            <w:right w:val="none" w:sz="0" w:space="0" w:color="auto"/>
          </w:divBdr>
        </w:div>
        <w:div w:id="2043440257">
          <w:marLeft w:val="274"/>
          <w:marRight w:val="0"/>
          <w:marTop w:val="0"/>
          <w:marBottom w:val="0"/>
          <w:divBdr>
            <w:top w:val="none" w:sz="0" w:space="0" w:color="auto"/>
            <w:left w:val="none" w:sz="0" w:space="0" w:color="auto"/>
            <w:bottom w:val="none" w:sz="0" w:space="0" w:color="auto"/>
            <w:right w:val="none" w:sz="0" w:space="0" w:color="auto"/>
          </w:divBdr>
        </w:div>
        <w:div w:id="2049454640">
          <w:marLeft w:val="274"/>
          <w:marRight w:val="0"/>
          <w:marTop w:val="0"/>
          <w:marBottom w:val="0"/>
          <w:divBdr>
            <w:top w:val="none" w:sz="0" w:space="0" w:color="auto"/>
            <w:left w:val="none" w:sz="0" w:space="0" w:color="auto"/>
            <w:bottom w:val="none" w:sz="0" w:space="0" w:color="auto"/>
            <w:right w:val="none" w:sz="0" w:space="0" w:color="auto"/>
          </w:divBdr>
        </w:div>
        <w:div w:id="2066492479">
          <w:marLeft w:val="274"/>
          <w:marRight w:val="0"/>
          <w:marTop w:val="0"/>
          <w:marBottom w:val="0"/>
          <w:divBdr>
            <w:top w:val="none" w:sz="0" w:space="0" w:color="auto"/>
            <w:left w:val="none" w:sz="0" w:space="0" w:color="auto"/>
            <w:bottom w:val="none" w:sz="0" w:space="0" w:color="auto"/>
            <w:right w:val="none" w:sz="0" w:space="0" w:color="auto"/>
          </w:divBdr>
        </w:div>
        <w:div w:id="2087412044">
          <w:marLeft w:val="274"/>
          <w:marRight w:val="0"/>
          <w:marTop w:val="0"/>
          <w:marBottom w:val="0"/>
          <w:divBdr>
            <w:top w:val="none" w:sz="0" w:space="0" w:color="auto"/>
            <w:left w:val="none" w:sz="0" w:space="0" w:color="auto"/>
            <w:bottom w:val="none" w:sz="0" w:space="0" w:color="auto"/>
            <w:right w:val="none" w:sz="0" w:space="0" w:color="auto"/>
          </w:divBdr>
        </w:div>
        <w:div w:id="2108307745">
          <w:marLeft w:val="274"/>
          <w:marRight w:val="0"/>
          <w:marTop w:val="0"/>
          <w:marBottom w:val="0"/>
          <w:divBdr>
            <w:top w:val="none" w:sz="0" w:space="0" w:color="auto"/>
            <w:left w:val="none" w:sz="0" w:space="0" w:color="auto"/>
            <w:bottom w:val="none" w:sz="0" w:space="0" w:color="auto"/>
            <w:right w:val="none" w:sz="0" w:space="0" w:color="auto"/>
          </w:divBdr>
        </w:div>
        <w:div w:id="2127654235">
          <w:marLeft w:val="274"/>
          <w:marRight w:val="0"/>
          <w:marTop w:val="0"/>
          <w:marBottom w:val="0"/>
          <w:divBdr>
            <w:top w:val="none" w:sz="0" w:space="0" w:color="auto"/>
            <w:left w:val="none" w:sz="0" w:space="0" w:color="auto"/>
            <w:bottom w:val="none" w:sz="0" w:space="0" w:color="auto"/>
            <w:right w:val="none" w:sz="0" w:space="0" w:color="auto"/>
          </w:divBdr>
        </w:div>
        <w:div w:id="2136945732">
          <w:marLeft w:val="274"/>
          <w:marRight w:val="0"/>
          <w:marTop w:val="0"/>
          <w:marBottom w:val="0"/>
          <w:divBdr>
            <w:top w:val="none" w:sz="0" w:space="0" w:color="auto"/>
            <w:left w:val="none" w:sz="0" w:space="0" w:color="auto"/>
            <w:bottom w:val="none" w:sz="0" w:space="0" w:color="auto"/>
            <w:right w:val="none" w:sz="0" w:space="0" w:color="auto"/>
          </w:divBdr>
        </w:div>
      </w:divsChild>
    </w:div>
    <w:div w:id="853418814">
      <w:bodyDiv w:val="1"/>
      <w:marLeft w:val="0"/>
      <w:marRight w:val="0"/>
      <w:marTop w:val="0"/>
      <w:marBottom w:val="0"/>
      <w:divBdr>
        <w:top w:val="none" w:sz="0" w:space="0" w:color="auto"/>
        <w:left w:val="none" w:sz="0" w:space="0" w:color="auto"/>
        <w:bottom w:val="none" w:sz="0" w:space="0" w:color="auto"/>
        <w:right w:val="none" w:sz="0" w:space="0" w:color="auto"/>
      </w:divBdr>
      <w:divsChild>
        <w:div w:id="130290820">
          <w:marLeft w:val="274"/>
          <w:marRight w:val="0"/>
          <w:marTop w:val="0"/>
          <w:marBottom w:val="0"/>
          <w:divBdr>
            <w:top w:val="none" w:sz="0" w:space="0" w:color="auto"/>
            <w:left w:val="none" w:sz="0" w:space="0" w:color="auto"/>
            <w:bottom w:val="none" w:sz="0" w:space="0" w:color="auto"/>
            <w:right w:val="none" w:sz="0" w:space="0" w:color="auto"/>
          </w:divBdr>
        </w:div>
        <w:div w:id="562716211">
          <w:marLeft w:val="274"/>
          <w:marRight w:val="0"/>
          <w:marTop w:val="0"/>
          <w:marBottom w:val="0"/>
          <w:divBdr>
            <w:top w:val="none" w:sz="0" w:space="0" w:color="auto"/>
            <w:left w:val="none" w:sz="0" w:space="0" w:color="auto"/>
            <w:bottom w:val="none" w:sz="0" w:space="0" w:color="auto"/>
            <w:right w:val="none" w:sz="0" w:space="0" w:color="auto"/>
          </w:divBdr>
        </w:div>
        <w:div w:id="1194878535">
          <w:marLeft w:val="274"/>
          <w:marRight w:val="0"/>
          <w:marTop w:val="0"/>
          <w:marBottom w:val="0"/>
          <w:divBdr>
            <w:top w:val="none" w:sz="0" w:space="0" w:color="auto"/>
            <w:left w:val="none" w:sz="0" w:space="0" w:color="auto"/>
            <w:bottom w:val="none" w:sz="0" w:space="0" w:color="auto"/>
            <w:right w:val="none" w:sz="0" w:space="0" w:color="auto"/>
          </w:divBdr>
        </w:div>
        <w:div w:id="1290697611">
          <w:marLeft w:val="274"/>
          <w:marRight w:val="0"/>
          <w:marTop w:val="0"/>
          <w:marBottom w:val="0"/>
          <w:divBdr>
            <w:top w:val="none" w:sz="0" w:space="0" w:color="auto"/>
            <w:left w:val="none" w:sz="0" w:space="0" w:color="auto"/>
            <w:bottom w:val="none" w:sz="0" w:space="0" w:color="auto"/>
            <w:right w:val="none" w:sz="0" w:space="0" w:color="auto"/>
          </w:divBdr>
        </w:div>
      </w:divsChild>
    </w:div>
    <w:div w:id="862136647">
      <w:bodyDiv w:val="1"/>
      <w:marLeft w:val="0"/>
      <w:marRight w:val="0"/>
      <w:marTop w:val="0"/>
      <w:marBottom w:val="0"/>
      <w:divBdr>
        <w:top w:val="none" w:sz="0" w:space="0" w:color="auto"/>
        <w:left w:val="none" w:sz="0" w:space="0" w:color="auto"/>
        <w:bottom w:val="none" w:sz="0" w:space="0" w:color="auto"/>
        <w:right w:val="none" w:sz="0" w:space="0" w:color="auto"/>
      </w:divBdr>
    </w:div>
    <w:div w:id="864100392">
      <w:bodyDiv w:val="1"/>
      <w:marLeft w:val="0"/>
      <w:marRight w:val="0"/>
      <w:marTop w:val="0"/>
      <w:marBottom w:val="0"/>
      <w:divBdr>
        <w:top w:val="none" w:sz="0" w:space="0" w:color="auto"/>
        <w:left w:val="none" w:sz="0" w:space="0" w:color="auto"/>
        <w:bottom w:val="none" w:sz="0" w:space="0" w:color="auto"/>
        <w:right w:val="none" w:sz="0" w:space="0" w:color="auto"/>
      </w:divBdr>
    </w:div>
    <w:div w:id="865287590">
      <w:bodyDiv w:val="1"/>
      <w:marLeft w:val="0"/>
      <w:marRight w:val="0"/>
      <w:marTop w:val="0"/>
      <w:marBottom w:val="0"/>
      <w:divBdr>
        <w:top w:val="none" w:sz="0" w:space="0" w:color="auto"/>
        <w:left w:val="none" w:sz="0" w:space="0" w:color="auto"/>
        <w:bottom w:val="none" w:sz="0" w:space="0" w:color="auto"/>
        <w:right w:val="none" w:sz="0" w:space="0" w:color="auto"/>
      </w:divBdr>
    </w:div>
    <w:div w:id="947273862">
      <w:bodyDiv w:val="1"/>
      <w:marLeft w:val="0"/>
      <w:marRight w:val="0"/>
      <w:marTop w:val="0"/>
      <w:marBottom w:val="0"/>
      <w:divBdr>
        <w:top w:val="none" w:sz="0" w:space="0" w:color="auto"/>
        <w:left w:val="none" w:sz="0" w:space="0" w:color="auto"/>
        <w:bottom w:val="none" w:sz="0" w:space="0" w:color="auto"/>
        <w:right w:val="none" w:sz="0" w:space="0" w:color="auto"/>
      </w:divBdr>
      <w:divsChild>
        <w:div w:id="12415100">
          <w:marLeft w:val="274"/>
          <w:marRight w:val="0"/>
          <w:marTop w:val="0"/>
          <w:marBottom w:val="0"/>
          <w:divBdr>
            <w:top w:val="none" w:sz="0" w:space="0" w:color="auto"/>
            <w:left w:val="none" w:sz="0" w:space="0" w:color="auto"/>
            <w:bottom w:val="none" w:sz="0" w:space="0" w:color="auto"/>
            <w:right w:val="none" w:sz="0" w:space="0" w:color="auto"/>
          </w:divBdr>
        </w:div>
        <w:div w:id="118382762">
          <w:marLeft w:val="360"/>
          <w:marRight w:val="0"/>
          <w:marTop w:val="0"/>
          <w:marBottom w:val="0"/>
          <w:divBdr>
            <w:top w:val="none" w:sz="0" w:space="0" w:color="auto"/>
            <w:left w:val="none" w:sz="0" w:space="0" w:color="auto"/>
            <w:bottom w:val="none" w:sz="0" w:space="0" w:color="auto"/>
            <w:right w:val="none" w:sz="0" w:space="0" w:color="auto"/>
          </w:divBdr>
        </w:div>
        <w:div w:id="497580935">
          <w:marLeft w:val="274"/>
          <w:marRight w:val="0"/>
          <w:marTop w:val="0"/>
          <w:marBottom w:val="0"/>
          <w:divBdr>
            <w:top w:val="none" w:sz="0" w:space="0" w:color="auto"/>
            <w:left w:val="none" w:sz="0" w:space="0" w:color="auto"/>
            <w:bottom w:val="none" w:sz="0" w:space="0" w:color="auto"/>
            <w:right w:val="none" w:sz="0" w:space="0" w:color="auto"/>
          </w:divBdr>
        </w:div>
        <w:div w:id="499199164">
          <w:marLeft w:val="274"/>
          <w:marRight w:val="0"/>
          <w:marTop w:val="0"/>
          <w:marBottom w:val="0"/>
          <w:divBdr>
            <w:top w:val="none" w:sz="0" w:space="0" w:color="auto"/>
            <w:left w:val="none" w:sz="0" w:space="0" w:color="auto"/>
            <w:bottom w:val="none" w:sz="0" w:space="0" w:color="auto"/>
            <w:right w:val="none" w:sz="0" w:space="0" w:color="auto"/>
          </w:divBdr>
        </w:div>
        <w:div w:id="678889961">
          <w:marLeft w:val="274"/>
          <w:marRight w:val="0"/>
          <w:marTop w:val="0"/>
          <w:marBottom w:val="0"/>
          <w:divBdr>
            <w:top w:val="none" w:sz="0" w:space="0" w:color="auto"/>
            <w:left w:val="none" w:sz="0" w:space="0" w:color="auto"/>
            <w:bottom w:val="none" w:sz="0" w:space="0" w:color="auto"/>
            <w:right w:val="none" w:sz="0" w:space="0" w:color="auto"/>
          </w:divBdr>
        </w:div>
        <w:div w:id="791442729">
          <w:marLeft w:val="274"/>
          <w:marRight w:val="0"/>
          <w:marTop w:val="0"/>
          <w:marBottom w:val="0"/>
          <w:divBdr>
            <w:top w:val="none" w:sz="0" w:space="0" w:color="auto"/>
            <w:left w:val="none" w:sz="0" w:space="0" w:color="auto"/>
            <w:bottom w:val="none" w:sz="0" w:space="0" w:color="auto"/>
            <w:right w:val="none" w:sz="0" w:space="0" w:color="auto"/>
          </w:divBdr>
        </w:div>
        <w:div w:id="1001665072">
          <w:marLeft w:val="274"/>
          <w:marRight w:val="0"/>
          <w:marTop w:val="0"/>
          <w:marBottom w:val="0"/>
          <w:divBdr>
            <w:top w:val="none" w:sz="0" w:space="0" w:color="auto"/>
            <w:left w:val="none" w:sz="0" w:space="0" w:color="auto"/>
            <w:bottom w:val="none" w:sz="0" w:space="0" w:color="auto"/>
            <w:right w:val="none" w:sz="0" w:space="0" w:color="auto"/>
          </w:divBdr>
        </w:div>
        <w:div w:id="1971981590">
          <w:marLeft w:val="360"/>
          <w:marRight w:val="0"/>
          <w:marTop w:val="0"/>
          <w:marBottom w:val="0"/>
          <w:divBdr>
            <w:top w:val="none" w:sz="0" w:space="0" w:color="auto"/>
            <w:left w:val="none" w:sz="0" w:space="0" w:color="auto"/>
            <w:bottom w:val="none" w:sz="0" w:space="0" w:color="auto"/>
            <w:right w:val="none" w:sz="0" w:space="0" w:color="auto"/>
          </w:divBdr>
        </w:div>
        <w:div w:id="2038851880">
          <w:marLeft w:val="360"/>
          <w:marRight w:val="0"/>
          <w:marTop w:val="0"/>
          <w:marBottom w:val="0"/>
          <w:divBdr>
            <w:top w:val="none" w:sz="0" w:space="0" w:color="auto"/>
            <w:left w:val="none" w:sz="0" w:space="0" w:color="auto"/>
            <w:bottom w:val="none" w:sz="0" w:space="0" w:color="auto"/>
            <w:right w:val="none" w:sz="0" w:space="0" w:color="auto"/>
          </w:divBdr>
        </w:div>
      </w:divsChild>
    </w:div>
    <w:div w:id="952639285">
      <w:bodyDiv w:val="1"/>
      <w:marLeft w:val="0"/>
      <w:marRight w:val="0"/>
      <w:marTop w:val="0"/>
      <w:marBottom w:val="0"/>
      <w:divBdr>
        <w:top w:val="none" w:sz="0" w:space="0" w:color="auto"/>
        <w:left w:val="none" w:sz="0" w:space="0" w:color="auto"/>
        <w:bottom w:val="none" w:sz="0" w:space="0" w:color="auto"/>
        <w:right w:val="none" w:sz="0" w:space="0" w:color="auto"/>
      </w:divBdr>
      <w:divsChild>
        <w:div w:id="144861331">
          <w:marLeft w:val="274"/>
          <w:marRight w:val="0"/>
          <w:marTop w:val="0"/>
          <w:marBottom w:val="0"/>
          <w:divBdr>
            <w:top w:val="none" w:sz="0" w:space="0" w:color="auto"/>
            <w:left w:val="none" w:sz="0" w:space="0" w:color="auto"/>
            <w:bottom w:val="none" w:sz="0" w:space="0" w:color="auto"/>
            <w:right w:val="none" w:sz="0" w:space="0" w:color="auto"/>
          </w:divBdr>
        </w:div>
        <w:div w:id="330839589">
          <w:marLeft w:val="274"/>
          <w:marRight w:val="0"/>
          <w:marTop w:val="0"/>
          <w:marBottom w:val="0"/>
          <w:divBdr>
            <w:top w:val="none" w:sz="0" w:space="0" w:color="auto"/>
            <w:left w:val="none" w:sz="0" w:space="0" w:color="auto"/>
            <w:bottom w:val="none" w:sz="0" w:space="0" w:color="auto"/>
            <w:right w:val="none" w:sz="0" w:space="0" w:color="auto"/>
          </w:divBdr>
        </w:div>
        <w:div w:id="1588230536">
          <w:marLeft w:val="274"/>
          <w:marRight w:val="0"/>
          <w:marTop w:val="0"/>
          <w:marBottom w:val="0"/>
          <w:divBdr>
            <w:top w:val="none" w:sz="0" w:space="0" w:color="auto"/>
            <w:left w:val="none" w:sz="0" w:space="0" w:color="auto"/>
            <w:bottom w:val="none" w:sz="0" w:space="0" w:color="auto"/>
            <w:right w:val="none" w:sz="0" w:space="0" w:color="auto"/>
          </w:divBdr>
        </w:div>
        <w:div w:id="1672415074">
          <w:marLeft w:val="274"/>
          <w:marRight w:val="0"/>
          <w:marTop w:val="0"/>
          <w:marBottom w:val="0"/>
          <w:divBdr>
            <w:top w:val="none" w:sz="0" w:space="0" w:color="auto"/>
            <w:left w:val="none" w:sz="0" w:space="0" w:color="auto"/>
            <w:bottom w:val="none" w:sz="0" w:space="0" w:color="auto"/>
            <w:right w:val="none" w:sz="0" w:space="0" w:color="auto"/>
          </w:divBdr>
        </w:div>
        <w:div w:id="1862817300">
          <w:marLeft w:val="274"/>
          <w:marRight w:val="0"/>
          <w:marTop w:val="0"/>
          <w:marBottom w:val="0"/>
          <w:divBdr>
            <w:top w:val="none" w:sz="0" w:space="0" w:color="auto"/>
            <w:left w:val="none" w:sz="0" w:space="0" w:color="auto"/>
            <w:bottom w:val="none" w:sz="0" w:space="0" w:color="auto"/>
            <w:right w:val="none" w:sz="0" w:space="0" w:color="auto"/>
          </w:divBdr>
        </w:div>
        <w:div w:id="2116092506">
          <w:marLeft w:val="274"/>
          <w:marRight w:val="0"/>
          <w:marTop w:val="0"/>
          <w:marBottom w:val="0"/>
          <w:divBdr>
            <w:top w:val="none" w:sz="0" w:space="0" w:color="auto"/>
            <w:left w:val="none" w:sz="0" w:space="0" w:color="auto"/>
            <w:bottom w:val="none" w:sz="0" w:space="0" w:color="auto"/>
            <w:right w:val="none" w:sz="0" w:space="0" w:color="auto"/>
          </w:divBdr>
        </w:div>
      </w:divsChild>
    </w:div>
    <w:div w:id="975991464">
      <w:bodyDiv w:val="1"/>
      <w:marLeft w:val="0"/>
      <w:marRight w:val="0"/>
      <w:marTop w:val="0"/>
      <w:marBottom w:val="0"/>
      <w:divBdr>
        <w:top w:val="none" w:sz="0" w:space="0" w:color="auto"/>
        <w:left w:val="none" w:sz="0" w:space="0" w:color="auto"/>
        <w:bottom w:val="none" w:sz="0" w:space="0" w:color="auto"/>
        <w:right w:val="none" w:sz="0" w:space="0" w:color="auto"/>
      </w:divBdr>
    </w:div>
    <w:div w:id="1005476843">
      <w:bodyDiv w:val="1"/>
      <w:marLeft w:val="0"/>
      <w:marRight w:val="0"/>
      <w:marTop w:val="0"/>
      <w:marBottom w:val="0"/>
      <w:divBdr>
        <w:top w:val="none" w:sz="0" w:space="0" w:color="auto"/>
        <w:left w:val="none" w:sz="0" w:space="0" w:color="auto"/>
        <w:bottom w:val="none" w:sz="0" w:space="0" w:color="auto"/>
        <w:right w:val="none" w:sz="0" w:space="0" w:color="auto"/>
      </w:divBdr>
      <w:divsChild>
        <w:div w:id="164051854">
          <w:marLeft w:val="274"/>
          <w:marRight w:val="0"/>
          <w:marTop w:val="0"/>
          <w:marBottom w:val="0"/>
          <w:divBdr>
            <w:top w:val="none" w:sz="0" w:space="0" w:color="auto"/>
            <w:left w:val="none" w:sz="0" w:space="0" w:color="auto"/>
            <w:bottom w:val="none" w:sz="0" w:space="0" w:color="auto"/>
            <w:right w:val="none" w:sz="0" w:space="0" w:color="auto"/>
          </w:divBdr>
        </w:div>
        <w:div w:id="204756914">
          <w:marLeft w:val="274"/>
          <w:marRight w:val="0"/>
          <w:marTop w:val="0"/>
          <w:marBottom w:val="0"/>
          <w:divBdr>
            <w:top w:val="none" w:sz="0" w:space="0" w:color="auto"/>
            <w:left w:val="none" w:sz="0" w:space="0" w:color="auto"/>
            <w:bottom w:val="none" w:sz="0" w:space="0" w:color="auto"/>
            <w:right w:val="none" w:sz="0" w:space="0" w:color="auto"/>
          </w:divBdr>
        </w:div>
        <w:div w:id="576210683">
          <w:marLeft w:val="274"/>
          <w:marRight w:val="0"/>
          <w:marTop w:val="0"/>
          <w:marBottom w:val="0"/>
          <w:divBdr>
            <w:top w:val="none" w:sz="0" w:space="0" w:color="auto"/>
            <w:left w:val="none" w:sz="0" w:space="0" w:color="auto"/>
            <w:bottom w:val="none" w:sz="0" w:space="0" w:color="auto"/>
            <w:right w:val="none" w:sz="0" w:space="0" w:color="auto"/>
          </w:divBdr>
        </w:div>
        <w:div w:id="618731506">
          <w:marLeft w:val="274"/>
          <w:marRight w:val="0"/>
          <w:marTop w:val="0"/>
          <w:marBottom w:val="0"/>
          <w:divBdr>
            <w:top w:val="none" w:sz="0" w:space="0" w:color="auto"/>
            <w:left w:val="none" w:sz="0" w:space="0" w:color="auto"/>
            <w:bottom w:val="none" w:sz="0" w:space="0" w:color="auto"/>
            <w:right w:val="none" w:sz="0" w:space="0" w:color="auto"/>
          </w:divBdr>
        </w:div>
        <w:div w:id="840051745">
          <w:marLeft w:val="274"/>
          <w:marRight w:val="0"/>
          <w:marTop w:val="0"/>
          <w:marBottom w:val="0"/>
          <w:divBdr>
            <w:top w:val="none" w:sz="0" w:space="0" w:color="auto"/>
            <w:left w:val="none" w:sz="0" w:space="0" w:color="auto"/>
            <w:bottom w:val="none" w:sz="0" w:space="0" w:color="auto"/>
            <w:right w:val="none" w:sz="0" w:space="0" w:color="auto"/>
          </w:divBdr>
        </w:div>
        <w:div w:id="1220242888">
          <w:marLeft w:val="274"/>
          <w:marRight w:val="0"/>
          <w:marTop w:val="0"/>
          <w:marBottom w:val="0"/>
          <w:divBdr>
            <w:top w:val="none" w:sz="0" w:space="0" w:color="auto"/>
            <w:left w:val="none" w:sz="0" w:space="0" w:color="auto"/>
            <w:bottom w:val="none" w:sz="0" w:space="0" w:color="auto"/>
            <w:right w:val="none" w:sz="0" w:space="0" w:color="auto"/>
          </w:divBdr>
        </w:div>
        <w:div w:id="1300184800">
          <w:marLeft w:val="274"/>
          <w:marRight w:val="0"/>
          <w:marTop w:val="0"/>
          <w:marBottom w:val="0"/>
          <w:divBdr>
            <w:top w:val="none" w:sz="0" w:space="0" w:color="auto"/>
            <w:left w:val="none" w:sz="0" w:space="0" w:color="auto"/>
            <w:bottom w:val="none" w:sz="0" w:space="0" w:color="auto"/>
            <w:right w:val="none" w:sz="0" w:space="0" w:color="auto"/>
          </w:divBdr>
        </w:div>
        <w:div w:id="1819568730">
          <w:marLeft w:val="274"/>
          <w:marRight w:val="0"/>
          <w:marTop w:val="0"/>
          <w:marBottom w:val="0"/>
          <w:divBdr>
            <w:top w:val="none" w:sz="0" w:space="0" w:color="auto"/>
            <w:left w:val="none" w:sz="0" w:space="0" w:color="auto"/>
            <w:bottom w:val="none" w:sz="0" w:space="0" w:color="auto"/>
            <w:right w:val="none" w:sz="0" w:space="0" w:color="auto"/>
          </w:divBdr>
        </w:div>
        <w:div w:id="1955668155">
          <w:marLeft w:val="274"/>
          <w:marRight w:val="0"/>
          <w:marTop w:val="0"/>
          <w:marBottom w:val="0"/>
          <w:divBdr>
            <w:top w:val="none" w:sz="0" w:space="0" w:color="auto"/>
            <w:left w:val="none" w:sz="0" w:space="0" w:color="auto"/>
            <w:bottom w:val="none" w:sz="0" w:space="0" w:color="auto"/>
            <w:right w:val="none" w:sz="0" w:space="0" w:color="auto"/>
          </w:divBdr>
        </w:div>
        <w:div w:id="2015842808">
          <w:marLeft w:val="274"/>
          <w:marRight w:val="0"/>
          <w:marTop w:val="0"/>
          <w:marBottom w:val="0"/>
          <w:divBdr>
            <w:top w:val="none" w:sz="0" w:space="0" w:color="auto"/>
            <w:left w:val="none" w:sz="0" w:space="0" w:color="auto"/>
            <w:bottom w:val="none" w:sz="0" w:space="0" w:color="auto"/>
            <w:right w:val="none" w:sz="0" w:space="0" w:color="auto"/>
          </w:divBdr>
        </w:div>
        <w:div w:id="2074040399">
          <w:marLeft w:val="274"/>
          <w:marRight w:val="0"/>
          <w:marTop w:val="0"/>
          <w:marBottom w:val="0"/>
          <w:divBdr>
            <w:top w:val="none" w:sz="0" w:space="0" w:color="auto"/>
            <w:left w:val="none" w:sz="0" w:space="0" w:color="auto"/>
            <w:bottom w:val="none" w:sz="0" w:space="0" w:color="auto"/>
            <w:right w:val="none" w:sz="0" w:space="0" w:color="auto"/>
          </w:divBdr>
        </w:div>
      </w:divsChild>
    </w:div>
    <w:div w:id="1012997074">
      <w:bodyDiv w:val="1"/>
      <w:marLeft w:val="0"/>
      <w:marRight w:val="0"/>
      <w:marTop w:val="0"/>
      <w:marBottom w:val="0"/>
      <w:divBdr>
        <w:top w:val="none" w:sz="0" w:space="0" w:color="auto"/>
        <w:left w:val="none" w:sz="0" w:space="0" w:color="auto"/>
        <w:bottom w:val="none" w:sz="0" w:space="0" w:color="auto"/>
        <w:right w:val="none" w:sz="0" w:space="0" w:color="auto"/>
      </w:divBdr>
    </w:div>
    <w:div w:id="1045564992">
      <w:bodyDiv w:val="1"/>
      <w:marLeft w:val="0"/>
      <w:marRight w:val="0"/>
      <w:marTop w:val="0"/>
      <w:marBottom w:val="0"/>
      <w:divBdr>
        <w:top w:val="none" w:sz="0" w:space="0" w:color="auto"/>
        <w:left w:val="none" w:sz="0" w:space="0" w:color="auto"/>
        <w:bottom w:val="none" w:sz="0" w:space="0" w:color="auto"/>
        <w:right w:val="none" w:sz="0" w:space="0" w:color="auto"/>
      </w:divBdr>
    </w:div>
    <w:div w:id="1099834341">
      <w:bodyDiv w:val="1"/>
      <w:marLeft w:val="0"/>
      <w:marRight w:val="0"/>
      <w:marTop w:val="0"/>
      <w:marBottom w:val="0"/>
      <w:divBdr>
        <w:top w:val="none" w:sz="0" w:space="0" w:color="auto"/>
        <w:left w:val="none" w:sz="0" w:space="0" w:color="auto"/>
        <w:bottom w:val="none" w:sz="0" w:space="0" w:color="auto"/>
        <w:right w:val="none" w:sz="0" w:space="0" w:color="auto"/>
      </w:divBdr>
    </w:div>
    <w:div w:id="1105732490">
      <w:bodyDiv w:val="1"/>
      <w:marLeft w:val="0"/>
      <w:marRight w:val="0"/>
      <w:marTop w:val="0"/>
      <w:marBottom w:val="0"/>
      <w:divBdr>
        <w:top w:val="none" w:sz="0" w:space="0" w:color="auto"/>
        <w:left w:val="none" w:sz="0" w:space="0" w:color="auto"/>
        <w:bottom w:val="none" w:sz="0" w:space="0" w:color="auto"/>
        <w:right w:val="none" w:sz="0" w:space="0" w:color="auto"/>
      </w:divBdr>
    </w:div>
    <w:div w:id="1227759897">
      <w:bodyDiv w:val="1"/>
      <w:marLeft w:val="0"/>
      <w:marRight w:val="0"/>
      <w:marTop w:val="0"/>
      <w:marBottom w:val="0"/>
      <w:divBdr>
        <w:top w:val="none" w:sz="0" w:space="0" w:color="auto"/>
        <w:left w:val="none" w:sz="0" w:space="0" w:color="auto"/>
        <w:bottom w:val="none" w:sz="0" w:space="0" w:color="auto"/>
        <w:right w:val="none" w:sz="0" w:space="0" w:color="auto"/>
      </w:divBdr>
      <w:divsChild>
        <w:div w:id="560099813">
          <w:marLeft w:val="1166"/>
          <w:marRight w:val="0"/>
          <w:marTop w:val="0"/>
          <w:marBottom w:val="0"/>
          <w:divBdr>
            <w:top w:val="none" w:sz="0" w:space="0" w:color="auto"/>
            <w:left w:val="none" w:sz="0" w:space="0" w:color="auto"/>
            <w:bottom w:val="none" w:sz="0" w:space="0" w:color="auto"/>
            <w:right w:val="none" w:sz="0" w:space="0" w:color="auto"/>
          </w:divBdr>
        </w:div>
        <w:div w:id="614945347">
          <w:marLeft w:val="547"/>
          <w:marRight w:val="0"/>
          <w:marTop w:val="0"/>
          <w:marBottom w:val="0"/>
          <w:divBdr>
            <w:top w:val="none" w:sz="0" w:space="0" w:color="auto"/>
            <w:left w:val="none" w:sz="0" w:space="0" w:color="auto"/>
            <w:bottom w:val="none" w:sz="0" w:space="0" w:color="auto"/>
            <w:right w:val="none" w:sz="0" w:space="0" w:color="auto"/>
          </w:divBdr>
        </w:div>
        <w:div w:id="951936810">
          <w:marLeft w:val="1166"/>
          <w:marRight w:val="0"/>
          <w:marTop w:val="0"/>
          <w:marBottom w:val="0"/>
          <w:divBdr>
            <w:top w:val="none" w:sz="0" w:space="0" w:color="auto"/>
            <w:left w:val="none" w:sz="0" w:space="0" w:color="auto"/>
            <w:bottom w:val="none" w:sz="0" w:space="0" w:color="auto"/>
            <w:right w:val="none" w:sz="0" w:space="0" w:color="auto"/>
          </w:divBdr>
        </w:div>
        <w:div w:id="1041519694">
          <w:marLeft w:val="547"/>
          <w:marRight w:val="0"/>
          <w:marTop w:val="0"/>
          <w:marBottom w:val="0"/>
          <w:divBdr>
            <w:top w:val="none" w:sz="0" w:space="0" w:color="auto"/>
            <w:left w:val="none" w:sz="0" w:space="0" w:color="auto"/>
            <w:bottom w:val="none" w:sz="0" w:space="0" w:color="auto"/>
            <w:right w:val="none" w:sz="0" w:space="0" w:color="auto"/>
          </w:divBdr>
        </w:div>
        <w:div w:id="1103650764">
          <w:marLeft w:val="547"/>
          <w:marRight w:val="0"/>
          <w:marTop w:val="0"/>
          <w:marBottom w:val="0"/>
          <w:divBdr>
            <w:top w:val="none" w:sz="0" w:space="0" w:color="auto"/>
            <w:left w:val="none" w:sz="0" w:space="0" w:color="auto"/>
            <w:bottom w:val="none" w:sz="0" w:space="0" w:color="auto"/>
            <w:right w:val="none" w:sz="0" w:space="0" w:color="auto"/>
          </w:divBdr>
        </w:div>
        <w:div w:id="1316103940">
          <w:marLeft w:val="547"/>
          <w:marRight w:val="0"/>
          <w:marTop w:val="0"/>
          <w:marBottom w:val="0"/>
          <w:divBdr>
            <w:top w:val="none" w:sz="0" w:space="0" w:color="auto"/>
            <w:left w:val="none" w:sz="0" w:space="0" w:color="auto"/>
            <w:bottom w:val="none" w:sz="0" w:space="0" w:color="auto"/>
            <w:right w:val="none" w:sz="0" w:space="0" w:color="auto"/>
          </w:divBdr>
        </w:div>
        <w:div w:id="1354108533">
          <w:marLeft w:val="1166"/>
          <w:marRight w:val="0"/>
          <w:marTop w:val="0"/>
          <w:marBottom w:val="0"/>
          <w:divBdr>
            <w:top w:val="none" w:sz="0" w:space="0" w:color="auto"/>
            <w:left w:val="none" w:sz="0" w:space="0" w:color="auto"/>
            <w:bottom w:val="none" w:sz="0" w:space="0" w:color="auto"/>
            <w:right w:val="none" w:sz="0" w:space="0" w:color="auto"/>
          </w:divBdr>
        </w:div>
        <w:div w:id="1730223069">
          <w:marLeft w:val="547"/>
          <w:marRight w:val="0"/>
          <w:marTop w:val="0"/>
          <w:marBottom w:val="0"/>
          <w:divBdr>
            <w:top w:val="none" w:sz="0" w:space="0" w:color="auto"/>
            <w:left w:val="none" w:sz="0" w:space="0" w:color="auto"/>
            <w:bottom w:val="none" w:sz="0" w:space="0" w:color="auto"/>
            <w:right w:val="none" w:sz="0" w:space="0" w:color="auto"/>
          </w:divBdr>
        </w:div>
        <w:div w:id="1888445459">
          <w:marLeft w:val="1166"/>
          <w:marRight w:val="0"/>
          <w:marTop w:val="0"/>
          <w:marBottom w:val="0"/>
          <w:divBdr>
            <w:top w:val="none" w:sz="0" w:space="0" w:color="auto"/>
            <w:left w:val="none" w:sz="0" w:space="0" w:color="auto"/>
            <w:bottom w:val="none" w:sz="0" w:space="0" w:color="auto"/>
            <w:right w:val="none" w:sz="0" w:space="0" w:color="auto"/>
          </w:divBdr>
        </w:div>
      </w:divsChild>
    </w:div>
    <w:div w:id="1274246008">
      <w:bodyDiv w:val="1"/>
      <w:marLeft w:val="0"/>
      <w:marRight w:val="0"/>
      <w:marTop w:val="0"/>
      <w:marBottom w:val="0"/>
      <w:divBdr>
        <w:top w:val="none" w:sz="0" w:space="0" w:color="auto"/>
        <w:left w:val="none" w:sz="0" w:space="0" w:color="auto"/>
        <w:bottom w:val="none" w:sz="0" w:space="0" w:color="auto"/>
        <w:right w:val="none" w:sz="0" w:space="0" w:color="auto"/>
      </w:divBdr>
    </w:div>
    <w:div w:id="1308054731">
      <w:bodyDiv w:val="1"/>
      <w:marLeft w:val="0"/>
      <w:marRight w:val="0"/>
      <w:marTop w:val="0"/>
      <w:marBottom w:val="0"/>
      <w:divBdr>
        <w:top w:val="none" w:sz="0" w:space="0" w:color="auto"/>
        <w:left w:val="none" w:sz="0" w:space="0" w:color="auto"/>
        <w:bottom w:val="none" w:sz="0" w:space="0" w:color="auto"/>
        <w:right w:val="none" w:sz="0" w:space="0" w:color="auto"/>
      </w:divBdr>
    </w:div>
    <w:div w:id="1344700389">
      <w:bodyDiv w:val="1"/>
      <w:marLeft w:val="0"/>
      <w:marRight w:val="0"/>
      <w:marTop w:val="0"/>
      <w:marBottom w:val="0"/>
      <w:divBdr>
        <w:top w:val="none" w:sz="0" w:space="0" w:color="auto"/>
        <w:left w:val="none" w:sz="0" w:space="0" w:color="auto"/>
        <w:bottom w:val="none" w:sz="0" w:space="0" w:color="auto"/>
        <w:right w:val="none" w:sz="0" w:space="0" w:color="auto"/>
      </w:divBdr>
      <w:divsChild>
        <w:div w:id="14960867">
          <w:marLeft w:val="274"/>
          <w:marRight w:val="0"/>
          <w:marTop w:val="0"/>
          <w:marBottom w:val="0"/>
          <w:divBdr>
            <w:top w:val="none" w:sz="0" w:space="0" w:color="auto"/>
            <w:left w:val="none" w:sz="0" w:space="0" w:color="auto"/>
            <w:bottom w:val="none" w:sz="0" w:space="0" w:color="auto"/>
            <w:right w:val="none" w:sz="0" w:space="0" w:color="auto"/>
          </w:divBdr>
        </w:div>
        <w:div w:id="31420020">
          <w:marLeft w:val="274"/>
          <w:marRight w:val="0"/>
          <w:marTop w:val="0"/>
          <w:marBottom w:val="0"/>
          <w:divBdr>
            <w:top w:val="none" w:sz="0" w:space="0" w:color="auto"/>
            <w:left w:val="none" w:sz="0" w:space="0" w:color="auto"/>
            <w:bottom w:val="none" w:sz="0" w:space="0" w:color="auto"/>
            <w:right w:val="none" w:sz="0" w:space="0" w:color="auto"/>
          </w:divBdr>
        </w:div>
        <w:div w:id="43451114">
          <w:marLeft w:val="274"/>
          <w:marRight w:val="0"/>
          <w:marTop w:val="0"/>
          <w:marBottom w:val="0"/>
          <w:divBdr>
            <w:top w:val="none" w:sz="0" w:space="0" w:color="auto"/>
            <w:left w:val="none" w:sz="0" w:space="0" w:color="auto"/>
            <w:bottom w:val="none" w:sz="0" w:space="0" w:color="auto"/>
            <w:right w:val="none" w:sz="0" w:space="0" w:color="auto"/>
          </w:divBdr>
        </w:div>
        <w:div w:id="44375439">
          <w:marLeft w:val="274"/>
          <w:marRight w:val="0"/>
          <w:marTop w:val="0"/>
          <w:marBottom w:val="0"/>
          <w:divBdr>
            <w:top w:val="none" w:sz="0" w:space="0" w:color="auto"/>
            <w:left w:val="none" w:sz="0" w:space="0" w:color="auto"/>
            <w:bottom w:val="none" w:sz="0" w:space="0" w:color="auto"/>
            <w:right w:val="none" w:sz="0" w:space="0" w:color="auto"/>
          </w:divBdr>
        </w:div>
        <w:div w:id="48118878">
          <w:marLeft w:val="274"/>
          <w:marRight w:val="0"/>
          <w:marTop w:val="0"/>
          <w:marBottom w:val="0"/>
          <w:divBdr>
            <w:top w:val="none" w:sz="0" w:space="0" w:color="auto"/>
            <w:left w:val="none" w:sz="0" w:space="0" w:color="auto"/>
            <w:bottom w:val="none" w:sz="0" w:space="0" w:color="auto"/>
            <w:right w:val="none" w:sz="0" w:space="0" w:color="auto"/>
          </w:divBdr>
        </w:div>
        <w:div w:id="96608385">
          <w:marLeft w:val="274"/>
          <w:marRight w:val="0"/>
          <w:marTop w:val="0"/>
          <w:marBottom w:val="0"/>
          <w:divBdr>
            <w:top w:val="none" w:sz="0" w:space="0" w:color="auto"/>
            <w:left w:val="none" w:sz="0" w:space="0" w:color="auto"/>
            <w:bottom w:val="none" w:sz="0" w:space="0" w:color="auto"/>
            <w:right w:val="none" w:sz="0" w:space="0" w:color="auto"/>
          </w:divBdr>
        </w:div>
        <w:div w:id="100414570">
          <w:marLeft w:val="274"/>
          <w:marRight w:val="0"/>
          <w:marTop w:val="0"/>
          <w:marBottom w:val="0"/>
          <w:divBdr>
            <w:top w:val="none" w:sz="0" w:space="0" w:color="auto"/>
            <w:left w:val="none" w:sz="0" w:space="0" w:color="auto"/>
            <w:bottom w:val="none" w:sz="0" w:space="0" w:color="auto"/>
            <w:right w:val="none" w:sz="0" w:space="0" w:color="auto"/>
          </w:divBdr>
        </w:div>
        <w:div w:id="115873559">
          <w:marLeft w:val="274"/>
          <w:marRight w:val="0"/>
          <w:marTop w:val="0"/>
          <w:marBottom w:val="0"/>
          <w:divBdr>
            <w:top w:val="none" w:sz="0" w:space="0" w:color="auto"/>
            <w:left w:val="none" w:sz="0" w:space="0" w:color="auto"/>
            <w:bottom w:val="none" w:sz="0" w:space="0" w:color="auto"/>
            <w:right w:val="none" w:sz="0" w:space="0" w:color="auto"/>
          </w:divBdr>
        </w:div>
        <w:div w:id="137647687">
          <w:marLeft w:val="274"/>
          <w:marRight w:val="0"/>
          <w:marTop w:val="0"/>
          <w:marBottom w:val="0"/>
          <w:divBdr>
            <w:top w:val="none" w:sz="0" w:space="0" w:color="auto"/>
            <w:left w:val="none" w:sz="0" w:space="0" w:color="auto"/>
            <w:bottom w:val="none" w:sz="0" w:space="0" w:color="auto"/>
            <w:right w:val="none" w:sz="0" w:space="0" w:color="auto"/>
          </w:divBdr>
        </w:div>
        <w:div w:id="138885886">
          <w:marLeft w:val="274"/>
          <w:marRight w:val="0"/>
          <w:marTop w:val="0"/>
          <w:marBottom w:val="0"/>
          <w:divBdr>
            <w:top w:val="none" w:sz="0" w:space="0" w:color="auto"/>
            <w:left w:val="none" w:sz="0" w:space="0" w:color="auto"/>
            <w:bottom w:val="none" w:sz="0" w:space="0" w:color="auto"/>
            <w:right w:val="none" w:sz="0" w:space="0" w:color="auto"/>
          </w:divBdr>
        </w:div>
        <w:div w:id="151681021">
          <w:marLeft w:val="274"/>
          <w:marRight w:val="0"/>
          <w:marTop w:val="0"/>
          <w:marBottom w:val="0"/>
          <w:divBdr>
            <w:top w:val="none" w:sz="0" w:space="0" w:color="auto"/>
            <w:left w:val="none" w:sz="0" w:space="0" w:color="auto"/>
            <w:bottom w:val="none" w:sz="0" w:space="0" w:color="auto"/>
            <w:right w:val="none" w:sz="0" w:space="0" w:color="auto"/>
          </w:divBdr>
        </w:div>
        <w:div w:id="166482864">
          <w:marLeft w:val="274"/>
          <w:marRight w:val="0"/>
          <w:marTop w:val="0"/>
          <w:marBottom w:val="0"/>
          <w:divBdr>
            <w:top w:val="none" w:sz="0" w:space="0" w:color="auto"/>
            <w:left w:val="none" w:sz="0" w:space="0" w:color="auto"/>
            <w:bottom w:val="none" w:sz="0" w:space="0" w:color="auto"/>
            <w:right w:val="none" w:sz="0" w:space="0" w:color="auto"/>
          </w:divBdr>
        </w:div>
        <w:div w:id="200870478">
          <w:marLeft w:val="274"/>
          <w:marRight w:val="0"/>
          <w:marTop w:val="0"/>
          <w:marBottom w:val="0"/>
          <w:divBdr>
            <w:top w:val="none" w:sz="0" w:space="0" w:color="auto"/>
            <w:left w:val="none" w:sz="0" w:space="0" w:color="auto"/>
            <w:bottom w:val="none" w:sz="0" w:space="0" w:color="auto"/>
            <w:right w:val="none" w:sz="0" w:space="0" w:color="auto"/>
          </w:divBdr>
        </w:div>
        <w:div w:id="201400635">
          <w:marLeft w:val="274"/>
          <w:marRight w:val="0"/>
          <w:marTop w:val="0"/>
          <w:marBottom w:val="0"/>
          <w:divBdr>
            <w:top w:val="none" w:sz="0" w:space="0" w:color="auto"/>
            <w:left w:val="none" w:sz="0" w:space="0" w:color="auto"/>
            <w:bottom w:val="none" w:sz="0" w:space="0" w:color="auto"/>
            <w:right w:val="none" w:sz="0" w:space="0" w:color="auto"/>
          </w:divBdr>
        </w:div>
        <w:div w:id="233203058">
          <w:marLeft w:val="274"/>
          <w:marRight w:val="0"/>
          <w:marTop w:val="0"/>
          <w:marBottom w:val="0"/>
          <w:divBdr>
            <w:top w:val="none" w:sz="0" w:space="0" w:color="auto"/>
            <w:left w:val="none" w:sz="0" w:space="0" w:color="auto"/>
            <w:bottom w:val="none" w:sz="0" w:space="0" w:color="auto"/>
            <w:right w:val="none" w:sz="0" w:space="0" w:color="auto"/>
          </w:divBdr>
        </w:div>
        <w:div w:id="247151588">
          <w:marLeft w:val="274"/>
          <w:marRight w:val="0"/>
          <w:marTop w:val="0"/>
          <w:marBottom w:val="0"/>
          <w:divBdr>
            <w:top w:val="none" w:sz="0" w:space="0" w:color="auto"/>
            <w:left w:val="none" w:sz="0" w:space="0" w:color="auto"/>
            <w:bottom w:val="none" w:sz="0" w:space="0" w:color="auto"/>
            <w:right w:val="none" w:sz="0" w:space="0" w:color="auto"/>
          </w:divBdr>
        </w:div>
        <w:div w:id="290672259">
          <w:marLeft w:val="274"/>
          <w:marRight w:val="0"/>
          <w:marTop w:val="0"/>
          <w:marBottom w:val="0"/>
          <w:divBdr>
            <w:top w:val="none" w:sz="0" w:space="0" w:color="auto"/>
            <w:left w:val="none" w:sz="0" w:space="0" w:color="auto"/>
            <w:bottom w:val="none" w:sz="0" w:space="0" w:color="auto"/>
            <w:right w:val="none" w:sz="0" w:space="0" w:color="auto"/>
          </w:divBdr>
        </w:div>
        <w:div w:id="291911029">
          <w:marLeft w:val="274"/>
          <w:marRight w:val="0"/>
          <w:marTop w:val="0"/>
          <w:marBottom w:val="0"/>
          <w:divBdr>
            <w:top w:val="none" w:sz="0" w:space="0" w:color="auto"/>
            <w:left w:val="none" w:sz="0" w:space="0" w:color="auto"/>
            <w:bottom w:val="none" w:sz="0" w:space="0" w:color="auto"/>
            <w:right w:val="none" w:sz="0" w:space="0" w:color="auto"/>
          </w:divBdr>
        </w:div>
        <w:div w:id="301815352">
          <w:marLeft w:val="274"/>
          <w:marRight w:val="0"/>
          <w:marTop w:val="0"/>
          <w:marBottom w:val="0"/>
          <w:divBdr>
            <w:top w:val="none" w:sz="0" w:space="0" w:color="auto"/>
            <w:left w:val="none" w:sz="0" w:space="0" w:color="auto"/>
            <w:bottom w:val="none" w:sz="0" w:space="0" w:color="auto"/>
            <w:right w:val="none" w:sz="0" w:space="0" w:color="auto"/>
          </w:divBdr>
        </w:div>
        <w:div w:id="354498095">
          <w:marLeft w:val="274"/>
          <w:marRight w:val="0"/>
          <w:marTop w:val="0"/>
          <w:marBottom w:val="0"/>
          <w:divBdr>
            <w:top w:val="none" w:sz="0" w:space="0" w:color="auto"/>
            <w:left w:val="none" w:sz="0" w:space="0" w:color="auto"/>
            <w:bottom w:val="none" w:sz="0" w:space="0" w:color="auto"/>
            <w:right w:val="none" w:sz="0" w:space="0" w:color="auto"/>
          </w:divBdr>
        </w:div>
        <w:div w:id="388462308">
          <w:marLeft w:val="274"/>
          <w:marRight w:val="0"/>
          <w:marTop w:val="0"/>
          <w:marBottom w:val="0"/>
          <w:divBdr>
            <w:top w:val="none" w:sz="0" w:space="0" w:color="auto"/>
            <w:left w:val="none" w:sz="0" w:space="0" w:color="auto"/>
            <w:bottom w:val="none" w:sz="0" w:space="0" w:color="auto"/>
            <w:right w:val="none" w:sz="0" w:space="0" w:color="auto"/>
          </w:divBdr>
        </w:div>
        <w:div w:id="438454480">
          <w:marLeft w:val="274"/>
          <w:marRight w:val="0"/>
          <w:marTop w:val="0"/>
          <w:marBottom w:val="0"/>
          <w:divBdr>
            <w:top w:val="none" w:sz="0" w:space="0" w:color="auto"/>
            <w:left w:val="none" w:sz="0" w:space="0" w:color="auto"/>
            <w:bottom w:val="none" w:sz="0" w:space="0" w:color="auto"/>
            <w:right w:val="none" w:sz="0" w:space="0" w:color="auto"/>
          </w:divBdr>
        </w:div>
        <w:div w:id="458031874">
          <w:marLeft w:val="274"/>
          <w:marRight w:val="0"/>
          <w:marTop w:val="0"/>
          <w:marBottom w:val="0"/>
          <w:divBdr>
            <w:top w:val="none" w:sz="0" w:space="0" w:color="auto"/>
            <w:left w:val="none" w:sz="0" w:space="0" w:color="auto"/>
            <w:bottom w:val="none" w:sz="0" w:space="0" w:color="auto"/>
            <w:right w:val="none" w:sz="0" w:space="0" w:color="auto"/>
          </w:divBdr>
        </w:div>
        <w:div w:id="531654800">
          <w:marLeft w:val="274"/>
          <w:marRight w:val="0"/>
          <w:marTop w:val="0"/>
          <w:marBottom w:val="0"/>
          <w:divBdr>
            <w:top w:val="none" w:sz="0" w:space="0" w:color="auto"/>
            <w:left w:val="none" w:sz="0" w:space="0" w:color="auto"/>
            <w:bottom w:val="none" w:sz="0" w:space="0" w:color="auto"/>
            <w:right w:val="none" w:sz="0" w:space="0" w:color="auto"/>
          </w:divBdr>
        </w:div>
        <w:div w:id="547838177">
          <w:marLeft w:val="274"/>
          <w:marRight w:val="0"/>
          <w:marTop w:val="0"/>
          <w:marBottom w:val="0"/>
          <w:divBdr>
            <w:top w:val="none" w:sz="0" w:space="0" w:color="auto"/>
            <w:left w:val="none" w:sz="0" w:space="0" w:color="auto"/>
            <w:bottom w:val="none" w:sz="0" w:space="0" w:color="auto"/>
            <w:right w:val="none" w:sz="0" w:space="0" w:color="auto"/>
          </w:divBdr>
        </w:div>
        <w:div w:id="721174467">
          <w:marLeft w:val="274"/>
          <w:marRight w:val="0"/>
          <w:marTop w:val="0"/>
          <w:marBottom w:val="0"/>
          <w:divBdr>
            <w:top w:val="none" w:sz="0" w:space="0" w:color="auto"/>
            <w:left w:val="none" w:sz="0" w:space="0" w:color="auto"/>
            <w:bottom w:val="none" w:sz="0" w:space="0" w:color="auto"/>
            <w:right w:val="none" w:sz="0" w:space="0" w:color="auto"/>
          </w:divBdr>
        </w:div>
        <w:div w:id="838930525">
          <w:marLeft w:val="274"/>
          <w:marRight w:val="0"/>
          <w:marTop w:val="0"/>
          <w:marBottom w:val="0"/>
          <w:divBdr>
            <w:top w:val="none" w:sz="0" w:space="0" w:color="auto"/>
            <w:left w:val="none" w:sz="0" w:space="0" w:color="auto"/>
            <w:bottom w:val="none" w:sz="0" w:space="0" w:color="auto"/>
            <w:right w:val="none" w:sz="0" w:space="0" w:color="auto"/>
          </w:divBdr>
        </w:div>
        <w:div w:id="850729329">
          <w:marLeft w:val="274"/>
          <w:marRight w:val="0"/>
          <w:marTop w:val="0"/>
          <w:marBottom w:val="0"/>
          <w:divBdr>
            <w:top w:val="none" w:sz="0" w:space="0" w:color="auto"/>
            <w:left w:val="none" w:sz="0" w:space="0" w:color="auto"/>
            <w:bottom w:val="none" w:sz="0" w:space="0" w:color="auto"/>
            <w:right w:val="none" w:sz="0" w:space="0" w:color="auto"/>
          </w:divBdr>
        </w:div>
        <w:div w:id="860896702">
          <w:marLeft w:val="274"/>
          <w:marRight w:val="0"/>
          <w:marTop w:val="0"/>
          <w:marBottom w:val="0"/>
          <w:divBdr>
            <w:top w:val="none" w:sz="0" w:space="0" w:color="auto"/>
            <w:left w:val="none" w:sz="0" w:space="0" w:color="auto"/>
            <w:bottom w:val="none" w:sz="0" w:space="0" w:color="auto"/>
            <w:right w:val="none" w:sz="0" w:space="0" w:color="auto"/>
          </w:divBdr>
        </w:div>
        <w:div w:id="935098351">
          <w:marLeft w:val="274"/>
          <w:marRight w:val="0"/>
          <w:marTop w:val="0"/>
          <w:marBottom w:val="0"/>
          <w:divBdr>
            <w:top w:val="none" w:sz="0" w:space="0" w:color="auto"/>
            <w:left w:val="none" w:sz="0" w:space="0" w:color="auto"/>
            <w:bottom w:val="none" w:sz="0" w:space="0" w:color="auto"/>
            <w:right w:val="none" w:sz="0" w:space="0" w:color="auto"/>
          </w:divBdr>
        </w:div>
        <w:div w:id="994331896">
          <w:marLeft w:val="274"/>
          <w:marRight w:val="0"/>
          <w:marTop w:val="0"/>
          <w:marBottom w:val="0"/>
          <w:divBdr>
            <w:top w:val="none" w:sz="0" w:space="0" w:color="auto"/>
            <w:left w:val="none" w:sz="0" w:space="0" w:color="auto"/>
            <w:bottom w:val="none" w:sz="0" w:space="0" w:color="auto"/>
            <w:right w:val="none" w:sz="0" w:space="0" w:color="auto"/>
          </w:divBdr>
        </w:div>
        <w:div w:id="1011638598">
          <w:marLeft w:val="274"/>
          <w:marRight w:val="0"/>
          <w:marTop w:val="0"/>
          <w:marBottom w:val="0"/>
          <w:divBdr>
            <w:top w:val="none" w:sz="0" w:space="0" w:color="auto"/>
            <w:left w:val="none" w:sz="0" w:space="0" w:color="auto"/>
            <w:bottom w:val="none" w:sz="0" w:space="0" w:color="auto"/>
            <w:right w:val="none" w:sz="0" w:space="0" w:color="auto"/>
          </w:divBdr>
        </w:div>
        <w:div w:id="1062799138">
          <w:marLeft w:val="274"/>
          <w:marRight w:val="0"/>
          <w:marTop w:val="0"/>
          <w:marBottom w:val="0"/>
          <w:divBdr>
            <w:top w:val="none" w:sz="0" w:space="0" w:color="auto"/>
            <w:left w:val="none" w:sz="0" w:space="0" w:color="auto"/>
            <w:bottom w:val="none" w:sz="0" w:space="0" w:color="auto"/>
            <w:right w:val="none" w:sz="0" w:space="0" w:color="auto"/>
          </w:divBdr>
        </w:div>
        <w:div w:id="1068530489">
          <w:marLeft w:val="274"/>
          <w:marRight w:val="0"/>
          <w:marTop w:val="0"/>
          <w:marBottom w:val="0"/>
          <w:divBdr>
            <w:top w:val="none" w:sz="0" w:space="0" w:color="auto"/>
            <w:left w:val="none" w:sz="0" w:space="0" w:color="auto"/>
            <w:bottom w:val="none" w:sz="0" w:space="0" w:color="auto"/>
            <w:right w:val="none" w:sz="0" w:space="0" w:color="auto"/>
          </w:divBdr>
        </w:div>
        <w:div w:id="1082796675">
          <w:marLeft w:val="274"/>
          <w:marRight w:val="0"/>
          <w:marTop w:val="0"/>
          <w:marBottom w:val="0"/>
          <w:divBdr>
            <w:top w:val="none" w:sz="0" w:space="0" w:color="auto"/>
            <w:left w:val="none" w:sz="0" w:space="0" w:color="auto"/>
            <w:bottom w:val="none" w:sz="0" w:space="0" w:color="auto"/>
            <w:right w:val="none" w:sz="0" w:space="0" w:color="auto"/>
          </w:divBdr>
        </w:div>
        <w:div w:id="1118569970">
          <w:marLeft w:val="274"/>
          <w:marRight w:val="0"/>
          <w:marTop w:val="0"/>
          <w:marBottom w:val="0"/>
          <w:divBdr>
            <w:top w:val="none" w:sz="0" w:space="0" w:color="auto"/>
            <w:left w:val="none" w:sz="0" w:space="0" w:color="auto"/>
            <w:bottom w:val="none" w:sz="0" w:space="0" w:color="auto"/>
            <w:right w:val="none" w:sz="0" w:space="0" w:color="auto"/>
          </w:divBdr>
        </w:div>
        <w:div w:id="1135561637">
          <w:marLeft w:val="274"/>
          <w:marRight w:val="0"/>
          <w:marTop w:val="0"/>
          <w:marBottom w:val="0"/>
          <w:divBdr>
            <w:top w:val="none" w:sz="0" w:space="0" w:color="auto"/>
            <w:left w:val="none" w:sz="0" w:space="0" w:color="auto"/>
            <w:bottom w:val="none" w:sz="0" w:space="0" w:color="auto"/>
            <w:right w:val="none" w:sz="0" w:space="0" w:color="auto"/>
          </w:divBdr>
        </w:div>
        <w:div w:id="1183323250">
          <w:marLeft w:val="274"/>
          <w:marRight w:val="0"/>
          <w:marTop w:val="0"/>
          <w:marBottom w:val="0"/>
          <w:divBdr>
            <w:top w:val="none" w:sz="0" w:space="0" w:color="auto"/>
            <w:left w:val="none" w:sz="0" w:space="0" w:color="auto"/>
            <w:bottom w:val="none" w:sz="0" w:space="0" w:color="auto"/>
            <w:right w:val="none" w:sz="0" w:space="0" w:color="auto"/>
          </w:divBdr>
        </w:div>
        <w:div w:id="1224635404">
          <w:marLeft w:val="274"/>
          <w:marRight w:val="0"/>
          <w:marTop w:val="0"/>
          <w:marBottom w:val="0"/>
          <w:divBdr>
            <w:top w:val="none" w:sz="0" w:space="0" w:color="auto"/>
            <w:left w:val="none" w:sz="0" w:space="0" w:color="auto"/>
            <w:bottom w:val="none" w:sz="0" w:space="0" w:color="auto"/>
            <w:right w:val="none" w:sz="0" w:space="0" w:color="auto"/>
          </w:divBdr>
        </w:div>
        <w:div w:id="1295134406">
          <w:marLeft w:val="274"/>
          <w:marRight w:val="0"/>
          <w:marTop w:val="0"/>
          <w:marBottom w:val="0"/>
          <w:divBdr>
            <w:top w:val="none" w:sz="0" w:space="0" w:color="auto"/>
            <w:left w:val="none" w:sz="0" w:space="0" w:color="auto"/>
            <w:bottom w:val="none" w:sz="0" w:space="0" w:color="auto"/>
            <w:right w:val="none" w:sz="0" w:space="0" w:color="auto"/>
          </w:divBdr>
        </w:div>
        <w:div w:id="1303651662">
          <w:marLeft w:val="274"/>
          <w:marRight w:val="0"/>
          <w:marTop w:val="0"/>
          <w:marBottom w:val="0"/>
          <w:divBdr>
            <w:top w:val="none" w:sz="0" w:space="0" w:color="auto"/>
            <w:left w:val="none" w:sz="0" w:space="0" w:color="auto"/>
            <w:bottom w:val="none" w:sz="0" w:space="0" w:color="auto"/>
            <w:right w:val="none" w:sz="0" w:space="0" w:color="auto"/>
          </w:divBdr>
        </w:div>
        <w:div w:id="1360275487">
          <w:marLeft w:val="274"/>
          <w:marRight w:val="0"/>
          <w:marTop w:val="0"/>
          <w:marBottom w:val="0"/>
          <w:divBdr>
            <w:top w:val="none" w:sz="0" w:space="0" w:color="auto"/>
            <w:left w:val="none" w:sz="0" w:space="0" w:color="auto"/>
            <w:bottom w:val="none" w:sz="0" w:space="0" w:color="auto"/>
            <w:right w:val="none" w:sz="0" w:space="0" w:color="auto"/>
          </w:divBdr>
        </w:div>
        <w:div w:id="1376126899">
          <w:marLeft w:val="274"/>
          <w:marRight w:val="0"/>
          <w:marTop w:val="0"/>
          <w:marBottom w:val="0"/>
          <w:divBdr>
            <w:top w:val="none" w:sz="0" w:space="0" w:color="auto"/>
            <w:left w:val="none" w:sz="0" w:space="0" w:color="auto"/>
            <w:bottom w:val="none" w:sz="0" w:space="0" w:color="auto"/>
            <w:right w:val="none" w:sz="0" w:space="0" w:color="auto"/>
          </w:divBdr>
        </w:div>
        <w:div w:id="1384450906">
          <w:marLeft w:val="274"/>
          <w:marRight w:val="0"/>
          <w:marTop w:val="0"/>
          <w:marBottom w:val="0"/>
          <w:divBdr>
            <w:top w:val="none" w:sz="0" w:space="0" w:color="auto"/>
            <w:left w:val="none" w:sz="0" w:space="0" w:color="auto"/>
            <w:bottom w:val="none" w:sz="0" w:space="0" w:color="auto"/>
            <w:right w:val="none" w:sz="0" w:space="0" w:color="auto"/>
          </w:divBdr>
        </w:div>
        <w:div w:id="1386837640">
          <w:marLeft w:val="274"/>
          <w:marRight w:val="0"/>
          <w:marTop w:val="0"/>
          <w:marBottom w:val="0"/>
          <w:divBdr>
            <w:top w:val="none" w:sz="0" w:space="0" w:color="auto"/>
            <w:left w:val="none" w:sz="0" w:space="0" w:color="auto"/>
            <w:bottom w:val="none" w:sz="0" w:space="0" w:color="auto"/>
            <w:right w:val="none" w:sz="0" w:space="0" w:color="auto"/>
          </w:divBdr>
        </w:div>
        <w:div w:id="1448280578">
          <w:marLeft w:val="274"/>
          <w:marRight w:val="0"/>
          <w:marTop w:val="0"/>
          <w:marBottom w:val="0"/>
          <w:divBdr>
            <w:top w:val="none" w:sz="0" w:space="0" w:color="auto"/>
            <w:left w:val="none" w:sz="0" w:space="0" w:color="auto"/>
            <w:bottom w:val="none" w:sz="0" w:space="0" w:color="auto"/>
            <w:right w:val="none" w:sz="0" w:space="0" w:color="auto"/>
          </w:divBdr>
        </w:div>
        <w:div w:id="1508713966">
          <w:marLeft w:val="274"/>
          <w:marRight w:val="0"/>
          <w:marTop w:val="0"/>
          <w:marBottom w:val="0"/>
          <w:divBdr>
            <w:top w:val="none" w:sz="0" w:space="0" w:color="auto"/>
            <w:left w:val="none" w:sz="0" w:space="0" w:color="auto"/>
            <w:bottom w:val="none" w:sz="0" w:space="0" w:color="auto"/>
            <w:right w:val="none" w:sz="0" w:space="0" w:color="auto"/>
          </w:divBdr>
        </w:div>
        <w:div w:id="1518152482">
          <w:marLeft w:val="274"/>
          <w:marRight w:val="0"/>
          <w:marTop w:val="0"/>
          <w:marBottom w:val="0"/>
          <w:divBdr>
            <w:top w:val="none" w:sz="0" w:space="0" w:color="auto"/>
            <w:left w:val="none" w:sz="0" w:space="0" w:color="auto"/>
            <w:bottom w:val="none" w:sz="0" w:space="0" w:color="auto"/>
            <w:right w:val="none" w:sz="0" w:space="0" w:color="auto"/>
          </w:divBdr>
        </w:div>
        <w:div w:id="1522428664">
          <w:marLeft w:val="274"/>
          <w:marRight w:val="0"/>
          <w:marTop w:val="0"/>
          <w:marBottom w:val="0"/>
          <w:divBdr>
            <w:top w:val="none" w:sz="0" w:space="0" w:color="auto"/>
            <w:left w:val="none" w:sz="0" w:space="0" w:color="auto"/>
            <w:bottom w:val="none" w:sz="0" w:space="0" w:color="auto"/>
            <w:right w:val="none" w:sz="0" w:space="0" w:color="auto"/>
          </w:divBdr>
        </w:div>
        <w:div w:id="1529100669">
          <w:marLeft w:val="274"/>
          <w:marRight w:val="0"/>
          <w:marTop w:val="0"/>
          <w:marBottom w:val="0"/>
          <w:divBdr>
            <w:top w:val="none" w:sz="0" w:space="0" w:color="auto"/>
            <w:left w:val="none" w:sz="0" w:space="0" w:color="auto"/>
            <w:bottom w:val="none" w:sz="0" w:space="0" w:color="auto"/>
            <w:right w:val="none" w:sz="0" w:space="0" w:color="auto"/>
          </w:divBdr>
        </w:div>
        <w:div w:id="1540243636">
          <w:marLeft w:val="274"/>
          <w:marRight w:val="0"/>
          <w:marTop w:val="0"/>
          <w:marBottom w:val="0"/>
          <w:divBdr>
            <w:top w:val="none" w:sz="0" w:space="0" w:color="auto"/>
            <w:left w:val="none" w:sz="0" w:space="0" w:color="auto"/>
            <w:bottom w:val="none" w:sz="0" w:space="0" w:color="auto"/>
            <w:right w:val="none" w:sz="0" w:space="0" w:color="auto"/>
          </w:divBdr>
        </w:div>
        <w:div w:id="1550922977">
          <w:marLeft w:val="274"/>
          <w:marRight w:val="0"/>
          <w:marTop w:val="0"/>
          <w:marBottom w:val="0"/>
          <w:divBdr>
            <w:top w:val="none" w:sz="0" w:space="0" w:color="auto"/>
            <w:left w:val="none" w:sz="0" w:space="0" w:color="auto"/>
            <w:bottom w:val="none" w:sz="0" w:space="0" w:color="auto"/>
            <w:right w:val="none" w:sz="0" w:space="0" w:color="auto"/>
          </w:divBdr>
        </w:div>
        <w:div w:id="1554996978">
          <w:marLeft w:val="274"/>
          <w:marRight w:val="0"/>
          <w:marTop w:val="0"/>
          <w:marBottom w:val="0"/>
          <w:divBdr>
            <w:top w:val="none" w:sz="0" w:space="0" w:color="auto"/>
            <w:left w:val="none" w:sz="0" w:space="0" w:color="auto"/>
            <w:bottom w:val="none" w:sz="0" w:space="0" w:color="auto"/>
            <w:right w:val="none" w:sz="0" w:space="0" w:color="auto"/>
          </w:divBdr>
        </w:div>
        <w:div w:id="1607614701">
          <w:marLeft w:val="274"/>
          <w:marRight w:val="0"/>
          <w:marTop w:val="0"/>
          <w:marBottom w:val="0"/>
          <w:divBdr>
            <w:top w:val="none" w:sz="0" w:space="0" w:color="auto"/>
            <w:left w:val="none" w:sz="0" w:space="0" w:color="auto"/>
            <w:bottom w:val="none" w:sz="0" w:space="0" w:color="auto"/>
            <w:right w:val="none" w:sz="0" w:space="0" w:color="auto"/>
          </w:divBdr>
        </w:div>
        <w:div w:id="1661151725">
          <w:marLeft w:val="274"/>
          <w:marRight w:val="0"/>
          <w:marTop w:val="0"/>
          <w:marBottom w:val="0"/>
          <w:divBdr>
            <w:top w:val="none" w:sz="0" w:space="0" w:color="auto"/>
            <w:left w:val="none" w:sz="0" w:space="0" w:color="auto"/>
            <w:bottom w:val="none" w:sz="0" w:space="0" w:color="auto"/>
            <w:right w:val="none" w:sz="0" w:space="0" w:color="auto"/>
          </w:divBdr>
        </w:div>
        <w:div w:id="1686248796">
          <w:marLeft w:val="274"/>
          <w:marRight w:val="0"/>
          <w:marTop w:val="0"/>
          <w:marBottom w:val="0"/>
          <w:divBdr>
            <w:top w:val="none" w:sz="0" w:space="0" w:color="auto"/>
            <w:left w:val="none" w:sz="0" w:space="0" w:color="auto"/>
            <w:bottom w:val="none" w:sz="0" w:space="0" w:color="auto"/>
            <w:right w:val="none" w:sz="0" w:space="0" w:color="auto"/>
          </w:divBdr>
        </w:div>
        <w:div w:id="1697270643">
          <w:marLeft w:val="274"/>
          <w:marRight w:val="0"/>
          <w:marTop w:val="0"/>
          <w:marBottom w:val="0"/>
          <w:divBdr>
            <w:top w:val="none" w:sz="0" w:space="0" w:color="auto"/>
            <w:left w:val="none" w:sz="0" w:space="0" w:color="auto"/>
            <w:bottom w:val="none" w:sz="0" w:space="0" w:color="auto"/>
            <w:right w:val="none" w:sz="0" w:space="0" w:color="auto"/>
          </w:divBdr>
        </w:div>
        <w:div w:id="1730299331">
          <w:marLeft w:val="274"/>
          <w:marRight w:val="0"/>
          <w:marTop w:val="0"/>
          <w:marBottom w:val="0"/>
          <w:divBdr>
            <w:top w:val="none" w:sz="0" w:space="0" w:color="auto"/>
            <w:left w:val="none" w:sz="0" w:space="0" w:color="auto"/>
            <w:bottom w:val="none" w:sz="0" w:space="0" w:color="auto"/>
            <w:right w:val="none" w:sz="0" w:space="0" w:color="auto"/>
          </w:divBdr>
        </w:div>
        <w:div w:id="1749380014">
          <w:marLeft w:val="274"/>
          <w:marRight w:val="0"/>
          <w:marTop w:val="0"/>
          <w:marBottom w:val="0"/>
          <w:divBdr>
            <w:top w:val="none" w:sz="0" w:space="0" w:color="auto"/>
            <w:left w:val="none" w:sz="0" w:space="0" w:color="auto"/>
            <w:bottom w:val="none" w:sz="0" w:space="0" w:color="auto"/>
            <w:right w:val="none" w:sz="0" w:space="0" w:color="auto"/>
          </w:divBdr>
        </w:div>
        <w:div w:id="1752580824">
          <w:marLeft w:val="274"/>
          <w:marRight w:val="0"/>
          <w:marTop w:val="0"/>
          <w:marBottom w:val="0"/>
          <w:divBdr>
            <w:top w:val="none" w:sz="0" w:space="0" w:color="auto"/>
            <w:left w:val="none" w:sz="0" w:space="0" w:color="auto"/>
            <w:bottom w:val="none" w:sz="0" w:space="0" w:color="auto"/>
            <w:right w:val="none" w:sz="0" w:space="0" w:color="auto"/>
          </w:divBdr>
        </w:div>
        <w:div w:id="1781804323">
          <w:marLeft w:val="274"/>
          <w:marRight w:val="0"/>
          <w:marTop w:val="0"/>
          <w:marBottom w:val="0"/>
          <w:divBdr>
            <w:top w:val="none" w:sz="0" w:space="0" w:color="auto"/>
            <w:left w:val="none" w:sz="0" w:space="0" w:color="auto"/>
            <w:bottom w:val="none" w:sz="0" w:space="0" w:color="auto"/>
            <w:right w:val="none" w:sz="0" w:space="0" w:color="auto"/>
          </w:divBdr>
        </w:div>
        <w:div w:id="1805196147">
          <w:marLeft w:val="274"/>
          <w:marRight w:val="0"/>
          <w:marTop w:val="0"/>
          <w:marBottom w:val="0"/>
          <w:divBdr>
            <w:top w:val="none" w:sz="0" w:space="0" w:color="auto"/>
            <w:left w:val="none" w:sz="0" w:space="0" w:color="auto"/>
            <w:bottom w:val="none" w:sz="0" w:space="0" w:color="auto"/>
            <w:right w:val="none" w:sz="0" w:space="0" w:color="auto"/>
          </w:divBdr>
        </w:div>
        <w:div w:id="1821921370">
          <w:marLeft w:val="274"/>
          <w:marRight w:val="0"/>
          <w:marTop w:val="0"/>
          <w:marBottom w:val="0"/>
          <w:divBdr>
            <w:top w:val="none" w:sz="0" w:space="0" w:color="auto"/>
            <w:left w:val="none" w:sz="0" w:space="0" w:color="auto"/>
            <w:bottom w:val="none" w:sz="0" w:space="0" w:color="auto"/>
            <w:right w:val="none" w:sz="0" w:space="0" w:color="auto"/>
          </w:divBdr>
        </w:div>
        <w:div w:id="1870953230">
          <w:marLeft w:val="274"/>
          <w:marRight w:val="0"/>
          <w:marTop w:val="0"/>
          <w:marBottom w:val="0"/>
          <w:divBdr>
            <w:top w:val="none" w:sz="0" w:space="0" w:color="auto"/>
            <w:left w:val="none" w:sz="0" w:space="0" w:color="auto"/>
            <w:bottom w:val="none" w:sz="0" w:space="0" w:color="auto"/>
            <w:right w:val="none" w:sz="0" w:space="0" w:color="auto"/>
          </w:divBdr>
        </w:div>
        <w:div w:id="1900744832">
          <w:marLeft w:val="274"/>
          <w:marRight w:val="0"/>
          <w:marTop w:val="0"/>
          <w:marBottom w:val="0"/>
          <w:divBdr>
            <w:top w:val="none" w:sz="0" w:space="0" w:color="auto"/>
            <w:left w:val="none" w:sz="0" w:space="0" w:color="auto"/>
            <w:bottom w:val="none" w:sz="0" w:space="0" w:color="auto"/>
            <w:right w:val="none" w:sz="0" w:space="0" w:color="auto"/>
          </w:divBdr>
        </w:div>
        <w:div w:id="1908612995">
          <w:marLeft w:val="274"/>
          <w:marRight w:val="0"/>
          <w:marTop w:val="0"/>
          <w:marBottom w:val="0"/>
          <w:divBdr>
            <w:top w:val="none" w:sz="0" w:space="0" w:color="auto"/>
            <w:left w:val="none" w:sz="0" w:space="0" w:color="auto"/>
            <w:bottom w:val="none" w:sz="0" w:space="0" w:color="auto"/>
            <w:right w:val="none" w:sz="0" w:space="0" w:color="auto"/>
          </w:divBdr>
        </w:div>
        <w:div w:id="1919900780">
          <w:marLeft w:val="274"/>
          <w:marRight w:val="0"/>
          <w:marTop w:val="0"/>
          <w:marBottom w:val="0"/>
          <w:divBdr>
            <w:top w:val="none" w:sz="0" w:space="0" w:color="auto"/>
            <w:left w:val="none" w:sz="0" w:space="0" w:color="auto"/>
            <w:bottom w:val="none" w:sz="0" w:space="0" w:color="auto"/>
            <w:right w:val="none" w:sz="0" w:space="0" w:color="auto"/>
          </w:divBdr>
        </w:div>
        <w:div w:id="2101290215">
          <w:marLeft w:val="274"/>
          <w:marRight w:val="0"/>
          <w:marTop w:val="0"/>
          <w:marBottom w:val="0"/>
          <w:divBdr>
            <w:top w:val="none" w:sz="0" w:space="0" w:color="auto"/>
            <w:left w:val="none" w:sz="0" w:space="0" w:color="auto"/>
            <w:bottom w:val="none" w:sz="0" w:space="0" w:color="auto"/>
            <w:right w:val="none" w:sz="0" w:space="0" w:color="auto"/>
          </w:divBdr>
        </w:div>
        <w:div w:id="2133136738">
          <w:marLeft w:val="274"/>
          <w:marRight w:val="0"/>
          <w:marTop w:val="0"/>
          <w:marBottom w:val="0"/>
          <w:divBdr>
            <w:top w:val="none" w:sz="0" w:space="0" w:color="auto"/>
            <w:left w:val="none" w:sz="0" w:space="0" w:color="auto"/>
            <w:bottom w:val="none" w:sz="0" w:space="0" w:color="auto"/>
            <w:right w:val="none" w:sz="0" w:space="0" w:color="auto"/>
          </w:divBdr>
        </w:div>
        <w:div w:id="2137064891">
          <w:marLeft w:val="274"/>
          <w:marRight w:val="0"/>
          <w:marTop w:val="0"/>
          <w:marBottom w:val="0"/>
          <w:divBdr>
            <w:top w:val="none" w:sz="0" w:space="0" w:color="auto"/>
            <w:left w:val="none" w:sz="0" w:space="0" w:color="auto"/>
            <w:bottom w:val="none" w:sz="0" w:space="0" w:color="auto"/>
            <w:right w:val="none" w:sz="0" w:space="0" w:color="auto"/>
          </w:divBdr>
        </w:div>
      </w:divsChild>
    </w:div>
    <w:div w:id="1364554272">
      <w:bodyDiv w:val="1"/>
      <w:marLeft w:val="0"/>
      <w:marRight w:val="0"/>
      <w:marTop w:val="0"/>
      <w:marBottom w:val="0"/>
      <w:divBdr>
        <w:top w:val="none" w:sz="0" w:space="0" w:color="auto"/>
        <w:left w:val="none" w:sz="0" w:space="0" w:color="auto"/>
        <w:bottom w:val="none" w:sz="0" w:space="0" w:color="auto"/>
        <w:right w:val="none" w:sz="0" w:space="0" w:color="auto"/>
      </w:divBdr>
      <w:divsChild>
        <w:div w:id="118577051">
          <w:marLeft w:val="274"/>
          <w:marRight w:val="0"/>
          <w:marTop w:val="0"/>
          <w:marBottom w:val="0"/>
          <w:divBdr>
            <w:top w:val="none" w:sz="0" w:space="0" w:color="auto"/>
            <w:left w:val="none" w:sz="0" w:space="0" w:color="auto"/>
            <w:bottom w:val="none" w:sz="0" w:space="0" w:color="auto"/>
            <w:right w:val="none" w:sz="0" w:space="0" w:color="auto"/>
          </w:divBdr>
        </w:div>
        <w:div w:id="118955350">
          <w:marLeft w:val="274"/>
          <w:marRight w:val="0"/>
          <w:marTop w:val="0"/>
          <w:marBottom w:val="0"/>
          <w:divBdr>
            <w:top w:val="none" w:sz="0" w:space="0" w:color="auto"/>
            <w:left w:val="none" w:sz="0" w:space="0" w:color="auto"/>
            <w:bottom w:val="none" w:sz="0" w:space="0" w:color="auto"/>
            <w:right w:val="none" w:sz="0" w:space="0" w:color="auto"/>
          </w:divBdr>
        </w:div>
        <w:div w:id="246694386">
          <w:marLeft w:val="274"/>
          <w:marRight w:val="0"/>
          <w:marTop w:val="0"/>
          <w:marBottom w:val="0"/>
          <w:divBdr>
            <w:top w:val="none" w:sz="0" w:space="0" w:color="auto"/>
            <w:left w:val="none" w:sz="0" w:space="0" w:color="auto"/>
            <w:bottom w:val="none" w:sz="0" w:space="0" w:color="auto"/>
            <w:right w:val="none" w:sz="0" w:space="0" w:color="auto"/>
          </w:divBdr>
        </w:div>
        <w:div w:id="490633404">
          <w:marLeft w:val="274"/>
          <w:marRight w:val="0"/>
          <w:marTop w:val="0"/>
          <w:marBottom w:val="0"/>
          <w:divBdr>
            <w:top w:val="none" w:sz="0" w:space="0" w:color="auto"/>
            <w:left w:val="none" w:sz="0" w:space="0" w:color="auto"/>
            <w:bottom w:val="none" w:sz="0" w:space="0" w:color="auto"/>
            <w:right w:val="none" w:sz="0" w:space="0" w:color="auto"/>
          </w:divBdr>
        </w:div>
        <w:div w:id="651256508">
          <w:marLeft w:val="274"/>
          <w:marRight w:val="0"/>
          <w:marTop w:val="0"/>
          <w:marBottom w:val="0"/>
          <w:divBdr>
            <w:top w:val="none" w:sz="0" w:space="0" w:color="auto"/>
            <w:left w:val="none" w:sz="0" w:space="0" w:color="auto"/>
            <w:bottom w:val="none" w:sz="0" w:space="0" w:color="auto"/>
            <w:right w:val="none" w:sz="0" w:space="0" w:color="auto"/>
          </w:divBdr>
        </w:div>
        <w:div w:id="932663653">
          <w:marLeft w:val="274"/>
          <w:marRight w:val="0"/>
          <w:marTop w:val="0"/>
          <w:marBottom w:val="0"/>
          <w:divBdr>
            <w:top w:val="none" w:sz="0" w:space="0" w:color="auto"/>
            <w:left w:val="none" w:sz="0" w:space="0" w:color="auto"/>
            <w:bottom w:val="none" w:sz="0" w:space="0" w:color="auto"/>
            <w:right w:val="none" w:sz="0" w:space="0" w:color="auto"/>
          </w:divBdr>
        </w:div>
        <w:div w:id="1017659539">
          <w:marLeft w:val="274"/>
          <w:marRight w:val="0"/>
          <w:marTop w:val="0"/>
          <w:marBottom w:val="0"/>
          <w:divBdr>
            <w:top w:val="none" w:sz="0" w:space="0" w:color="auto"/>
            <w:left w:val="none" w:sz="0" w:space="0" w:color="auto"/>
            <w:bottom w:val="none" w:sz="0" w:space="0" w:color="auto"/>
            <w:right w:val="none" w:sz="0" w:space="0" w:color="auto"/>
          </w:divBdr>
        </w:div>
        <w:div w:id="1059668257">
          <w:marLeft w:val="274"/>
          <w:marRight w:val="0"/>
          <w:marTop w:val="0"/>
          <w:marBottom w:val="0"/>
          <w:divBdr>
            <w:top w:val="none" w:sz="0" w:space="0" w:color="auto"/>
            <w:left w:val="none" w:sz="0" w:space="0" w:color="auto"/>
            <w:bottom w:val="none" w:sz="0" w:space="0" w:color="auto"/>
            <w:right w:val="none" w:sz="0" w:space="0" w:color="auto"/>
          </w:divBdr>
        </w:div>
        <w:div w:id="1060246055">
          <w:marLeft w:val="274"/>
          <w:marRight w:val="0"/>
          <w:marTop w:val="0"/>
          <w:marBottom w:val="0"/>
          <w:divBdr>
            <w:top w:val="none" w:sz="0" w:space="0" w:color="auto"/>
            <w:left w:val="none" w:sz="0" w:space="0" w:color="auto"/>
            <w:bottom w:val="none" w:sz="0" w:space="0" w:color="auto"/>
            <w:right w:val="none" w:sz="0" w:space="0" w:color="auto"/>
          </w:divBdr>
        </w:div>
        <w:div w:id="1412123775">
          <w:marLeft w:val="274"/>
          <w:marRight w:val="0"/>
          <w:marTop w:val="0"/>
          <w:marBottom w:val="0"/>
          <w:divBdr>
            <w:top w:val="none" w:sz="0" w:space="0" w:color="auto"/>
            <w:left w:val="none" w:sz="0" w:space="0" w:color="auto"/>
            <w:bottom w:val="none" w:sz="0" w:space="0" w:color="auto"/>
            <w:right w:val="none" w:sz="0" w:space="0" w:color="auto"/>
          </w:divBdr>
        </w:div>
        <w:div w:id="1477868522">
          <w:marLeft w:val="274"/>
          <w:marRight w:val="0"/>
          <w:marTop w:val="0"/>
          <w:marBottom w:val="0"/>
          <w:divBdr>
            <w:top w:val="none" w:sz="0" w:space="0" w:color="auto"/>
            <w:left w:val="none" w:sz="0" w:space="0" w:color="auto"/>
            <w:bottom w:val="none" w:sz="0" w:space="0" w:color="auto"/>
            <w:right w:val="none" w:sz="0" w:space="0" w:color="auto"/>
          </w:divBdr>
        </w:div>
        <w:div w:id="1781141962">
          <w:marLeft w:val="274"/>
          <w:marRight w:val="0"/>
          <w:marTop w:val="0"/>
          <w:marBottom w:val="0"/>
          <w:divBdr>
            <w:top w:val="none" w:sz="0" w:space="0" w:color="auto"/>
            <w:left w:val="none" w:sz="0" w:space="0" w:color="auto"/>
            <w:bottom w:val="none" w:sz="0" w:space="0" w:color="auto"/>
            <w:right w:val="none" w:sz="0" w:space="0" w:color="auto"/>
          </w:divBdr>
        </w:div>
        <w:div w:id="1924215399">
          <w:marLeft w:val="274"/>
          <w:marRight w:val="0"/>
          <w:marTop w:val="0"/>
          <w:marBottom w:val="0"/>
          <w:divBdr>
            <w:top w:val="none" w:sz="0" w:space="0" w:color="auto"/>
            <w:left w:val="none" w:sz="0" w:space="0" w:color="auto"/>
            <w:bottom w:val="none" w:sz="0" w:space="0" w:color="auto"/>
            <w:right w:val="none" w:sz="0" w:space="0" w:color="auto"/>
          </w:divBdr>
        </w:div>
      </w:divsChild>
    </w:div>
    <w:div w:id="1372002106">
      <w:bodyDiv w:val="1"/>
      <w:marLeft w:val="0"/>
      <w:marRight w:val="0"/>
      <w:marTop w:val="0"/>
      <w:marBottom w:val="0"/>
      <w:divBdr>
        <w:top w:val="none" w:sz="0" w:space="0" w:color="auto"/>
        <w:left w:val="none" w:sz="0" w:space="0" w:color="auto"/>
        <w:bottom w:val="none" w:sz="0" w:space="0" w:color="auto"/>
        <w:right w:val="none" w:sz="0" w:space="0" w:color="auto"/>
      </w:divBdr>
    </w:div>
    <w:div w:id="1382091434">
      <w:bodyDiv w:val="1"/>
      <w:marLeft w:val="0"/>
      <w:marRight w:val="0"/>
      <w:marTop w:val="0"/>
      <w:marBottom w:val="0"/>
      <w:divBdr>
        <w:top w:val="none" w:sz="0" w:space="0" w:color="auto"/>
        <w:left w:val="none" w:sz="0" w:space="0" w:color="auto"/>
        <w:bottom w:val="none" w:sz="0" w:space="0" w:color="auto"/>
        <w:right w:val="none" w:sz="0" w:space="0" w:color="auto"/>
      </w:divBdr>
    </w:div>
    <w:div w:id="1391198533">
      <w:bodyDiv w:val="1"/>
      <w:marLeft w:val="0"/>
      <w:marRight w:val="0"/>
      <w:marTop w:val="0"/>
      <w:marBottom w:val="0"/>
      <w:divBdr>
        <w:top w:val="none" w:sz="0" w:space="0" w:color="auto"/>
        <w:left w:val="none" w:sz="0" w:space="0" w:color="auto"/>
        <w:bottom w:val="none" w:sz="0" w:space="0" w:color="auto"/>
        <w:right w:val="none" w:sz="0" w:space="0" w:color="auto"/>
      </w:divBdr>
      <w:divsChild>
        <w:div w:id="160435053">
          <w:marLeft w:val="547"/>
          <w:marRight w:val="0"/>
          <w:marTop w:val="130"/>
          <w:marBottom w:val="0"/>
          <w:divBdr>
            <w:top w:val="none" w:sz="0" w:space="0" w:color="auto"/>
            <w:left w:val="none" w:sz="0" w:space="0" w:color="auto"/>
            <w:bottom w:val="none" w:sz="0" w:space="0" w:color="auto"/>
            <w:right w:val="none" w:sz="0" w:space="0" w:color="auto"/>
          </w:divBdr>
        </w:div>
        <w:div w:id="506751660">
          <w:marLeft w:val="547"/>
          <w:marRight w:val="0"/>
          <w:marTop w:val="130"/>
          <w:marBottom w:val="0"/>
          <w:divBdr>
            <w:top w:val="none" w:sz="0" w:space="0" w:color="auto"/>
            <w:left w:val="none" w:sz="0" w:space="0" w:color="auto"/>
            <w:bottom w:val="none" w:sz="0" w:space="0" w:color="auto"/>
            <w:right w:val="none" w:sz="0" w:space="0" w:color="auto"/>
          </w:divBdr>
        </w:div>
        <w:div w:id="618494421">
          <w:marLeft w:val="547"/>
          <w:marRight w:val="0"/>
          <w:marTop w:val="130"/>
          <w:marBottom w:val="0"/>
          <w:divBdr>
            <w:top w:val="none" w:sz="0" w:space="0" w:color="auto"/>
            <w:left w:val="none" w:sz="0" w:space="0" w:color="auto"/>
            <w:bottom w:val="none" w:sz="0" w:space="0" w:color="auto"/>
            <w:right w:val="none" w:sz="0" w:space="0" w:color="auto"/>
          </w:divBdr>
        </w:div>
        <w:div w:id="858197368">
          <w:marLeft w:val="547"/>
          <w:marRight w:val="0"/>
          <w:marTop w:val="130"/>
          <w:marBottom w:val="0"/>
          <w:divBdr>
            <w:top w:val="none" w:sz="0" w:space="0" w:color="auto"/>
            <w:left w:val="none" w:sz="0" w:space="0" w:color="auto"/>
            <w:bottom w:val="none" w:sz="0" w:space="0" w:color="auto"/>
            <w:right w:val="none" w:sz="0" w:space="0" w:color="auto"/>
          </w:divBdr>
        </w:div>
        <w:div w:id="985814671">
          <w:marLeft w:val="547"/>
          <w:marRight w:val="0"/>
          <w:marTop w:val="130"/>
          <w:marBottom w:val="0"/>
          <w:divBdr>
            <w:top w:val="none" w:sz="0" w:space="0" w:color="auto"/>
            <w:left w:val="none" w:sz="0" w:space="0" w:color="auto"/>
            <w:bottom w:val="none" w:sz="0" w:space="0" w:color="auto"/>
            <w:right w:val="none" w:sz="0" w:space="0" w:color="auto"/>
          </w:divBdr>
        </w:div>
        <w:div w:id="1284074224">
          <w:marLeft w:val="547"/>
          <w:marRight w:val="0"/>
          <w:marTop w:val="130"/>
          <w:marBottom w:val="0"/>
          <w:divBdr>
            <w:top w:val="none" w:sz="0" w:space="0" w:color="auto"/>
            <w:left w:val="none" w:sz="0" w:space="0" w:color="auto"/>
            <w:bottom w:val="none" w:sz="0" w:space="0" w:color="auto"/>
            <w:right w:val="none" w:sz="0" w:space="0" w:color="auto"/>
          </w:divBdr>
        </w:div>
        <w:div w:id="1500775195">
          <w:marLeft w:val="547"/>
          <w:marRight w:val="0"/>
          <w:marTop w:val="130"/>
          <w:marBottom w:val="0"/>
          <w:divBdr>
            <w:top w:val="none" w:sz="0" w:space="0" w:color="auto"/>
            <w:left w:val="none" w:sz="0" w:space="0" w:color="auto"/>
            <w:bottom w:val="none" w:sz="0" w:space="0" w:color="auto"/>
            <w:right w:val="none" w:sz="0" w:space="0" w:color="auto"/>
          </w:divBdr>
        </w:div>
        <w:div w:id="1814373481">
          <w:marLeft w:val="547"/>
          <w:marRight w:val="0"/>
          <w:marTop w:val="130"/>
          <w:marBottom w:val="0"/>
          <w:divBdr>
            <w:top w:val="none" w:sz="0" w:space="0" w:color="auto"/>
            <w:left w:val="none" w:sz="0" w:space="0" w:color="auto"/>
            <w:bottom w:val="none" w:sz="0" w:space="0" w:color="auto"/>
            <w:right w:val="none" w:sz="0" w:space="0" w:color="auto"/>
          </w:divBdr>
        </w:div>
      </w:divsChild>
    </w:div>
    <w:div w:id="1422336177">
      <w:bodyDiv w:val="1"/>
      <w:marLeft w:val="0"/>
      <w:marRight w:val="0"/>
      <w:marTop w:val="0"/>
      <w:marBottom w:val="0"/>
      <w:divBdr>
        <w:top w:val="none" w:sz="0" w:space="0" w:color="auto"/>
        <w:left w:val="none" w:sz="0" w:space="0" w:color="auto"/>
        <w:bottom w:val="none" w:sz="0" w:space="0" w:color="auto"/>
        <w:right w:val="none" w:sz="0" w:space="0" w:color="auto"/>
      </w:divBdr>
    </w:div>
    <w:div w:id="1465848488">
      <w:bodyDiv w:val="1"/>
      <w:marLeft w:val="0"/>
      <w:marRight w:val="0"/>
      <w:marTop w:val="0"/>
      <w:marBottom w:val="0"/>
      <w:divBdr>
        <w:top w:val="none" w:sz="0" w:space="0" w:color="auto"/>
        <w:left w:val="none" w:sz="0" w:space="0" w:color="auto"/>
        <w:bottom w:val="none" w:sz="0" w:space="0" w:color="auto"/>
        <w:right w:val="none" w:sz="0" w:space="0" w:color="auto"/>
      </w:divBdr>
    </w:div>
    <w:div w:id="1570309418">
      <w:bodyDiv w:val="1"/>
      <w:marLeft w:val="0"/>
      <w:marRight w:val="0"/>
      <w:marTop w:val="0"/>
      <w:marBottom w:val="0"/>
      <w:divBdr>
        <w:top w:val="none" w:sz="0" w:space="0" w:color="auto"/>
        <w:left w:val="none" w:sz="0" w:space="0" w:color="auto"/>
        <w:bottom w:val="none" w:sz="0" w:space="0" w:color="auto"/>
        <w:right w:val="none" w:sz="0" w:space="0" w:color="auto"/>
      </w:divBdr>
    </w:div>
    <w:div w:id="1588270139">
      <w:bodyDiv w:val="1"/>
      <w:marLeft w:val="0"/>
      <w:marRight w:val="0"/>
      <w:marTop w:val="0"/>
      <w:marBottom w:val="0"/>
      <w:divBdr>
        <w:top w:val="none" w:sz="0" w:space="0" w:color="auto"/>
        <w:left w:val="none" w:sz="0" w:space="0" w:color="auto"/>
        <w:bottom w:val="none" w:sz="0" w:space="0" w:color="auto"/>
        <w:right w:val="none" w:sz="0" w:space="0" w:color="auto"/>
      </w:divBdr>
    </w:div>
    <w:div w:id="1646273554">
      <w:bodyDiv w:val="1"/>
      <w:marLeft w:val="0"/>
      <w:marRight w:val="0"/>
      <w:marTop w:val="0"/>
      <w:marBottom w:val="0"/>
      <w:divBdr>
        <w:top w:val="none" w:sz="0" w:space="0" w:color="auto"/>
        <w:left w:val="none" w:sz="0" w:space="0" w:color="auto"/>
        <w:bottom w:val="none" w:sz="0" w:space="0" w:color="auto"/>
        <w:right w:val="none" w:sz="0" w:space="0" w:color="auto"/>
      </w:divBdr>
      <w:divsChild>
        <w:div w:id="46028189">
          <w:marLeft w:val="274"/>
          <w:marRight w:val="0"/>
          <w:marTop w:val="0"/>
          <w:marBottom w:val="0"/>
          <w:divBdr>
            <w:top w:val="none" w:sz="0" w:space="0" w:color="auto"/>
            <w:left w:val="none" w:sz="0" w:space="0" w:color="auto"/>
            <w:bottom w:val="none" w:sz="0" w:space="0" w:color="auto"/>
            <w:right w:val="none" w:sz="0" w:space="0" w:color="auto"/>
          </w:divBdr>
        </w:div>
        <w:div w:id="53819096">
          <w:marLeft w:val="274"/>
          <w:marRight w:val="0"/>
          <w:marTop w:val="0"/>
          <w:marBottom w:val="0"/>
          <w:divBdr>
            <w:top w:val="none" w:sz="0" w:space="0" w:color="auto"/>
            <w:left w:val="none" w:sz="0" w:space="0" w:color="auto"/>
            <w:bottom w:val="none" w:sz="0" w:space="0" w:color="auto"/>
            <w:right w:val="none" w:sz="0" w:space="0" w:color="auto"/>
          </w:divBdr>
        </w:div>
        <w:div w:id="57870670">
          <w:marLeft w:val="274"/>
          <w:marRight w:val="0"/>
          <w:marTop w:val="0"/>
          <w:marBottom w:val="0"/>
          <w:divBdr>
            <w:top w:val="none" w:sz="0" w:space="0" w:color="auto"/>
            <w:left w:val="none" w:sz="0" w:space="0" w:color="auto"/>
            <w:bottom w:val="none" w:sz="0" w:space="0" w:color="auto"/>
            <w:right w:val="none" w:sz="0" w:space="0" w:color="auto"/>
          </w:divBdr>
        </w:div>
        <w:div w:id="69818850">
          <w:marLeft w:val="274"/>
          <w:marRight w:val="0"/>
          <w:marTop w:val="0"/>
          <w:marBottom w:val="0"/>
          <w:divBdr>
            <w:top w:val="none" w:sz="0" w:space="0" w:color="auto"/>
            <w:left w:val="none" w:sz="0" w:space="0" w:color="auto"/>
            <w:bottom w:val="none" w:sz="0" w:space="0" w:color="auto"/>
            <w:right w:val="none" w:sz="0" w:space="0" w:color="auto"/>
          </w:divBdr>
        </w:div>
        <w:div w:id="79911754">
          <w:marLeft w:val="274"/>
          <w:marRight w:val="0"/>
          <w:marTop w:val="0"/>
          <w:marBottom w:val="0"/>
          <w:divBdr>
            <w:top w:val="none" w:sz="0" w:space="0" w:color="auto"/>
            <w:left w:val="none" w:sz="0" w:space="0" w:color="auto"/>
            <w:bottom w:val="none" w:sz="0" w:space="0" w:color="auto"/>
            <w:right w:val="none" w:sz="0" w:space="0" w:color="auto"/>
          </w:divBdr>
        </w:div>
        <w:div w:id="153498597">
          <w:marLeft w:val="274"/>
          <w:marRight w:val="0"/>
          <w:marTop w:val="0"/>
          <w:marBottom w:val="0"/>
          <w:divBdr>
            <w:top w:val="none" w:sz="0" w:space="0" w:color="auto"/>
            <w:left w:val="none" w:sz="0" w:space="0" w:color="auto"/>
            <w:bottom w:val="none" w:sz="0" w:space="0" w:color="auto"/>
            <w:right w:val="none" w:sz="0" w:space="0" w:color="auto"/>
          </w:divBdr>
        </w:div>
        <w:div w:id="178475417">
          <w:marLeft w:val="274"/>
          <w:marRight w:val="0"/>
          <w:marTop w:val="0"/>
          <w:marBottom w:val="0"/>
          <w:divBdr>
            <w:top w:val="none" w:sz="0" w:space="0" w:color="auto"/>
            <w:left w:val="none" w:sz="0" w:space="0" w:color="auto"/>
            <w:bottom w:val="none" w:sz="0" w:space="0" w:color="auto"/>
            <w:right w:val="none" w:sz="0" w:space="0" w:color="auto"/>
          </w:divBdr>
        </w:div>
        <w:div w:id="210263301">
          <w:marLeft w:val="274"/>
          <w:marRight w:val="0"/>
          <w:marTop w:val="0"/>
          <w:marBottom w:val="0"/>
          <w:divBdr>
            <w:top w:val="none" w:sz="0" w:space="0" w:color="auto"/>
            <w:left w:val="none" w:sz="0" w:space="0" w:color="auto"/>
            <w:bottom w:val="none" w:sz="0" w:space="0" w:color="auto"/>
            <w:right w:val="none" w:sz="0" w:space="0" w:color="auto"/>
          </w:divBdr>
        </w:div>
        <w:div w:id="246890553">
          <w:marLeft w:val="274"/>
          <w:marRight w:val="0"/>
          <w:marTop w:val="0"/>
          <w:marBottom w:val="0"/>
          <w:divBdr>
            <w:top w:val="none" w:sz="0" w:space="0" w:color="auto"/>
            <w:left w:val="none" w:sz="0" w:space="0" w:color="auto"/>
            <w:bottom w:val="none" w:sz="0" w:space="0" w:color="auto"/>
            <w:right w:val="none" w:sz="0" w:space="0" w:color="auto"/>
          </w:divBdr>
        </w:div>
        <w:div w:id="271474650">
          <w:marLeft w:val="274"/>
          <w:marRight w:val="0"/>
          <w:marTop w:val="0"/>
          <w:marBottom w:val="0"/>
          <w:divBdr>
            <w:top w:val="none" w:sz="0" w:space="0" w:color="auto"/>
            <w:left w:val="none" w:sz="0" w:space="0" w:color="auto"/>
            <w:bottom w:val="none" w:sz="0" w:space="0" w:color="auto"/>
            <w:right w:val="none" w:sz="0" w:space="0" w:color="auto"/>
          </w:divBdr>
        </w:div>
        <w:div w:id="282999996">
          <w:marLeft w:val="274"/>
          <w:marRight w:val="0"/>
          <w:marTop w:val="0"/>
          <w:marBottom w:val="0"/>
          <w:divBdr>
            <w:top w:val="none" w:sz="0" w:space="0" w:color="auto"/>
            <w:left w:val="none" w:sz="0" w:space="0" w:color="auto"/>
            <w:bottom w:val="none" w:sz="0" w:space="0" w:color="auto"/>
            <w:right w:val="none" w:sz="0" w:space="0" w:color="auto"/>
          </w:divBdr>
        </w:div>
        <w:div w:id="302933384">
          <w:marLeft w:val="274"/>
          <w:marRight w:val="0"/>
          <w:marTop w:val="0"/>
          <w:marBottom w:val="0"/>
          <w:divBdr>
            <w:top w:val="none" w:sz="0" w:space="0" w:color="auto"/>
            <w:left w:val="none" w:sz="0" w:space="0" w:color="auto"/>
            <w:bottom w:val="none" w:sz="0" w:space="0" w:color="auto"/>
            <w:right w:val="none" w:sz="0" w:space="0" w:color="auto"/>
          </w:divBdr>
        </w:div>
        <w:div w:id="310210321">
          <w:marLeft w:val="274"/>
          <w:marRight w:val="0"/>
          <w:marTop w:val="0"/>
          <w:marBottom w:val="0"/>
          <w:divBdr>
            <w:top w:val="none" w:sz="0" w:space="0" w:color="auto"/>
            <w:left w:val="none" w:sz="0" w:space="0" w:color="auto"/>
            <w:bottom w:val="none" w:sz="0" w:space="0" w:color="auto"/>
            <w:right w:val="none" w:sz="0" w:space="0" w:color="auto"/>
          </w:divBdr>
        </w:div>
        <w:div w:id="418259418">
          <w:marLeft w:val="274"/>
          <w:marRight w:val="0"/>
          <w:marTop w:val="0"/>
          <w:marBottom w:val="0"/>
          <w:divBdr>
            <w:top w:val="none" w:sz="0" w:space="0" w:color="auto"/>
            <w:left w:val="none" w:sz="0" w:space="0" w:color="auto"/>
            <w:bottom w:val="none" w:sz="0" w:space="0" w:color="auto"/>
            <w:right w:val="none" w:sz="0" w:space="0" w:color="auto"/>
          </w:divBdr>
        </w:div>
        <w:div w:id="453183709">
          <w:marLeft w:val="274"/>
          <w:marRight w:val="0"/>
          <w:marTop w:val="0"/>
          <w:marBottom w:val="0"/>
          <w:divBdr>
            <w:top w:val="none" w:sz="0" w:space="0" w:color="auto"/>
            <w:left w:val="none" w:sz="0" w:space="0" w:color="auto"/>
            <w:bottom w:val="none" w:sz="0" w:space="0" w:color="auto"/>
            <w:right w:val="none" w:sz="0" w:space="0" w:color="auto"/>
          </w:divBdr>
        </w:div>
        <w:div w:id="455947318">
          <w:marLeft w:val="274"/>
          <w:marRight w:val="0"/>
          <w:marTop w:val="0"/>
          <w:marBottom w:val="0"/>
          <w:divBdr>
            <w:top w:val="none" w:sz="0" w:space="0" w:color="auto"/>
            <w:left w:val="none" w:sz="0" w:space="0" w:color="auto"/>
            <w:bottom w:val="none" w:sz="0" w:space="0" w:color="auto"/>
            <w:right w:val="none" w:sz="0" w:space="0" w:color="auto"/>
          </w:divBdr>
        </w:div>
        <w:div w:id="457452038">
          <w:marLeft w:val="274"/>
          <w:marRight w:val="0"/>
          <w:marTop w:val="0"/>
          <w:marBottom w:val="0"/>
          <w:divBdr>
            <w:top w:val="none" w:sz="0" w:space="0" w:color="auto"/>
            <w:left w:val="none" w:sz="0" w:space="0" w:color="auto"/>
            <w:bottom w:val="none" w:sz="0" w:space="0" w:color="auto"/>
            <w:right w:val="none" w:sz="0" w:space="0" w:color="auto"/>
          </w:divBdr>
        </w:div>
        <w:div w:id="495148491">
          <w:marLeft w:val="274"/>
          <w:marRight w:val="0"/>
          <w:marTop w:val="0"/>
          <w:marBottom w:val="0"/>
          <w:divBdr>
            <w:top w:val="none" w:sz="0" w:space="0" w:color="auto"/>
            <w:left w:val="none" w:sz="0" w:space="0" w:color="auto"/>
            <w:bottom w:val="none" w:sz="0" w:space="0" w:color="auto"/>
            <w:right w:val="none" w:sz="0" w:space="0" w:color="auto"/>
          </w:divBdr>
        </w:div>
        <w:div w:id="502278324">
          <w:marLeft w:val="274"/>
          <w:marRight w:val="0"/>
          <w:marTop w:val="0"/>
          <w:marBottom w:val="0"/>
          <w:divBdr>
            <w:top w:val="none" w:sz="0" w:space="0" w:color="auto"/>
            <w:left w:val="none" w:sz="0" w:space="0" w:color="auto"/>
            <w:bottom w:val="none" w:sz="0" w:space="0" w:color="auto"/>
            <w:right w:val="none" w:sz="0" w:space="0" w:color="auto"/>
          </w:divBdr>
        </w:div>
        <w:div w:id="527377612">
          <w:marLeft w:val="274"/>
          <w:marRight w:val="0"/>
          <w:marTop w:val="0"/>
          <w:marBottom w:val="0"/>
          <w:divBdr>
            <w:top w:val="none" w:sz="0" w:space="0" w:color="auto"/>
            <w:left w:val="none" w:sz="0" w:space="0" w:color="auto"/>
            <w:bottom w:val="none" w:sz="0" w:space="0" w:color="auto"/>
            <w:right w:val="none" w:sz="0" w:space="0" w:color="auto"/>
          </w:divBdr>
        </w:div>
        <w:div w:id="528226872">
          <w:marLeft w:val="274"/>
          <w:marRight w:val="0"/>
          <w:marTop w:val="0"/>
          <w:marBottom w:val="0"/>
          <w:divBdr>
            <w:top w:val="none" w:sz="0" w:space="0" w:color="auto"/>
            <w:left w:val="none" w:sz="0" w:space="0" w:color="auto"/>
            <w:bottom w:val="none" w:sz="0" w:space="0" w:color="auto"/>
            <w:right w:val="none" w:sz="0" w:space="0" w:color="auto"/>
          </w:divBdr>
        </w:div>
        <w:div w:id="566040372">
          <w:marLeft w:val="274"/>
          <w:marRight w:val="0"/>
          <w:marTop w:val="0"/>
          <w:marBottom w:val="0"/>
          <w:divBdr>
            <w:top w:val="none" w:sz="0" w:space="0" w:color="auto"/>
            <w:left w:val="none" w:sz="0" w:space="0" w:color="auto"/>
            <w:bottom w:val="none" w:sz="0" w:space="0" w:color="auto"/>
            <w:right w:val="none" w:sz="0" w:space="0" w:color="auto"/>
          </w:divBdr>
        </w:div>
        <w:div w:id="579339298">
          <w:marLeft w:val="274"/>
          <w:marRight w:val="0"/>
          <w:marTop w:val="0"/>
          <w:marBottom w:val="0"/>
          <w:divBdr>
            <w:top w:val="none" w:sz="0" w:space="0" w:color="auto"/>
            <w:left w:val="none" w:sz="0" w:space="0" w:color="auto"/>
            <w:bottom w:val="none" w:sz="0" w:space="0" w:color="auto"/>
            <w:right w:val="none" w:sz="0" w:space="0" w:color="auto"/>
          </w:divBdr>
        </w:div>
        <w:div w:id="580262993">
          <w:marLeft w:val="274"/>
          <w:marRight w:val="0"/>
          <w:marTop w:val="0"/>
          <w:marBottom w:val="0"/>
          <w:divBdr>
            <w:top w:val="none" w:sz="0" w:space="0" w:color="auto"/>
            <w:left w:val="none" w:sz="0" w:space="0" w:color="auto"/>
            <w:bottom w:val="none" w:sz="0" w:space="0" w:color="auto"/>
            <w:right w:val="none" w:sz="0" w:space="0" w:color="auto"/>
          </w:divBdr>
        </w:div>
        <w:div w:id="584725257">
          <w:marLeft w:val="274"/>
          <w:marRight w:val="0"/>
          <w:marTop w:val="0"/>
          <w:marBottom w:val="0"/>
          <w:divBdr>
            <w:top w:val="none" w:sz="0" w:space="0" w:color="auto"/>
            <w:left w:val="none" w:sz="0" w:space="0" w:color="auto"/>
            <w:bottom w:val="none" w:sz="0" w:space="0" w:color="auto"/>
            <w:right w:val="none" w:sz="0" w:space="0" w:color="auto"/>
          </w:divBdr>
        </w:div>
        <w:div w:id="593783589">
          <w:marLeft w:val="274"/>
          <w:marRight w:val="0"/>
          <w:marTop w:val="0"/>
          <w:marBottom w:val="0"/>
          <w:divBdr>
            <w:top w:val="none" w:sz="0" w:space="0" w:color="auto"/>
            <w:left w:val="none" w:sz="0" w:space="0" w:color="auto"/>
            <w:bottom w:val="none" w:sz="0" w:space="0" w:color="auto"/>
            <w:right w:val="none" w:sz="0" w:space="0" w:color="auto"/>
          </w:divBdr>
        </w:div>
        <w:div w:id="618609441">
          <w:marLeft w:val="274"/>
          <w:marRight w:val="0"/>
          <w:marTop w:val="0"/>
          <w:marBottom w:val="0"/>
          <w:divBdr>
            <w:top w:val="none" w:sz="0" w:space="0" w:color="auto"/>
            <w:left w:val="none" w:sz="0" w:space="0" w:color="auto"/>
            <w:bottom w:val="none" w:sz="0" w:space="0" w:color="auto"/>
            <w:right w:val="none" w:sz="0" w:space="0" w:color="auto"/>
          </w:divBdr>
        </w:div>
        <w:div w:id="661735191">
          <w:marLeft w:val="274"/>
          <w:marRight w:val="0"/>
          <w:marTop w:val="0"/>
          <w:marBottom w:val="0"/>
          <w:divBdr>
            <w:top w:val="none" w:sz="0" w:space="0" w:color="auto"/>
            <w:left w:val="none" w:sz="0" w:space="0" w:color="auto"/>
            <w:bottom w:val="none" w:sz="0" w:space="0" w:color="auto"/>
            <w:right w:val="none" w:sz="0" w:space="0" w:color="auto"/>
          </w:divBdr>
        </w:div>
        <w:div w:id="761412005">
          <w:marLeft w:val="274"/>
          <w:marRight w:val="0"/>
          <w:marTop w:val="0"/>
          <w:marBottom w:val="0"/>
          <w:divBdr>
            <w:top w:val="none" w:sz="0" w:space="0" w:color="auto"/>
            <w:left w:val="none" w:sz="0" w:space="0" w:color="auto"/>
            <w:bottom w:val="none" w:sz="0" w:space="0" w:color="auto"/>
            <w:right w:val="none" w:sz="0" w:space="0" w:color="auto"/>
          </w:divBdr>
        </w:div>
        <w:div w:id="762722535">
          <w:marLeft w:val="274"/>
          <w:marRight w:val="0"/>
          <w:marTop w:val="0"/>
          <w:marBottom w:val="0"/>
          <w:divBdr>
            <w:top w:val="none" w:sz="0" w:space="0" w:color="auto"/>
            <w:left w:val="none" w:sz="0" w:space="0" w:color="auto"/>
            <w:bottom w:val="none" w:sz="0" w:space="0" w:color="auto"/>
            <w:right w:val="none" w:sz="0" w:space="0" w:color="auto"/>
          </w:divBdr>
        </w:div>
        <w:div w:id="773330465">
          <w:marLeft w:val="274"/>
          <w:marRight w:val="0"/>
          <w:marTop w:val="0"/>
          <w:marBottom w:val="0"/>
          <w:divBdr>
            <w:top w:val="none" w:sz="0" w:space="0" w:color="auto"/>
            <w:left w:val="none" w:sz="0" w:space="0" w:color="auto"/>
            <w:bottom w:val="none" w:sz="0" w:space="0" w:color="auto"/>
            <w:right w:val="none" w:sz="0" w:space="0" w:color="auto"/>
          </w:divBdr>
        </w:div>
        <w:div w:id="798377243">
          <w:marLeft w:val="274"/>
          <w:marRight w:val="0"/>
          <w:marTop w:val="0"/>
          <w:marBottom w:val="0"/>
          <w:divBdr>
            <w:top w:val="none" w:sz="0" w:space="0" w:color="auto"/>
            <w:left w:val="none" w:sz="0" w:space="0" w:color="auto"/>
            <w:bottom w:val="none" w:sz="0" w:space="0" w:color="auto"/>
            <w:right w:val="none" w:sz="0" w:space="0" w:color="auto"/>
          </w:divBdr>
        </w:div>
        <w:div w:id="808013174">
          <w:marLeft w:val="274"/>
          <w:marRight w:val="0"/>
          <w:marTop w:val="0"/>
          <w:marBottom w:val="0"/>
          <w:divBdr>
            <w:top w:val="none" w:sz="0" w:space="0" w:color="auto"/>
            <w:left w:val="none" w:sz="0" w:space="0" w:color="auto"/>
            <w:bottom w:val="none" w:sz="0" w:space="0" w:color="auto"/>
            <w:right w:val="none" w:sz="0" w:space="0" w:color="auto"/>
          </w:divBdr>
        </w:div>
        <w:div w:id="816608620">
          <w:marLeft w:val="274"/>
          <w:marRight w:val="0"/>
          <w:marTop w:val="0"/>
          <w:marBottom w:val="0"/>
          <w:divBdr>
            <w:top w:val="none" w:sz="0" w:space="0" w:color="auto"/>
            <w:left w:val="none" w:sz="0" w:space="0" w:color="auto"/>
            <w:bottom w:val="none" w:sz="0" w:space="0" w:color="auto"/>
            <w:right w:val="none" w:sz="0" w:space="0" w:color="auto"/>
          </w:divBdr>
        </w:div>
        <w:div w:id="821848440">
          <w:marLeft w:val="274"/>
          <w:marRight w:val="0"/>
          <w:marTop w:val="0"/>
          <w:marBottom w:val="0"/>
          <w:divBdr>
            <w:top w:val="none" w:sz="0" w:space="0" w:color="auto"/>
            <w:left w:val="none" w:sz="0" w:space="0" w:color="auto"/>
            <w:bottom w:val="none" w:sz="0" w:space="0" w:color="auto"/>
            <w:right w:val="none" w:sz="0" w:space="0" w:color="auto"/>
          </w:divBdr>
        </w:div>
        <w:div w:id="827944660">
          <w:marLeft w:val="274"/>
          <w:marRight w:val="0"/>
          <w:marTop w:val="0"/>
          <w:marBottom w:val="0"/>
          <w:divBdr>
            <w:top w:val="none" w:sz="0" w:space="0" w:color="auto"/>
            <w:left w:val="none" w:sz="0" w:space="0" w:color="auto"/>
            <w:bottom w:val="none" w:sz="0" w:space="0" w:color="auto"/>
            <w:right w:val="none" w:sz="0" w:space="0" w:color="auto"/>
          </w:divBdr>
        </w:div>
        <w:div w:id="828911697">
          <w:marLeft w:val="274"/>
          <w:marRight w:val="0"/>
          <w:marTop w:val="0"/>
          <w:marBottom w:val="0"/>
          <w:divBdr>
            <w:top w:val="none" w:sz="0" w:space="0" w:color="auto"/>
            <w:left w:val="none" w:sz="0" w:space="0" w:color="auto"/>
            <w:bottom w:val="none" w:sz="0" w:space="0" w:color="auto"/>
            <w:right w:val="none" w:sz="0" w:space="0" w:color="auto"/>
          </w:divBdr>
        </w:div>
        <w:div w:id="829175108">
          <w:marLeft w:val="274"/>
          <w:marRight w:val="0"/>
          <w:marTop w:val="0"/>
          <w:marBottom w:val="0"/>
          <w:divBdr>
            <w:top w:val="none" w:sz="0" w:space="0" w:color="auto"/>
            <w:left w:val="none" w:sz="0" w:space="0" w:color="auto"/>
            <w:bottom w:val="none" w:sz="0" w:space="0" w:color="auto"/>
            <w:right w:val="none" w:sz="0" w:space="0" w:color="auto"/>
          </w:divBdr>
        </w:div>
        <w:div w:id="856847101">
          <w:marLeft w:val="274"/>
          <w:marRight w:val="0"/>
          <w:marTop w:val="0"/>
          <w:marBottom w:val="0"/>
          <w:divBdr>
            <w:top w:val="none" w:sz="0" w:space="0" w:color="auto"/>
            <w:left w:val="none" w:sz="0" w:space="0" w:color="auto"/>
            <w:bottom w:val="none" w:sz="0" w:space="0" w:color="auto"/>
            <w:right w:val="none" w:sz="0" w:space="0" w:color="auto"/>
          </w:divBdr>
        </w:div>
        <w:div w:id="875240512">
          <w:marLeft w:val="274"/>
          <w:marRight w:val="0"/>
          <w:marTop w:val="0"/>
          <w:marBottom w:val="0"/>
          <w:divBdr>
            <w:top w:val="none" w:sz="0" w:space="0" w:color="auto"/>
            <w:left w:val="none" w:sz="0" w:space="0" w:color="auto"/>
            <w:bottom w:val="none" w:sz="0" w:space="0" w:color="auto"/>
            <w:right w:val="none" w:sz="0" w:space="0" w:color="auto"/>
          </w:divBdr>
        </w:div>
        <w:div w:id="904726760">
          <w:marLeft w:val="274"/>
          <w:marRight w:val="0"/>
          <w:marTop w:val="0"/>
          <w:marBottom w:val="0"/>
          <w:divBdr>
            <w:top w:val="none" w:sz="0" w:space="0" w:color="auto"/>
            <w:left w:val="none" w:sz="0" w:space="0" w:color="auto"/>
            <w:bottom w:val="none" w:sz="0" w:space="0" w:color="auto"/>
            <w:right w:val="none" w:sz="0" w:space="0" w:color="auto"/>
          </w:divBdr>
        </w:div>
        <w:div w:id="936209243">
          <w:marLeft w:val="274"/>
          <w:marRight w:val="0"/>
          <w:marTop w:val="0"/>
          <w:marBottom w:val="0"/>
          <w:divBdr>
            <w:top w:val="none" w:sz="0" w:space="0" w:color="auto"/>
            <w:left w:val="none" w:sz="0" w:space="0" w:color="auto"/>
            <w:bottom w:val="none" w:sz="0" w:space="0" w:color="auto"/>
            <w:right w:val="none" w:sz="0" w:space="0" w:color="auto"/>
          </w:divBdr>
        </w:div>
        <w:div w:id="1025979451">
          <w:marLeft w:val="274"/>
          <w:marRight w:val="0"/>
          <w:marTop w:val="0"/>
          <w:marBottom w:val="0"/>
          <w:divBdr>
            <w:top w:val="none" w:sz="0" w:space="0" w:color="auto"/>
            <w:left w:val="none" w:sz="0" w:space="0" w:color="auto"/>
            <w:bottom w:val="none" w:sz="0" w:space="0" w:color="auto"/>
            <w:right w:val="none" w:sz="0" w:space="0" w:color="auto"/>
          </w:divBdr>
        </w:div>
        <w:div w:id="1074670094">
          <w:marLeft w:val="274"/>
          <w:marRight w:val="0"/>
          <w:marTop w:val="0"/>
          <w:marBottom w:val="0"/>
          <w:divBdr>
            <w:top w:val="none" w:sz="0" w:space="0" w:color="auto"/>
            <w:left w:val="none" w:sz="0" w:space="0" w:color="auto"/>
            <w:bottom w:val="none" w:sz="0" w:space="0" w:color="auto"/>
            <w:right w:val="none" w:sz="0" w:space="0" w:color="auto"/>
          </w:divBdr>
        </w:div>
        <w:div w:id="1106340736">
          <w:marLeft w:val="274"/>
          <w:marRight w:val="0"/>
          <w:marTop w:val="0"/>
          <w:marBottom w:val="0"/>
          <w:divBdr>
            <w:top w:val="none" w:sz="0" w:space="0" w:color="auto"/>
            <w:left w:val="none" w:sz="0" w:space="0" w:color="auto"/>
            <w:bottom w:val="none" w:sz="0" w:space="0" w:color="auto"/>
            <w:right w:val="none" w:sz="0" w:space="0" w:color="auto"/>
          </w:divBdr>
        </w:div>
        <w:div w:id="1180505311">
          <w:marLeft w:val="274"/>
          <w:marRight w:val="0"/>
          <w:marTop w:val="0"/>
          <w:marBottom w:val="0"/>
          <w:divBdr>
            <w:top w:val="none" w:sz="0" w:space="0" w:color="auto"/>
            <w:left w:val="none" w:sz="0" w:space="0" w:color="auto"/>
            <w:bottom w:val="none" w:sz="0" w:space="0" w:color="auto"/>
            <w:right w:val="none" w:sz="0" w:space="0" w:color="auto"/>
          </w:divBdr>
        </w:div>
        <w:div w:id="1183014483">
          <w:marLeft w:val="274"/>
          <w:marRight w:val="0"/>
          <w:marTop w:val="0"/>
          <w:marBottom w:val="0"/>
          <w:divBdr>
            <w:top w:val="none" w:sz="0" w:space="0" w:color="auto"/>
            <w:left w:val="none" w:sz="0" w:space="0" w:color="auto"/>
            <w:bottom w:val="none" w:sz="0" w:space="0" w:color="auto"/>
            <w:right w:val="none" w:sz="0" w:space="0" w:color="auto"/>
          </w:divBdr>
        </w:div>
        <w:div w:id="1241214008">
          <w:marLeft w:val="274"/>
          <w:marRight w:val="0"/>
          <w:marTop w:val="0"/>
          <w:marBottom w:val="0"/>
          <w:divBdr>
            <w:top w:val="none" w:sz="0" w:space="0" w:color="auto"/>
            <w:left w:val="none" w:sz="0" w:space="0" w:color="auto"/>
            <w:bottom w:val="none" w:sz="0" w:space="0" w:color="auto"/>
            <w:right w:val="none" w:sz="0" w:space="0" w:color="auto"/>
          </w:divBdr>
        </w:div>
        <w:div w:id="1319961376">
          <w:marLeft w:val="274"/>
          <w:marRight w:val="0"/>
          <w:marTop w:val="0"/>
          <w:marBottom w:val="0"/>
          <w:divBdr>
            <w:top w:val="none" w:sz="0" w:space="0" w:color="auto"/>
            <w:left w:val="none" w:sz="0" w:space="0" w:color="auto"/>
            <w:bottom w:val="none" w:sz="0" w:space="0" w:color="auto"/>
            <w:right w:val="none" w:sz="0" w:space="0" w:color="auto"/>
          </w:divBdr>
        </w:div>
        <w:div w:id="1332903262">
          <w:marLeft w:val="274"/>
          <w:marRight w:val="0"/>
          <w:marTop w:val="0"/>
          <w:marBottom w:val="0"/>
          <w:divBdr>
            <w:top w:val="none" w:sz="0" w:space="0" w:color="auto"/>
            <w:left w:val="none" w:sz="0" w:space="0" w:color="auto"/>
            <w:bottom w:val="none" w:sz="0" w:space="0" w:color="auto"/>
            <w:right w:val="none" w:sz="0" w:space="0" w:color="auto"/>
          </w:divBdr>
        </w:div>
        <w:div w:id="1380781160">
          <w:marLeft w:val="274"/>
          <w:marRight w:val="0"/>
          <w:marTop w:val="0"/>
          <w:marBottom w:val="0"/>
          <w:divBdr>
            <w:top w:val="none" w:sz="0" w:space="0" w:color="auto"/>
            <w:left w:val="none" w:sz="0" w:space="0" w:color="auto"/>
            <w:bottom w:val="none" w:sz="0" w:space="0" w:color="auto"/>
            <w:right w:val="none" w:sz="0" w:space="0" w:color="auto"/>
          </w:divBdr>
        </w:div>
        <w:div w:id="1506017300">
          <w:marLeft w:val="274"/>
          <w:marRight w:val="0"/>
          <w:marTop w:val="0"/>
          <w:marBottom w:val="0"/>
          <w:divBdr>
            <w:top w:val="none" w:sz="0" w:space="0" w:color="auto"/>
            <w:left w:val="none" w:sz="0" w:space="0" w:color="auto"/>
            <w:bottom w:val="none" w:sz="0" w:space="0" w:color="auto"/>
            <w:right w:val="none" w:sz="0" w:space="0" w:color="auto"/>
          </w:divBdr>
        </w:div>
        <w:div w:id="1581521888">
          <w:marLeft w:val="274"/>
          <w:marRight w:val="0"/>
          <w:marTop w:val="0"/>
          <w:marBottom w:val="0"/>
          <w:divBdr>
            <w:top w:val="none" w:sz="0" w:space="0" w:color="auto"/>
            <w:left w:val="none" w:sz="0" w:space="0" w:color="auto"/>
            <w:bottom w:val="none" w:sz="0" w:space="0" w:color="auto"/>
            <w:right w:val="none" w:sz="0" w:space="0" w:color="auto"/>
          </w:divBdr>
        </w:div>
        <w:div w:id="1597253133">
          <w:marLeft w:val="274"/>
          <w:marRight w:val="0"/>
          <w:marTop w:val="0"/>
          <w:marBottom w:val="0"/>
          <w:divBdr>
            <w:top w:val="none" w:sz="0" w:space="0" w:color="auto"/>
            <w:left w:val="none" w:sz="0" w:space="0" w:color="auto"/>
            <w:bottom w:val="none" w:sz="0" w:space="0" w:color="auto"/>
            <w:right w:val="none" w:sz="0" w:space="0" w:color="auto"/>
          </w:divBdr>
        </w:div>
        <w:div w:id="1617054436">
          <w:marLeft w:val="274"/>
          <w:marRight w:val="0"/>
          <w:marTop w:val="0"/>
          <w:marBottom w:val="0"/>
          <w:divBdr>
            <w:top w:val="none" w:sz="0" w:space="0" w:color="auto"/>
            <w:left w:val="none" w:sz="0" w:space="0" w:color="auto"/>
            <w:bottom w:val="none" w:sz="0" w:space="0" w:color="auto"/>
            <w:right w:val="none" w:sz="0" w:space="0" w:color="auto"/>
          </w:divBdr>
        </w:div>
        <w:div w:id="1647122302">
          <w:marLeft w:val="274"/>
          <w:marRight w:val="0"/>
          <w:marTop w:val="0"/>
          <w:marBottom w:val="0"/>
          <w:divBdr>
            <w:top w:val="none" w:sz="0" w:space="0" w:color="auto"/>
            <w:left w:val="none" w:sz="0" w:space="0" w:color="auto"/>
            <w:bottom w:val="none" w:sz="0" w:space="0" w:color="auto"/>
            <w:right w:val="none" w:sz="0" w:space="0" w:color="auto"/>
          </w:divBdr>
        </w:div>
        <w:div w:id="1661958504">
          <w:marLeft w:val="274"/>
          <w:marRight w:val="0"/>
          <w:marTop w:val="0"/>
          <w:marBottom w:val="0"/>
          <w:divBdr>
            <w:top w:val="none" w:sz="0" w:space="0" w:color="auto"/>
            <w:left w:val="none" w:sz="0" w:space="0" w:color="auto"/>
            <w:bottom w:val="none" w:sz="0" w:space="0" w:color="auto"/>
            <w:right w:val="none" w:sz="0" w:space="0" w:color="auto"/>
          </w:divBdr>
        </w:div>
        <w:div w:id="1844779910">
          <w:marLeft w:val="274"/>
          <w:marRight w:val="0"/>
          <w:marTop w:val="0"/>
          <w:marBottom w:val="0"/>
          <w:divBdr>
            <w:top w:val="none" w:sz="0" w:space="0" w:color="auto"/>
            <w:left w:val="none" w:sz="0" w:space="0" w:color="auto"/>
            <w:bottom w:val="none" w:sz="0" w:space="0" w:color="auto"/>
            <w:right w:val="none" w:sz="0" w:space="0" w:color="auto"/>
          </w:divBdr>
        </w:div>
        <w:div w:id="1870993066">
          <w:marLeft w:val="274"/>
          <w:marRight w:val="0"/>
          <w:marTop w:val="0"/>
          <w:marBottom w:val="0"/>
          <w:divBdr>
            <w:top w:val="none" w:sz="0" w:space="0" w:color="auto"/>
            <w:left w:val="none" w:sz="0" w:space="0" w:color="auto"/>
            <w:bottom w:val="none" w:sz="0" w:space="0" w:color="auto"/>
            <w:right w:val="none" w:sz="0" w:space="0" w:color="auto"/>
          </w:divBdr>
        </w:div>
        <w:div w:id="1899172155">
          <w:marLeft w:val="274"/>
          <w:marRight w:val="0"/>
          <w:marTop w:val="0"/>
          <w:marBottom w:val="0"/>
          <w:divBdr>
            <w:top w:val="none" w:sz="0" w:space="0" w:color="auto"/>
            <w:left w:val="none" w:sz="0" w:space="0" w:color="auto"/>
            <w:bottom w:val="none" w:sz="0" w:space="0" w:color="auto"/>
            <w:right w:val="none" w:sz="0" w:space="0" w:color="auto"/>
          </w:divBdr>
        </w:div>
        <w:div w:id="1913151300">
          <w:marLeft w:val="274"/>
          <w:marRight w:val="0"/>
          <w:marTop w:val="0"/>
          <w:marBottom w:val="0"/>
          <w:divBdr>
            <w:top w:val="none" w:sz="0" w:space="0" w:color="auto"/>
            <w:left w:val="none" w:sz="0" w:space="0" w:color="auto"/>
            <w:bottom w:val="none" w:sz="0" w:space="0" w:color="auto"/>
            <w:right w:val="none" w:sz="0" w:space="0" w:color="auto"/>
          </w:divBdr>
        </w:div>
        <w:div w:id="1965384373">
          <w:marLeft w:val="274"/>
          <w:marRight w:val="0"/>
          <w:marTop w:val="0"/>
          <w:marBottom w:val="0"/>
          <w:divBdr>
            <w:top w:val="none" w:sz="0" w:space="0" w:color="auto"/>
            <w:left w:val="none" w:sz="0" w:space="0" w:color="auto"/>
            <w:bottom w:val="none" w:sz="0" w:space="0" w:color="auto"/>
            <w:right w:val="none" w:sz="0" w:space="0" w:color="auto"/>
          </w:divBdr>
        </w:div>
        <w:div w:id="1986277151">
          <w:marLeft w:val="274"/>
          <w:marRight w:val="0"/>
          <w:marTop w:val="0"/>
          <w:marBottom w:val="0"/>
          <w:divBdr>
            <w:top w:val="none" w:sz="0" w:space="0" w:color="auto"/>
            <w:left w:val="none" w:sz="0" w:space="0" w:color="auto"/>
            <w:bottom w:val="none" w:sz="0" w:space="0" w:color="auto"/>
            <w:right w:val="none" w:sz="0" w:space="0" w:color="auto"/>
          </w:divBdr>
        </w:div>
        <w:div w:id="1996763660">
          <w:marLeft w:val="274"/>
          <w:marRight w:val="0"/>
          <w:marTop w:val="0"/>
          <w:marBottom w:val="0"/>
          <w:divBdr>
            <w:top w:val="none" w:sz="0" w:space="0" w:color="auto"/>
            <w:left w:val="none" w:sz="0" w:space="0" w:color="auto"/>
            <w:bottom w:val="none" w:sz="0" w:space="0" w:color="auto"/>
            <w:right w:val="none" w:sz="0" w:space="0" w:color="auto"/>
          </w:divBdr>
        </w:div>
        <w:div w:id="2004579534">
          <w:marLeft w:val="274"/>
          <w:marRight w:val="0"/>
          <w:marTop w:val="0"/>
          <w:marBottom w:val="0"/>
          <w:divBdr>
            <w:top w:val="none" w:sz="0" w:space="0" w:color="auto"/>
            <w:left w:val="none" w:sz="0" w:space="0" w:color="auto"/>
            <w:bottom w:val="none" w:sz="0" w:space="0" w:color="auto"/>
            <w:right w:val="none" w:sz="0" w:space="0" w:color="auto"/>
          </w:divBdr>
        </w:div>
        <w:div w:id="2038584364">
          <w:marLeft w:val="274"/>
          <w:marRight w:val="0"/>
          <w:marTop w:val="0"/>
          <w:marBottom w:val="0"/>
          <w:divBdr>
            <w:top w:val="none" w:sz="0" w:space="0" w:color="auto"/>
            <w:left w:val="none" w:sz="0" w:space="0" w:color="auto"/>
            <w:bottom w:val="none" w:sz="0" w:space="0" w:color="auto"/>
            <w:right w:val="none" w:sz="0" w:space="0" w:color="auto"/>
          </w:divBdr>
        </w:div>
        <w:div w:id="2058124777">
          <w:marLeft w:val="274"/>
          <w:marRight w:val="0"/>
          <w:marTop w:val="0"/>
          <w:marBottom w:val="0"/>
          <w:divBdr>
            <w:top w:val="none" w:sz="0" w:space="0" w:color="auto"/>
            <w:left w:val="none" w:sz="0" w:space="0" w:color="auto"/>
            <w:bottom w:val="none" w:sz="0" w:space="0" w:color="auto"/>
            <w:right w:val="none" w:sz="0" w:space="0" w:color="auto"/>
          </w:divBdr>
        </w:div>
        <w:div w:id="2064207267">
          <w:marLeft w:val="274"/>
          <w:marRight w:val="0"/>
          <w:marTop w:val="0"/>
          <w:marBottom w:val="0"/>
          <w:divBdr>
            <w:top w:val="none" w:sz="0" w:space="0" w:color="auto"/>
            <w:left w:val="none" w:sz="0" w:space="0" w:color="auto"/>
            <w:bottom w:val="none" w:sz="0" w:space="0" w:color="auto"/>
            <w:right w:val="none" w:sz="0" w:space="0" w:color="auto"/>
          </w:divBdr>
        </w:div>
        <w:div w:id="2095080249">
          <w:marLeft w:val="274"/>
          <w:marRight w:val="0"/>
          <w:marTop w:val="0"/>
          <w:marBottom w:val="0"/>
          <w:divBdr>
            <w:top w:val="none" w:sz="0" w:space="0" w:color="auto"/>
            <w:left w:val="none" w:sz="0" w:space="0" w:color="auto"/>
            <w:bottom w:val="none" w:sz="0" w:space="0" w:color="auto"/>
            <w:right w:val="none" w:sz="0" w:space="0" w:color="auto"/>
          </w:divBdr>
        </w:div>
        <w:div w:id="2108887845">
          <w:marLeft w:val="274"/>
          <w:marRight w:val="0"/>
          <w:marTop w:val="0"/>
          <w:marBottom w:val="0"/>
          <w:divBdr>
            <w:top w:val="none" w:sz="0" w:space="0" w:color="auto"/>
            <w:left w:val="none" w:sz="0" w:space="0" w:color="auto"/>
            <w:bottom w:val="none" w:sz="0" w:space="0" w:color="auto"/>
            <w:right w:val="none" w:sz="0" w:space="0" w:color="auto"/>
          </w:divBdr>
        </w:div>
      </w:divsChild>
    </w:div>
    <w:div w:id="1664044474">
      <w:bodyDiv w:val="1"/>
      <w:marLeft w:val="0"/>
      <w:marRight w:val="0"/>
      <w:marTop w:val="0"/>
      <w:marBottom w:val="0"/>
      <w:divBdr>
        <w:top w:val="none" w:sz="0" w:space="0" w:color="auto"/>
        <w:left w:val="none" w:sz="0" w:space="0" w:color="auto"/>
        <w:bottom w:val="none" w:sz="0" w:space="0" w:color="auto"/>
        <w:right w:val="none" w:sz="0" w:space="0" w:color="auto"/>
      </w:divBdr>
    </w:div>
    <w:div w:id="1665930981">
      <w:bodyDiv w:val="1"/>
      <w:marLeft w:val="0"/>
      <w:marRight w:val="0"/>
      <w:marTop w:val="0"/>
      <w:marBottom w:val="0"/>
      <w:divBdr>
        <w:top w:val="none" w:sz="0" w:space="0" w:color="auto"/>
        <w:left w:val="none" w:sz="0" w:space="0" w:color="auto"/>
        <w:bottom w:val="none" w:sz="0" w:space="0" w:color="auto"/>
        <w:right w:val="none" w:sz="0" w:space="0" w:color="auto"/>
      </w:divBdr>
      <w:divsChild>
        <w:div w:id="18898688">
          <w:marLeft w:val="274"/>
          <w:marRight w:val="0"/>
          <w:marTop w:val="0"/>
          <w:marBottom w:val="0"/>
          <w:divBdr>
            <w:top w:val="none" w:sz="0" w:space="0" w:color="auto"/>
            <w:left w:val="none" w:sz="0" w:space="0" w:color="auto"/>
            <w:bottom w:val="none" w:sz="0" w:space="0" w:color="auto"/>
            <w:right w:val="none" w:sz="0" w:space="0" w:color="auto"/>
          </w:divBdr>
        </w:div>
        <w:div w:id="75716184">
          <w:marLeft w:val="274"/>
          <w:marRight w:val="0"/>
          <w:marTop w:val="0"/>
          <w:marBottom w:val="0"/>
          <w:divBdr>
            <w:top w:val="none" w:sz="0" w:space="0" w:color="auto"/>
            <w:left w:val="none" w:sz="0" w:space="0" w:color="auto"/>
            <w:bottom w:val="none" w:sz="0" w:space="0" w:color="auto"/>
            <w:right w:val="none" w:sz="0" w:space="0" w:color="auto"/>
          </w:divBdr>
        </w:div>
        <w:div w:id="129328798">
          <w:marLeft w:val="274"/>
          <w:marRight w:val="0"/>
          <w:marTop w:val="0"/>
          <w:marBottom w:val="0"/>
          <w:divBdr>
            <w:top w:val="none" w:sz="0" w:space="0" w:color="auto"/>
            <w:left w:val="none" w:sz="0" w:space="0" w:color="auto"/>
            <w:bottom w:val="none" w:sz="0" w:space="0" w:color="auto"/>
            <w:right w:val="none" w:sz="0" w:space="0" w:color="auto"/>
          </w:divBdr>
        </w:div>
        <w:div w:id="157040837">
          <w:marLeft w:val="274"/>
          <w:marRight w:val="0"/>
          <w:marTop w:val="0"/>
          <w:marBottom w:val="0"/>
          <w:divBdr>
            <w:top w:val="none" w:sz="0" w:space="0" w:color="auto"/>
            <w:left w:val="none" w:sz="0" w:space="0" w:color="auto"/>
            <w:bottom w:val="none" w:sz="0" w:space="0" w:color="auto"/>
            <w:right w:val="none" w:sz="0" w:space="0" w:color="auto"/>
          </w:divBdr>
        </w:div>
        <w:div w:id="198862451">
          <w:marLeft w:val="274"/>
          <w:marRight w:val="0"/>
          <w:marTop w:val="0"/>
          <w:marBottom w:val="0"/>
          <w:divBdr>
            <w:top w:val="none" w:sz="0" w:space="0" w:color="auto"/>
            <w:left w:val="none" w:sz="0" w:space="0" w:color="auto"/>
            <w:bottom w:val="none" w:sz="0" w:space="0" w:color="auto"/>
            <w:right w:val="none" w:sz="0" w:space="0" w:color="auto"/>
          </w:divBdr>
        </w:div>
        <w:div w:id="274212877">
          <w:marLeft w:val="274"/>
          <w:marRight w:val="0"/>
          <w:marTop w:val="0"/>
          <w:marBottom w:val="0"/>
          <w:divBdr>
            <w:top w:val="none" w:sz="0" w:space="0" w:color="auto"/>
            <w:left w:val="none" w:sz="0" w:space="0" w:color="auto"/>
            <w:bottom w:val="none" w:sz="0" w:space="0" w:color="auto"/>
            <w:right w:val="none" w:sz="0" w:space="0" w:color="auto"/>
          </w:divBdr>
        </w:div>
        <w:div w:id="279456240">
          <w:marLeft w:val="274"/>
          <w:marRight w:val="0"/>
          <w:marTop w:val="0"/>
          <w:marBottom w:val="0"/>
          <w:divBdr>
            <w:top w:val="none" w:sz="0" w:space="0" w:color="auto"/>
            <w:left w:val="none" w:sz="0" w:space="0" w:color="auto"/>
            <w:bottom w:val="none" w:sz="0" w:space="0" w:color="auto"/>
            <w:right w:val="none" w:sz="0" w:space="0" w:color="auto"/>
          </w:divBdr>
        </w:div>
        <w:div w:id="318970923">
          <w:marLeft w:val="274"/>
          <w:marRight w:val="0"/>
          <w:marTop w:val="0"/>
          <w:marBottom w:val="0"/>
          <w:divBdr>
            <w:top w:val="none" w:sz="0" w:space="0" w:color="auto"/>
            <w:left w:val="none" w:sz="0" w:space="0" w:color="auto"/>
            <w:bottom w:val="none" w:sz="0" w:space="0" w:color="auto"/>
            <w:right w:val="none" w:sz="0" w:space="0" w:color="auto"/>
          </w:divBdr>
        </w:div>
        <w:div w:id="329909369">
          <w:marLeft w:val="274"/>
          <w:marRight w:val="0"/>
          <w:marTop w:val="0"/>
          <w:marBottom w:val="0"/>
          <w:divBdr>
            <w:top w:val="none" w:sz="0" w:space="0" w:color="auto"/>
            <w:left w:val="none" w:sz="0" w:space="0" w:color="auto"/>
            <w:bottom w:val="none" w:sz="0" w:space="0" w:color="auto"/>
            <w:right w:val="none" w:sz="0" w:space="0" w:color="auto"/>
          </w:divBdr>
        </w:div>
        <w:div w:id="350303873">
          <w:marLeft w:val="274"/>
          <w:marRight w:val="0"/>
          <w:marTop w:val="0"/>
          <w:marBottom w:val="0"/>
          <w:divBdr>
            <w:top w:val="none" w:sz="0" w:space="0" w:color="auto"/>
            <w:left w:val="none" w:sz="0" w:space="0" w:color="auto"/>
            <w:bottom w:val="none" w:sz="0" w:space="0" w:color="auto"/>
            <w:right w:val="none" w:sz="0" w:space="0" w:color="auto"/>
          </w:divBdr>
        </w:div>
        <w:div w:id="368989956">
          <w:marLeft w:val="274"/>
          <w:marRight w:val="0"/>
          <w:marTop w:val="0"/>
          <w:marBottom w:val="0"/>
          <w:divBdr>
            <w:top w:val="none" w:sz="0" w:space="0" w:color="auto"/>
            <w:left w:val="none" w:sz="0" w:space="0" w:color="auto"/>
            <w:bottom w:val="none" w:sz="0" w:space="0" w:color="auto"/>
            <w:right w:val="none" w:sz="0" w:space="0" w:color="auto"/>
          </w:divBdr>
        </w:div>
        <w:div w:id="381052474">
          <w:marLeft w:val="274"/>
          <w:marRight w:val="0"/>
          <w:marTop w:val="0"/>
          <w:marBottom w:val="0"/>
          <w:divBdr>
            <w:top w:val="none" w:sz="0" w:space="0" w:color="auto"/>
            <w:left w:val="none" w:sz="0" w:space="0" w:color="auto"/>
            <w:bottom w:val="none" w:sz="0" w:space="0" w:color="auto"/>
            <w:right w:val="none" w:sz="0" w:space="0" w:color="auto"/>
          </w:divBdr>
        </w:div>
        <w:div w:id="422996163">
          <w:marLeft w:val="274"/>
          <w:marRight w:val="0"/>
          <w:marTop w:val="0"/>
          <w:marBottom w:val="0"/>
          <w:divBdr>
            <w:top w:val="none" w:sz="0" w:space="0" w:color="auto"/>
            <w:left w:val="none" w:sz="0" w:space="0" w:color="auto"/>
            <w:bottom w:val="none" w:sz="0" w:space="0" w:color="auto"/>
            <w:right w:val="none" w:sz="0" w:space="0" w:color="auto"/>
          </w:divBdr>
        </w:div>
        <w:div w:id="428308642">
          <w:marLeft w:val="274"/>
          <w:marRight w:val="0"/>
          <w:marTop w:val="0"/>
          <w:marBottom w:val="0"/>
          <w:divBdr>
            <w:top w:val="none" w:sz="0" w:space="0" w:color="auto"/>
            <w:left w:val="none" w:sz="0" w:space="0" w:color="auto"/>
            <w:bottom w:val="none" w:sz="0" w:space="0" w:color="auto"/>
            <w:right w:val="none" w:sz="0" w:space="0" w:color="auto"/>
          </w:divBdr>
        </w:div>
        <w:div w:id="442193282">
          <w:marLeft w:val="274"/>
          <w:marRight w:val="0"/>
          <w:marTop w:val="0"/>
          <w:marBottom w:val="0"/>
          <w:divBdr>
            <w:top w:val="none" w:sz="0" w:space="0" w:color="auto"/>
            <w:left w:val="none" w:sz="0" w:space="0" w:color="auto"/>
            <w:bottom w:val="none" w:sz="0" w:space="0" w:color="auto"/>
            <w:right w:val="none" w:sz="0" w:space="0" w:color="auto"/>
          </w:divBdr>
        </w:div>
        <w:div w:id="464272404">
          <w:marLeft w:val="274"/>
          <w:marRight w:val="0"/>
          <w:marTop w:val="0"/>
          <w:marBottom w:val="0"/>
          <w:divBdr>
            <w:top w:val="none" w:sz="0" w:space="0" w:color="auto"/>
            <w:left w:val="none" w:sz="0" w:space="0" w:color="auto"/>
            <w:bottom w:val="none" w:sz="0" w:space="0" w:color="auto"/>
            <w:right w:val="none" w:sz="0" w:space="0" w:color="auto"/>
          </w:divBdr>
        </w:div>
        <w:div w:id="466898806">
          <w:marLeft w:val="274"/>
          <w:marRight w:val="0"/>
          <w:marTop w:val="0"/>
          <w:marBottom w:val="0"/>
          <w:divBdr>
            <w:top w:val="none" w:sz="0" w:space="0" w:color="auto"/>
            <w:left w:val="none" w:sz="0" w:space="0" w:color="auto"/>
            <w:bottom w:val="none" w:sz="0" w:space="0" w:color="auto"/>
            <w:right w:val="none" w:sz="0" w:space="0" w:color="auto"/>
          </w:divBdr>
        </w:div>
        <w:div w:id="472521648">
          <w:marLeft w:val="274"/>
          <w:marRight w:val="0"/>
          <w:marTop w:val="0"/>
          <w:marBottom w:val="0"/>
          <w:divBdr>
            <w:top w:val="none" w:sz="0" w:space="0" w:color="auto"/>
            <w:left w:val="none" w:sz="0" w:space="0" w:color="auto"/>
            <w:bottom w:val="none" w:sz="0" w:space="0" w:color="auto"/>
            <w:right w:val="none" w:sz="0" w:space="0" w:color="auto"/>
          </w:divBdr>
        </w:div>
        <w:div w:id="524559929">
          <w:marLeft w:val="274"/>
          <w:marRight w:val="0"/>
          <w:marTop w:val="0"/>
          <w:marBottom w:val="0"/>
          <w:divBdr>
            <w:top w:val="none" w:sz="0" w:space="0" w:color="auto"/>
            <w:left w:val="none" w:sz="0" w:space="0" w:color="auto"/>
            <w:bottom w:val="none" w:sz="0" w:space="0" w:color="auto"/>
            <w:right w:val="none" w:sz="0" w:space="0" w:color="auto"/>
          </w:divBdr>
        </w:div>
        <w:div w:id="528493526">
          <w:marLeft w:val="274"/>
          <w:marRight w:val="0"/>
          <w:marTop w:val="0"/>
          <w:marBottom w:val="0"/>
          <w:divBdr>
            <w:top w:val="none" w:sz="0" w:space="0" w:color="auto"/>
            <w:left w:val="none" w:sz="0" w:space="0" w:color="auto"/>
            <w:bottom w:val="none" w:sz="0" w:space="0" w:color="auto"/>
            <w:right w:val="none" w:sz="0" w:space="0" w:color="auto"/>
          </w:divBdr>
        </w:div>
        <w:div w:id="554663030">
          <w:marLeft w:val="274"/>
          <w:marRight w:val="0"/>
          <w:marTop w:val="0"/>
          <w:marBottom w:val="0"/>
          <w:divBdr>
            <w:top w:val="none" w:sz="0" w:space="0" w:color="auto"/>
            <w:left w:val="none" w:sz="0" w:space="0" w:color="auto"/>
            <w:bottom w:val="none" w:sz="0" w:space="0" w:color="auto"/>
            <w:right w:val="none" w:sz="0" w:space="0" w:color="auto"/>
          </w:divBdr>
        </w:div>
        <w:div w:id="561133658">
          <w:marLeft w:val="274"/>
          <w:marRight w:val="0"/>
          <w:marTop w:val="0"/>
          <w:marBottom w:val="0"/>
          <w:divBdr>
            <w:top w:val="none" w:sz="0" w:space="0" w:color="auto"/>
            <w:left w:val="none" w:sz="0" w:space="0" w:color="auto"/>
            <w:bottom w:val="none" w:sz="0" w:space="0" w:color="auto"/>
            <w:right w:val="none" w:sz="0" w:space="0" w:color="auto"/>
          </w:divBdr>
        </w:div>
        <w:div w:id="581572319">
          <w:marLeft w:val="274"/>
          <w:marRight w:val="0"/>
          <w:marTop w:val="0"/>
          <w:marBottom w:val="0"/>
          <w:divBdr>
            <w:top w:val="none" w:sz="0" w:space="0" w:color="auto"/>
            <w:left w:val="none" w:sz="0" w:space="0" w:color="auto"/>
            <w:bottom w:val="none" w:sz="0" w:space="0" w:color="auto"/>
            <w:right w:val="none" w:sz="0" w:space="0" w:color="auto"/>
          </w:divBdr>
        </w:div>
        <w:div w:id="621806425">
          <w:marLeft w:val="274"/>
          <w:marRight w:val="0"/>
          <w:marTop w:val="0"/>
          <w:marBottom w:val="0"/>
          <w:divBdr>
            <w:top w:val="none" w:sz="0" w:space="0" w:color="auto"/>
            <w:left w:val="none" w:sz="0" w:space="0" w:color="auto"/>
            <w:bottom w:val="none" w:sz="0" w:space="0" w:color="auto"/>
            <w:right w:val="none" w:sz="0" w:space="0" w:color="auto"/>
          </w:divBdr>
        </w:div>
        <w:div w:id="621887089">
          <w:marLeft w:val="274"/>
          <w:marRight w:val="0"/>
          <w:marTop w:val="0"/>
          <w:marBottom w:val="0"/>
          <w:divBdr>
            <w:top w:val="none" w:sz="0" w:space="0" w:color="auto"/>
            <w:left w:val="none" w:sz="0" w:space="0" w:color="auto"/>
            <w:bottom w:val="none" w:sz="0" w:space="0" w:color="auto"/>
            <w:right w:val="none" w:sz="0" w:space="0" w:color="auto"/>
          </w:divBdr>
        </w:div>
        <w:div w:id="630474907">
          <w:marLeft w:val="274"/>
          <w:marRight w:val="0"/>
          <w:marTop w:val="0"/>
          <w:marBottom w:val="0"/>
          <w:divBdr>
            <w:top w:val="none" w:sz="0" w:space="0" w:color="auto"/>
            <w:left w:val="none" w:sz="0" w:space="0" w:color="auto"/>
            <w:bottom w:val="none" w:sz="0" w:space="0" w:color="auto"/>
            <w:right w:val="none" w:sz="0" w:space="0" w:color="auto"/>
          </w:divBdr>
        </w:div>
        <w:div w:id="660354501">
          <w:marLeft w:val="274"/>
          <w:marRight w:val="0"/>
          <w:marTop w:val="0"/>
          <w:marBottom w:val="0"/>
          <w:divBdr>
            <w:top w:val="none" w:sz="0" w:space="0" w:color="auto"/>
            <w:left w:val="none" w:sz="0" w:space="0" w:color="auto"/>
            <w:bottom w:val="none" w:sz="0" w:space="0" w:color="auto"/>
            <w:right w:val="none" w:sz="0" w:space="0" w:color="auto"/>
          </w:divBdr>
        </w:div>
        <w:div w:id="779375931">
          <w:marLeft w:val="274"/>
          <w:marRight w:val="0"/>
          <w:marTop w:val="0"/>
          <w:marBottom w:val="0"/>
          <w:divBdr>
            <w:top w:val="none" w:sz="0" w:space="0" w:color="auto"/>
            <w:left w:val="none" w:sz="0" w:space="0" w:color="auto"/>
            <w:bottom w:val="none" w:sz="0" w:space="0" w:color="auto"/>
            <w:right w:val="none" w:sz="0" w:space="0" w:color="auto"/>
          </w:divBdr>
        </w:div>
        <w:div w:id="792671081">
          <w:marLeft w:val="274"/>
          <w:marRight w:val="0"/>
          <w:marTop w:val="0"/>
          <w:marBottom w:val="0"/>
          <w:divBdr>
            <w:top w:val="none" w:sz="0" w:space="0" w:color="auto"/>
            <w:left w:val="none" w:sz="0" w:space="0" w:color="auto"/>
            <w:bottom w:val="none" w:sz="0" w:space="0" w:color="auto"/>
            <w:right w:val="none" w:sz="0" w:space="0" w:color="auto"/>
          </w:divBdr>
        </w:div>
        <w:div w:id="824273153">
          <w:marLeft w:val="274"/>
          <w:marRight w:val="0"/>
          <w:marTop w:val="0"/>
          <w:marBottom w:val="0"/>
          <w:divBdr>
            <w:top w:val="none" w:sz="0" w:space="0" w:color="auto"/>
            <w:left w:val="none" w:sz="0" w:space="0" w:color="auto"/>
            <w:bottom w:val="none" w:sz="0" w:space="0" w:color="auto"/>
            <w:right w:val="none" w:sz="0" w:space="0" w:color="auto"/>
          </w:divBdr>
        </w:div>
        <w:div w:id="838081981">
          <w:marLeft w:val="274"/>
          <w:marRight w:val="0"/>
          <w:marTop w:val="0"/>
          <w:marBottom w:val="0"/>
          <w:divBdr>
            <w:top w:val="none" w:sz="0" w:space="0" w:color="auto"/>
            <w:left w:val="none" w:sz="0" w:space="0" w:color="auto"/>
            <w:bottom w:val="none" w:sz="0" w:space="0" w:color="auto"/>
            <w:right w:val="none" w:sz="0" w:space="0" w:color="auto"/>
          </w:divBdr>
        </w:div>
        <w:div w:id="850068735">
          <w:marLeft w:val="274"/>
          <w:marRight w:val="0"/>
          <w:marTop w:val="0"/>
          <w:marBottom w:val="0"/>
          <w:divBdr>
            <w:top w:val="none" w:sz="0" w:space="0" w:color="auto"/>
            <w:left w:val="none" w:sz="0" w:space="0" w:color="auto"/>
            <w:bottom w:val="none" w:sz="0" w:space="0" w:color="auto"/>
            <w:right w:val="none" w:sz="0" w:space="0" w:color="auto"/>
          </w:divBdr>
        </w:div>
        <w:div w:id="887491565">
          <w:marLeft w:val="274"/>
          <w:marRight w:val="0"/>
          <w:marTop w:val="0"/>
          <w:marBottom w:val="0"/>
          <w:divBdr>
            <w:top w:val="none" w:sz="0" w:space="0" w:color="auto"/>
            <w:left w:val="none" w:sz="0" w:space="0" w:color="auto"/>
            <w:bottom w:val="none" w:sz="0" w:space="0" w:color="auto"/>
            <w:right w:val="none" w:sz="0" w:space="0" w:color="auto"/>
          </w:divBdr>
        </w:div>
        <w:div w:id="908688560">
          <w:marLeft w:val="274"/>
          <w:marRight w:val="0"/>
          <w:marTop w:val="0"/>
          <w:marBottom w:val="0"/>
          <w:divBdr>
            <w:top w:val="none" w:sz="0" w:space="0" w:color="auto"/>
            <w:left w:val="none" w:sz="0" w:space="0" w:color="auto"/>
            <w:bottom w:val="none" w:sz="0" w:space="0" w:color="auto"/>
            <w:right w:val="none" w:sz="0" w:space="0" w:color="auto"/>
          </w:divBdr>
        </w:div>
        <w:div w:id="927888910">
          <w:marLeft w:val="274"/>
          <w:marRight w:val="0"/>
          <w:marTop w:val="0"/>
          <w:marBottom w:val="0"/>
          <w:divBdr>
            <w:top w:val="none" w:sz="0" w:space="0" w:color="auto"/>
            <w:left w:val="none" w:sz="0" w:space="0" w:color="auto"/>
            <w:bottom w:val="none" w:sz="0" w:space="0" w:color="auto"/>
            <w:right w:val="none" w:sz="0" w:space="0" w:color="auto"/>
          </w:divBdr>
        </w:div>
        <w:div w:id="966400383">
          <w:marLeft w:val="274"/>
          <w:marRight w:val="0"/>
          <w:marTop w:val="0"/>
          <w:marBottom w:val="0"/>
          <w:divBdr>
            <w:top w:val="none" w:sz="0" w:space="0" w:color="auto"/>
            <w:left w:val="none" w:sz="0" w:space="0" w:color="auto"/>
            <w:bottom w:val="none" w:sz="0" w:space="0" w:color="auto"/>
            <w:right w:val="none" w:sz="0" w:space="0" w:color="auto"/>
          </w:divBdr>
        </w:div>
        <w:div w:id="979653452">
          <w:marLeft w:val="274"/>
          <w:marRight w:val="0"/>
          <w:marTop w:val="0"/>
          <w:marBottom w:val="0"/>
          <w:divBdr>
            <w:top w:val="none" w:sz="0" w:space="0" w:color="auto"/>
            <w:left w:val="none" w:sz="0" w:space="0" w:color="auto"/>
            <w:bottom w:val="none" w:sz="0" w:space="0" w:color="auto"/>
            <w:right w:val="none" w:sz="0" w:space="0" w:color="auto"/>
          </w:divBdr>
        </w:div>
        <w:div w:id="986203800">
          <w:marLeft w:val="274"/>
          <w:marRight w:val="0"/>
          <w:marTop w:val="0"/>
          <w:marBottom w:val="0"/>
          <w:divBdr>
            <w:top w:val="none" w:sz="0" w:space="0" w:color="auto"/>
            <w:left w:val="none" w:sz="0" w:space="0" w:color="auto"/>
            <w:bottom w:val="none" w:sz="0" w:space="0" w:color="auto"/>
            <w:right w:val="none" w:sz="0" w:space="0" w:color="auto"/>
          </w:divBdr>
        </w:div>
        <w:div w:id="1024551450">
          <w:marLeft w:val="274"/>
          <w:marRight w:val="0"/>
          <w:marTop w:val="0"/>
          <w:marBottom w:val="0"/>
          <w:divBdr>
            <w:top w:val="none" w:sz="0" w:space="0" w:color="auto"/>
            <w:left w:val="none" w:sz="0" w:space="0" w:color="auto"/>
            <w:bottom w:val="none" w:sz="0" w:space="0" w:color="auto"/>
            <w:right w:val="none" w:sz="0" w:space="0" w:color="auto"/>
          </w:divBdr>
        </w:div>
        <w:div w:id="1053625739">
          <w:marLeft w:val="274"/>
          <w:marRight w:val="0"/>
          <w:marTop w:val="0"/>
          <w:marBottom w:val="0"/>
          <w:divBdr>
            <w:top w:val="none" w:sz="0" w:space="0" w:color="auto"/>
            <w:left w:val="none" w:sz="0" w:space="0" w:color="auto"/>
            <w:bottom w:val="none" w:sz="0" w:space="0" w:color="auto"/>
            <w:right w:val="none" w:sz="0" w:space="0" w:color="auto"/>
          </w:divBdr>
        </w:div>
        <w:div w:id="1079520174">
          <w:marLeft w:val="274"/>
          <w:marRight w:val="0"/>
          <w:marTop w:val="0"/>
          <w:marBottom w:val="0"/>
          <w:divBdr>
            <w:top w:val="none" w:sz="0" w:space="0" w:color="auto"/>
            <w:left w:val="none" w:sz="0" w:space="0" w:color="auto"/>
            <w:bottom w:val="none" w:sz="0" w:space="0" w:color="auto"/>
            <w:right w:val="none" w:sz="0" w:space="0" w:color="auto"/>
          </w:divBdr>
        </w:div>
        <w:div w:id="1111512990">
          <w:marLeft w:val="274"/>
          <w:marRight w:val="0"/>
          <w:marTop w:val="0"/>
          <w:marBottom w:val="0"/>
          <w:divBdr>
            <w:top w:val="none" w:sz="0" w:space="0" w:color="auto"/>
            <w:left w:val="none" w:sz="0" w:space="0" w:color="auto"/>
            <w:bottom w:val="none" w:sz="0" w:space="0" w:color="auto"/>
            <w:right w:val="none" w:sz="0" w:space="0" w:color="auto"/>
          </w:divBdr>
        </w:div>
        <w:div w:id="1125539932">
          <w:marLeft w:val="274"/>
          <w:marRight w:val="0"/>
          <w:marTop w:val="0"/>
          <w:marBottom w:val="0"/>
          <w:divBdr>
            <w:top w:val="none" w:sz="0" w:space="0" w:color="auto"/>
            <w:left w:val="none" w:sz="0" w:space="0" w:color="auto"/>
            <w:bottom w:val="none" w:sz="0" w:space="0" w:color="auto"/>
            <w:right w:val="none" w:sz="0" w:space="0" w:color="auto"/>
          </w:divBdr>
        </w:div>
        <w:div w:id="1165125164">
          <w:marLeft w:val="274"/>
          <w:marRight w:val="0"/>
          <w:marTop w:val="0"/>
          <w:marBottom w:val="0"/>
          <w:divBdr>
            <w:top w:val="none" w:sz="0" w:space="0" w:color="auto"/>
            <w:left w:val="none" w:sz="0" w:space="0" w:color="auto"/>
            <w:bottom w:val="none" w:sz="0" w:space="0" w:color="auto"/>
            <w:right w:val="none" w:sz="0" w:space="0" w:color="auto"/>
          </w:divBdr>
        </w:div>
        <w:div w:id="1188788937">
          <w:marLeft w:val="274"/>
          <w:marRight w:val="0"/>
          <w:marTop w:val="0"/>
          <w:marBottom w:val="0"/>
          <w:divBdr>
            <w:top w:val="none" w:sz="0" w:space="0" w:color="auto"/>
            <w:left w:val="none" w:sz="0" w:space="0" w:color="auto"/>
            <w:bottom w:val="none" w:sz="0" w:space="0" w:color="auto"/>
            <w:right w:val="none" w:sz="0" w:space="0" w:color="auto"/>
          </w:divBdr>
        </w:div>
        <w:div w:id="1206874432">
          <w:marLeft w:val="274"/>
          <w:marRight w:val="0"/>
          <w:marTop w:val="0"/>
          <w:marBottom w:val="0"/>
          <w:divBdr>
            <w:top w:val="none" w:sz="0" w:space="0" w:color="auto"/>
            <w:left w:val="none" w:sz="0" w:space="0" w:color="auto"/>
            <w:bottom w:val="none" w:sz="0" w:space="0" w:color="auto"/>
            <w:right w:val="none" w:sz="0" w:space="0" w:color="auto"/>
          </w:divBdr>
        </w:div>
        <w:div w:id="1246694900">
          <w:marLeft w:val="274"/>
          <w:marRight w:val="0"/>
          <w:marTop w:val="0"/>
          <w:marBottom w:val="0"/>
          <w:divBdr>
            <w:top w:val="none" w:sz="0" w:space="0" w:color="auto"/>
            <w:left w:val="none" w:sz="0" w:space="0" w:color="auto"/>
            <w:bottom w:val="none" w:sz="0" w:space="0" w:color="auto"/>
            <w:right w:val="none" w:sz="0" w:space="0" w:color="auto"/>
          </w:divBdr>
        </w:div>
        <w:div w:id="1277256251">
          <w:marLeft w:val="274"/>
          <w:marRight w:val="0"/>
          <w:marTop w:val="0"/>
          <w:marBottom w:val="0"/>
          <w:divBdr>
            <w:top w:val="none" w:sz="0" w:space="0" w:color="auto"/>
            <w:left w:val="none" w:sz="0" w:space="0" w:color="auto"/>
            <w:bottom w:val="none" w:sz="0" w:space="0" w:color="auto"/>
            <w:right w:val="none" w:sz="0" w:space="0" w:color="auto"/>
          </w:divBdr>
        </w:div>
        <w:div w:id="1279407710">
          <w:marLeft w:val="274"/>
          <w:marRight w:val="0"/>
          <w:marTop w:val="0"/>
          <w:marBottom w:val="0"/>
          <w:divBdr>
            <w:top w:val="none" w:sz="0" w:space="0" w:color="auto"/>
            <w:left w:val="none" w:sz="0" w:space="0" w:color="auto"/>
            <w:bottom w:val="none" w:sz="0" w:space="0" w:color="auto"/>
            <w:right w:val="none" w:sz="0" w:space="0" w:color="auto"/>
          </w:divBdr>
        </w:div>
        <w:div w:id="1307202124">
          <w:marLeft w:val="274"/>
          <w:marRight w:val="0"/>
          <w:marTop w:val="0"/>
          <w:marBottom w:val="0"/>
          <w:divBdr>
            <w:top w:val="none" w:sz="0" w:space="0" w:color="auto"/>
            <w:left w:val="none" w:sz="0" w:space="0" w:color="auto"/>
            <w:bottom w:val="none" w:sz="0" w:space="0" w:color="auto"/>
            <w:right w:val="none" w:sz="0" w:space="0" w:color="auto"/>
          </w:divBdr>
        </w:div>
        <w:div w:id="1350639387">
          <w:marLeft w:val="274"/>
          <w:marRight w:val="0"/>
          <w:marTop w:val="0"/>
          <w:marBottom w:val="0"/>
          <w:divBdr>
            <w:top w:val="none" w:sz="0" w:space="0" w:color="auto"/>
            <w:left w:val="none" w:sz="0" w:space="0" w:color="auto"/>
            <w:bottom w:val="none" w:sz="0" w:space="0" w:color="auto"/>
            <w:right w:val="none" w:sz="0" w:space="0" w:color="auto"/>
          </w:divBdr>
        </w:div>
        <w:div w:id="1387610558">
          <w:marLeft w:val="274"/>
          <w:marRight w:val="0"/>
          <w:marTop w:val="0"/>
          <w:marBottom w:val="0"/>
          <w:divBdr>
            <w:top w:val="none" w:sz="0" w:space="0" w:color="auto"/>
            <w:left w:val="none" w:sz="0" w:space="0" w:color="auto"/>
            <w:bottom w:val="none" w:sz="0" w:space="0" w:color="auto"/>
            <w:right w:val="none" w:sz="0" w:space="0" w:color="auto"/>
          </w:divBdr>
        </w:div>
        <w:div w:id="1407998391">
          <w:marLeft w:val="274"/>
          <w:marRight w:val="0"/>
          <w:marTop w:val="0"/>
          <w:marBottom w:val="0"/>
          <w:divBdr>
            <w:top w:val="none" w:sz="0" w:space="0" w:color="auto"/>
            <w:left w:val="none" w:sz="0" w:space="0" w:color="auto"/>
            <w:bottom w:val="none" w:sz="0" w:space="0" w:color="auto"/>
            <w:right w:val="none" w:sz="0" w:space="0" w:color="auto"/>
          </w:divBdr>
        </w:div>
        <w:div w:id="1410926990">
          <w:marLeft w:val="274"/>
          <w:marRight w:val="0"/>
          <w:marTop w:val="0"/>
          <w:marBottom w:val="0"/>
          <w:divBdr>
            <w:top w:val="none" w:sz="0" w:space="0" w:color="auto"/>
            <w:left w:val="none" w:sz="0" w:space="0" w:color="auto"/>
            <w:bottom w:val="none" w:sz="0" w:space="0" w:color="auto"/>
            <w:right w:val="none" w:sz="0" w:space="0" w:color="auto"/>
          </w:divBdr>
        </w:div>
        <w:div w:id="1422409877">
          <w:marLeft w:val="274"/>
          <w:marRight w:val="0"/>
          <w:marTop w:val="0"/>
          <w:marBottom w:val="0"/>
          <w:divBdr>
            <w:top w:val="none" w:sz="0" w:space="0" w:color="auto"/>
            <w:left w:val="none" w:sz="0" w:space="0" w:color="auto"/>
            <w:bottom w:val="none" w:sz="0" w:space="0" w:color="auto"/>
            <w:right w:val="none" w:sz="0" w:space="0" w:color="auto"/>
          </w:divBdr>
        </w:div>
        <w:div w:id="1429082617">
          <w:marLeft w:val="274"/>
          <w:marRight w:val="0"/>
          <w:marTop w:val="0"/>
          <w:marBottom w:val="0"/>
          <w:divBdr>
            <w:top w:val="none" w:sz="0" w:space="0" w:color="auto"/>
            <w:left w:val="none" w:sz="0" w:space="0" w:color="auto"/>
            <w:bottom w:val="none" w:sz="0" w:space="0" w:color="auto"/>
            <w:right w:val="none" w:sz="0" w:space="0" w:color="auto"/>
          </w:divBdr>
        </w:div>
        <w:div w:id="1465200230">
          <w:marLeft w:val="274"/>
          <w:marRight w:val="0"/>
          <w:marTop w:val="0"/>
          <w:marBottom w:val="0"/>
          <w:divBdr>
            <w:top w:val="none" w:sz="0" w:space="0" w:color="auto"/>
            <w:left w:val="none" w:sz="0" w:space="0" w:color="auto"/>
            <w:bottom w:val="none" w:sz="0" w:space="0" w:color="auto"/>
            <w:right w:val="none" w:sz="0" w:space="0" w:color="auto"/>
          </w:divBdr>
        </w:div>
        <w:div w:id="1466391003">
          <w:marLeft w:val="274"/>
          <w:marRight w:val="0"/>
          <w:marTop w:val="0"/>
          <w:marBottom w:val="0"/>
          <w:divBdr>
            <w:top w:val="none" w:sz="0" w:space="0" w:color="auto"/>
            <w:left w:val="none" w:sz="0" w:space="0" w:color="auto"/>
            <w:bottom w:val="none" w:sz="0" w:space="0" w:color="auto"/>
            <w:right w:val="none" w:sz="0" w:space="0" w:color="auto"/>
          </w:divBdr>
        </w:div>
        <w:div w:id="1501894851">
          <w:marLeft w:val="274"/>
          <w:marRight w:val="0"/>
          <w:marTop w:val="0"/>
          <w:marBottom w:val="0"/>
          <w:divBdr>
            <w:top w:val="none" w:sz="0" w:space="0" w:color="auto"/>
            <w:left w:val="none" w:sz="0" w:space="0" w:color="auto"/>
            <w:bottom w:val="none" w:sz="0" w:space="0" w:color="auto"/>
            <w:right w:val="none" w:sz="0" w:space="0" w:color="auto"/>
          </w:divBdr>
        </w:div>
        <w:div w:id="1535457099">
          <w:marLeft w:val="274"/>
          <w:marRight w:val="0"/>
          <w:marTop w:val="0"/>
          <w:marBottom w:val="0"/>
          <w:divBdr>
            <w:top w:val="none" w:sz="0" w:space="0" w:color="auto"/>
            <w:left w:val="none" w:sz="0" w:space="0" w:color="auto"/>
            <w:bottom w:val="none" w:sz="0" w:space="0" w:color="auto"/>
            <w:right w:val="none" w:sz="0" w:space="0" w:color="auto"/>
          </w:divBdr>
        </w:div>
        <w:div w:id="1536118555">
          <w:marLeft w:val="274"/>
          <w:marRight w:val="0"/>
          <w:marTop w:val="0"/>
          <w:marBottom w:val="0"/>
          <w:divBdr>
            <w:top w:val="none" w:sz="0" w:space="0" w:color="auto"/>
            <w:left w:val="none" w:sz="0" w:space="0" w:color="auto"/>
            <w:bottom w:val="none" w:sz="0" w:space="0" w:color="auto"/>
            <w:right w:val="none" w:sz="0" w:space="0" w:color="auto"/>
          </w:divBdr>
        </w:div>
        <w:div w:id="1546331000">
          <w:marLeft w:val="274"/>
          <w:marRight w:val="0"/>
          <w:marTop w:val="0"/>
          <w:marBottom w:val="0"/>
          <w:divBdr>
            <w:top w:val="none" w:sz="0" w:space="0" w:color="auto"/>
            <w:left w:val="none" w:sz="0" w:space="0" w:color="auto"/>
            <w:bottom w:val="none" w:sz="0" w:space="0" w:color="auto"/>
            <w:right w:val="none" w:sz="0" w:space="0" w:color="auto"/>
          </w:divBdr>
        </w:div>
        <w:div w:id="1574851006">
          <w:marLeft w:val="274"/>
          <w:marRight w:val="0"/>
          <w:marTop w:val="0"/>
          <w:marBottom w:val="0"/>
          <w:divBdr>
            <w:top w:val="none" w:sz="0" w:space="0" w:color="auto"/>
            <w:left w:val="none" w:sz="0" w:space="0" w:color="auto"/>
            <w:bottom w:val="none" w:sz="0" w:space="0" w:color="auto"/>
            <w:right w:val="none" w:sz="0" w:space="0" w:color="auto"/>
          </w:divBdr>
        </w:div>
        <w:div w:id="1606421290">
          <w:marLeft w:val="274"/>
          <w:marRight w:val="0"/>
          <w:marTop w:val="0"/>
          <w:marBottom w:val="0"/>
          <w:divBdr>
            <w:top w:val="none" w:sz="0" w:space="0" w:color="auto"/>
            <w:left w:val="none" w:sz="0" w:space="0" w:color="auto"/>
            <w:bottom w:val="none" w:sz="0" w:space="0" w:color="auto"/>
            <w:right w:val="none" w:sz="0" w:space="0" w:color="auto"/>
          </w:divBdr>
        </w:div>
        <w:div w:id="1638218665">
          <w:marLeft w:val="274"/>
          <w:marRight w:val="0"/>
          <w:marTop w:val="0"/>
          <w:marBottom w:val="0"/>
          <w:divBdr>
            <w:top w:val="none" w:sz="0" w:space="0" w:color="auto"/>
            <w:left w:val="none" w:sz="0" w:space="0" w:color="auto"/>
            <w:bottom w:val="none" w:sz="0" w:space="0" w:color="auto"/>
            <w:right w:val="none" w:sz="0" w:space="0" w:color="auto"/>
          </w:divBdr>
        </w:div>
        <w:div w:id="1702049782">
          <w:marLeft w:val="274"/>
          <w:marRight w:val="0"/>
          <w:marTop w:val="0"/>
          <w:marBottom w:val="0"/>
          <w:divBdr>
            <w:top w:val="none" w:sz="0" w:space="0" w:color="auto"/>
            <w:left w:val="none" w:sz="0" w:space="0" w:color="auto"/>
            <w:bottom w:val="none" w:sz="0" w:space="0" w:color="auto"/>
            <w:right w:val="none" w:sz="0" w:space="0" w:color="auto"/>
          </w:divBdr>
        </w:div>
        <w:div w:id="1713530399">
          <w:marLeft w:val="274"/>
          <w:marRight w:val="0"/>
          <w:marTop w:val="0"/>
          <w:marBottom w:val="0"/>
          <w:divBdr>
            <w:top w:val="none" w:sz="0" w:space="0" w:color="auto"/>
            <w:left w:val="none" w:sz="0" w:space="0" w:color="auto"/>
            <w:bottom w:val="none" w:sz="0" w:space="0" w:color="auto"/>
            <w:right w:val="none" w:sz="0" w:space="0" w:color="auto"/>
          </w:divBdr>
        </w:div>
        <w:div w:id="1763910822">
          <w:marLeft w:val="274"/>
          <w:marRight w:val="0"/>
          <w:marTop w:val="0"/>
          <w:marBottom w:val="0"/>
          <w:divBdr>
            <w:top w:val="none" w:sz="0" w:space="0" w:color="auto"/>
            <w:left w:val="none" w:sz="0" w:space="0" w:color="auto"/>
            <w:bottom w:val="none" w:sz="0" w:space="0" w:color="auto"/>
            <w:right w:val="none" w:sz="0" w:space="0" w:color="auto"/>
          </w:divBdr>
        </w:div>
        <w:div w:id="1778023088">
          <w:marLeft w:val="274"/>
          <w:marRight w:val="0"/>
          <w:marTop w:val="0"/>
          <w:marBottom w:val="0"/>
          <w:divBdr>
            <w:top w:val="none" w:sz="0" w:space="0" w:color="auto"/>
            <w:left w:val="none" w:sz="0" w:space="0" w:color="auto"/>
            <w:bottom w:val="none" w:sz="0" w:space="0" w:color="auto"/>
            <w:right w:val="none" w:sz="0" w:space="0" w:color="auto"/>
          </w:divBdr>
        </w:div>
        <w:div w:id="1796605823">
          <w:marLeft w:val="274"/>
          <w:marRight w:val="0"/>
          <w:marTop w:val="0"/>
          <w:marBottom w:val="0"/>
          <w:divBdr>
            <w:top w:val="none" w:sz="0" w:space="0" w:color="auto"/>
            <w:left w:val="none" w:sz="0" w:space="0" w:color="auto"/>
            <w:bottom w:val="none" w:sz="0" w:space="0" w:color="auto"/>
            <w:right w:val="none" w:sz="0" w:space="0" w:color="auto"/>
          </w:divBdr>
        </w:div>
        <w:div w:id="1808551506">
          <w:marLeft w:val="274"/>
          <w:marRight w:val="0"/>
          <w:marTop w:val="0"/>
          <w:marBottom w:val="0"/>
          <w:divBdr>
            <w:top w:val="none" w:sz="0" w:space="0" w:color="auto"/>
            <w:left w:val="none" w:sz="0" w:space="0" w:color="auto"/>
            <w:bottom w:val="none" w:sz="0" w:space="0" w:color="auto"/>
            <w:right w:val="none" w:sz="0" w:space="0" w:color="auto"/>
          </w:divBdr>
        </w:div>
        <w:div w:id="1818496619">
          <w:marLeft w:val="274"/>
          <w:marRight w:val="0"/>
          <w:marTop w:val="0"/>
          <w:marBottom w:val="0"/>
          <w:divBdr>
            <w:top w:val="none" w:sz="0" w:space="0" w:color="auto"/>
            <w:left w:val="none" w:sz="0" w:space="0" w:color="auto"/>
            <w:bottom w:val="none" w:sz="0" w:space="0" w:color="auto"/>
            <w:right w:val="none" w:sz="0" w:space="0" w:color="auto"/>
          </w:divBdr>
        </w:div>
        <w:div w:id="1847593688">
          <w:marLeft w:val="274"/>
          <w:marRight w:val="0"/>
          <w:marTop w:val="0"/>
          <w:marBottom w:val="0"/>
          <w:divBdr>
            <w:top w:val="none" w:sz="0" w:space="0" w:color="auto"/>
            <w:left w:val="none" w:sz="0" w:space="0" w:color="auto"/>
            <w:bottom w:val="none" w:sz="0" w:space="0" w:color="auto"/>
            <w:right w:val="none" w:sz="0" w:space="0" w:color="auto"/>
          </w:divBdr>
        </w:div>
        <w:div w:id="1857232939">
          <w:marLeft w:val="274"/>
          <w:marRight w:val="0"/>
          <w:marTop w:val="0"/>
          <w:marBottom w:val="0"/>
          <w:divBdr>
            <w:top w:val="none" w:sz="0" w:space="0" w:color="auto"/>
            <w:left w:val="none" w:sz="0" w:space="0" w:color="auto"/>
            <w:bottom w:val="none" w:sz="0" w:space="0" w:color="auto"/>
            <w:right w:val="none" w:sz="0" w:space="0" w:color="auto"/>
          </w:divBdr>
        </w:div>
        <w:div w:id="1862620701">
          <w:marLeft w:val="274"/>
          <w:marRight w:val="0"/>
          <w:marTop w:val="0"/>
          <w:marBottom w:val="0"/>
          <w:divBdr>
            <w:top w:val="none" w:sz="0" w:space="0" w:color="auto"/>
            <w:left w:val="none" w:sz="0" w:space="0" w:color="auto"/>
            <w:bottom w:val="none" w:sz="0" w:space="0" w:color="auto"/>
            <w:right w:val="none" w:sz="0" w:space="0" w:color="auto"/>
          </w:divBdr>
        </w:div>
        <w:div w:id="1897669180">
          <w:marLeft w:val="274"/>
          <w:marRight w:val="0"/>
          <w:marTop w:val="0"/>
          <w:marBottom w:val="0"/>
          <w:divBdr>
            <w:top w:val="none" w:sz="0" w:space="0" w:color="auto"/>
            <w:left w:val="none" w:sz="0" w:space="0" w:color="auto"/>
            <w:bottom w:val="none" w:sz="0" w:space="0" w:color="auto"/>
            <w:right w:val="none" w:sz="0" w:space="0" w:color="auto"/>
          </w:divBdr>
        </w:div>
        <w:div w:id="1912689826">
          <w:marLeft w:val="274"/>
          <w:marRight w:val="0"/>
          <w:marTop w:val="0"/>
          <w:marBottom w:val="0"/>
          <w:divBdr>
            <w:top w:val="none" w:sz="0" w:space="0" w:color="auto"/>
            <w:left w:val="none" w:sz="0" w:space="0" w:color="auto"/>
            <w:bottom w:val="none" w:sz="0" w:space="0" w:color="auto"/>
            <w:right w:val="none" w:sz="0" w:space="0" w:color="auto"/>
          </w:divBdr>
        </w:div>
        <w:div w:id="1925142358">
          <w:marLeft w:val="274"/>
          <w:marRight w:val="0"/>
          <w:marTop w:val="0"/>
          <w:marBottom w:val="0"/>
          <w:divBdr>
            <w:top w:val="none" w:sz="0" w:space="0" w:color="auto"/>
            <w:left w:val="none" w:sz="0" w:space="0" w:color="auto"/>
            <w:bottom w:val="none" w:sz="0" w:space="0" w:color="auto"/>
            <w:right w:val="none" w:sz="0" w:space="0" w:color="auto"/>
          </w:divBdr>
        </w:div>
        <w:div w:id="1979217571">
          <w:marLeft w:val="274"/>
          <w:marRight w:val="0"/>
          <w:marTop w:val="0"/>
          <w:marBottom w:val="0"/>
          <w:divBdr>
            <w:top w:val="none" w:sz="0" w:space="0" w:color="auto"/>
            <w:left w:val="none" w:sz="0" w:space="0" w:color="auto"/>
            <w:bottom w:val="none" w:sz="0" w:space="0" w:color="auto"/>
            <w:right w:val="none" w:sz="0" w:space="0" w:color="auto"/>
          </w:divBdr>
        </w:div>
        <w:div w:id="1981643540">
          <w:marLeft w:val="274"/>
          <w:marRight w:val="0"/>
          <w:marTop w:val="0"/>
          <w:marBottom w:val="0"/>
          <w:divBdr>
            <w:top w:val="none" w:sz="0" w:space="0" w:color="auto"/>
            <w:left w:val="none" w:sz="0" w:space="0" w:color="auto"/>
            <w:bottom w:val="none" w:sz="0" w:space="0" w:color="auto"/>
            <w:right w:val="none" w:sz="0" w:space="0" w:color="auto"/>
          </w:divBdr>
        </w:div>
        <w:div w:id="1982072919">
          <w:marLeft w:val="274"/>
          <w:marRight w:val="0"/>
          <w:marTop w:val="0"/>
          <w:marBottom w:val="0"/>
          <w:divBdr>
            <w:top w:val="none" w:sz="0" w:space="0" w:color="auto"/>
            <w:left w:val="none" w:sz="0" w:space="0" w:color="auto"/>
            <w:bottom w:val="none" w:sz="0" w:space="0" w:color="auto"/>
            <w:right w:val="none" w:sz="0" w:space="0" w:color="auto"/>
          </w:divBdr>
        </w:div>
        <w:div w:id="2005012579">
          <w:marLeft w:val="274"/>
          <w:marRight w:val="0"/>
          <w:marTop w:val="0"/>
          <w:marBottom w:val="0"/>
          <w:divBdr>
            <w:top w:val="none" w:sz="0" w:space="0" w:color="auto"/>
            <w:left w:val="none" w:sz="0" w:space="0" w:color="auto"/>
            <w:bottom w:val="none" w:sz="0" w:space="0" w:color="auto"/>
            <w:right w:val="none" w:sz="0" w:space="0" w:color="auto"/>
          </w:divBdr>
        </w:div>
        <w:div w:id="2009288454">
          <w:marLeft w:val="274"/>
          <w:marRight w:val="0"/>
          <w:marTop w:val="0"/>
          <w:marBottom w:val="0"/>
          <w:divBdr>
            <w:top w:val="none" w:sz="0" w:space="0" w:color="auto"/>
            <w:left w:val="none" w:sz="0" w:space="0" w:color="auto"/>
            <w:bottom w:val="none" w:sz="0" w:space="0" w:color="auto"/>
            <w:right w:val="none" w:sz="0" w:space="0" w:color="auto"/>
          </w:divBdr>
        </w:div>
        <w:div w:id="2012873612">
          <w:marLeft w:val="274"/>
          <w:marRight w:val="0"/>
          <w:marTop w:val="0"/>
          <w:marBottom w:val="0"/>
          <w:divBdr>
            <w:top w:val="none" w:sz="0" w:space="0" w:color="auto"/>
            <w:left w:val="none" w:sz="0" w:space="0" w:color="auto"/>
            <w:bottom w:val="none" w:sz="0" w:space="0" w:color="auto"/>
            <w:right w:val="none" w:sz="0" w:space="0" w:color="auto"/>
          </w:divBdr>
        </w:div>
        <w:div w:id="2051876435">
          <w:marLeft w:val="274"/>
          <w:marRight w:val="0"/>
          <w:marTop w:val="0"/>
          <w:marBottom w:val="0"/>
          <w:divBdr>
            <w:top w:val="none" w:sz="0" w:space="0" w:color="auto"/>
            <w:left w:val="none" w:sz="0" w:space="0" w:color="auto"/>
            <w:bottom w:val="none" w:sz="0" w:space="0" w:color="auto"/>
            <w:right w:val="none" w:sz="0" w:space="0" w:color="auto"/>
          </w:divBdr>
        </w:div>
        <w:div w:id="2056276731">
          <w:marLeft w:val="274"/>
          <w:marRight w:val="0"/>
          <w:marTop w:val="0"/>
          <w:marBottom w:val="0"/>
          <w:divBdr>
            <w:top w:val="none" w:sz="0" w:space="0" w:color="auto"/>
            <w:left w:val="none" w:sz="0" w:space="0" w:color="auto"/>
            <w:bottom w:val="none" w:sz="0" w:space="0" w:color="auto"/>
            <w:right w:val="none" w:sz="0" w:space="0" w:color="auto"/>
          </w:divBdr>
        </w:div>
        <w:div w:id="2063484544">
          <w:marLeft w:val="274"/>
          <w:marRight w:val="0"/>
          <w:marTop w:val="0"/>
          <w:marBottom w:val="0"/>
          <w:divBdr>
            <w:top w:val="none" w:sz="0" w:space="0" w:color="auto"/>
            <w:left w:val="none" w:sz="0" w:space="0" w:color="auto"/>
            <w:bottom w:val="none" w:sz="0" w:space="0" w:color="auto"/>
            <w:right w:val="none" w:sz="0" w:space="0" w:color="auto"/>
          </w:divBdr>
        </w:div>
        <w:div w:id="2084254827">
          <w:marLeft w:val="274"/>
          <w:marRight w:val="0"/>
          <w:marTop w:val="0"/>
          <w:marBottom w:val="0"/>
          <w:divBdr>
            <w:top w:val="none" w:sz="0" w:space="0" w:color="auto"/>
            <w:left w:val="none" w:sz="0" w:space="0" w:color="auto"/>
            <w:bottom w:val="none" w:sz="0" w:space="0" w:color="auto"/>
            <w:right w:val="none" w:sz="0" w:space="0" w:color="auto"/>
          </w:divBdr>
        </w:div>
      </w:divsChild>
    </w:div>
    <w:div w:id="1720477584">
      <w:bodyDiv w:val="1"/>
      <w:marLeft w:val="0"/>
      <w:marRight w:val="0"/>
      <w:marTop w:val="0"/>
      <w:marBottom w:val="0"/>
      <w:divBdr>
        <w:top w:val="none" w:sz="0" w:space="0" w:color="auto"/>
        <w:left w:val="none" w:sz="0" w:space="0" w:color="auto"/>
        <w:bottom w:val="none" w:sz="0" w:space="0" w:color="auto"/>
        <w:right w:val="none" w:sz="0" w:space="0" w:color="auto"/>
      </w:divBdr>
      <w:divsChild>
        <w:div w:id="1916738721">
          <w:marLeft w:val="778"/>
          <w:marRight w:val="0"/>
          <w:marTop w:val="58"/>
          <w:marBottom w:val="0"/>
          <w:divBdr>
            <w:top w:val="none" w:sz="0" w:space="0" w:color="auto"/>
            <w:left w:val="none" w:sz="0" w:space="0" w:color="auto"/>
            <w:bottom w:val="none" w:sz="0" w:space="0" w:color="auto"/>
            <w:right w:val="none" w:sz="0" w:space="0" w:color="auto"/>
          </w:divBdr>
        </w:div>
      </w:divsChild>
    </w:div>
    <w:div w:id="1742361813">
      <w:bodyDiv w:val="1"/>
      <w:marLeft w:val="0"/>
      <w:marRight w:val="0"/>
      <w:marTop w:val="0"/>
      <w:marBottom w:val="0"/>
      <w:divBdr>
        <w:top w:val="none" w:sz="0" w:space="0" w:color="auto"/>
        <w:left w:val="none" w:sz="0" w:space="0" w:color="auto"/>
        <w:bottom w:val="none" w:sz="0" w:space="0" w:color="auto"/>
        <w:right w:val="none" w:sz="0" w:space="0" w:color="auto"/>
      </w:divBdr>
    </w:div>
    <w:div w:id="1744136135">
      <w:bodyDiv w:val="1"/>
      <w:marLeft w:val="0"/>
      <w:marRight w:val="0"/>
      <w:marTop w:val="0"/>
      <w:marBottom w:val="0"/>
      <w:divBdr>
        <w:top w:val="none" w:sz="0" w:space="0" w:color="auto"/>
        <w:left w:val="none" w:sz="0" w:space="0" w:color="auto"/>
        <w:bottom w:val="none" w:sz="0" w:space="0" w:color="auto"/>
        <w:right w:val="none" w:sz="0" w:space="0" w:color="auto"/>
      </w:divBdr>
    </w:div>
    <w:div w:id="1749382988">
      <w:bodyDiv w:val="1"/>
      <w:marLeft w:val="0"/>
      <w:marRight w:val="0"/>
      <w:marTop w:val="0"/>
      <w:marBottom w:val="0"/>
      <w:divBdr>
        <w:top w:val="none" w:sz="0" w:space="0" w:color="auto"/>
        <w:left w:val="none" w:sz="0" w:space="0" w:color="auto"/>
        <w:bottom w:val="none" w:sz="0" w:space="0" w:color="auto"/>
        <w:right w:val="none" w:sz="0" w:space="0" w:color="auto"/>
      </w:divBdr>
      <w:divsChild>
        <w:div w:id="193734386">
          <w:marLeft w:val="547"/>
          <w:marRight w:val="0"/>
          <w:marTop w:val="0"/>
          <w:marBottom w:val="0"/>
          <w:divBdr>
            <w:top w:val="none" w:sz="0" w:space="0" w:color="auto"/>
            <w:left w:val="none" w:sz="0" w:space="0" w:color="auto"/>
            <w:bottom w:val="none" w:sz="0" w:space="0" w:color="auto"/>
            <w:right w:val="none" w:sz="0" w:space="0" w:color="auto"/>
          </w:divBdr>
        </w:div>
        <w:div w:id="209802701">
          <w:marLeft w:val="547"/>
          <w:marRight w:val="0"/>
          <w:marTop w:val="0"/>
          <w:marBottom w:val="0"/>
          <w:divBdr>
            <w:top w:val="none" w:sz="0" w:space="0" w:color="auto"/>
            <w:left w:val="none" w:sz="0" w:space="0" w:color="auto"/>
            <w:bottom w:val="none" w:sz="0" w:space="0" w:color="auto"/>
            <w:right w:val="none" w:sz="0" w:space="0" w:color="auto"/>
          </w:divBdr>
        </w:div>
        <w:div w:id="1035274613">
          <w:marLeft w:val="547"/>
          <w:marRight w:val="0"/>
          <w:marTop w:val="0"/>
          <w:marBottom w:val="0"/>
          <w:divBdr>
            <w:top w:val="none" w:sz="0" w:space="0" w:color="auto"/>
            <w:left w:val="none" w:sz="0" w:space="0" w:color="auto"/>
            <w:bottom w:val="none" w:sz="0" w:space="0" w:color="auto"/>
            <w:right w:val="none" w:sz="0" w:space="0" w:color="auto"/>
          </w:divBdr>
        </w:div>
        <w:div w:id="1094518694">
          <w:marLeft w:val="547"/>
          <w:marRight w:val="0"/>
          <w:marTop w:val="0"/>
          <w:marBottom w:val="0"/>
          <w:divBdr>
            <w:top w:val="none" w:sz="0" w:space="0" w:color="auto"/>
            <w:left w:val="none" w:sz="0" w:space="0" w:color="auto"/>
            <w:bottom w:val="none" w:sz="0" w:space="0" w:color="auto"/>
            <w:right w:val="none" w:sz="0" w:space="0" w:color="auto"/>
          </w:divBdr>
        </w:div>
        <w:div w:id="1412970414">
          <w:marLeft w:val="547"/>
          <w:marRight w:val="0"/>
          <w:marTop w:val="0"/>
          <w:marBottom w:val="0"/>
          <w:divBdr>
            <w:top w:val="none" w:sz="0" w:space="0" w:color="auto"/>
            <w:left w:val="none" w:sz="0" w:space="0" w:color="auto"/>
            <w:bottom w:val="none" w:sz="0" w:space="0" w:color="auto"/>
            <w:right w:val="none" w:sz="0" w:space="0" w:color="auto"/>
          </w:divBdr>
        </w:div>
        <w:div w:id="1605460951">
          <w:marLeft w:val="547"/>
          <w:marRight w:val="0"/>
          <w:marTop w:val="0"/>
          <w:marBottom w:val="0"/>
          <w:divBdr>
            <w:top w:val="none" w:sz="0" w:space="0" w:color="auto"/>
            <w:left w:val="none" w:sz="0" w:space="0" w:color="auto"/>
            <w:bottom w:val="none" w:sz="0" w:space="0" w:color="auto"/>
            <w:right w:val="none" w:sz="0" w:space="0" w:color="auto"/>
          </w:divBdr>
        </w:div>
        <w:div w:id="1694766334">
          <w:marLeft w:val="547"/>
          <w:marRight w:val="0"/>
          <w:marTop w:val="0"/>
          <w:marBottom w:val="0"/>
          <w:divBdr>
            <w:top w:val="none" w:sz="0" w:space="0" w:color="auto"/>
            <w:left w:val="none" w:sz="0" w:space="0" w:color="auto"/>
            <w:bottom w:val="none" w:sz="0" w:space="0" w:color="auto"/>
            <w:right w:val="none" w:sz="0" w:space="0" w:color="auto"/>
          </w:divBdr>
        </w:div>
      </w:divsChild>
    </w:div>
    <w:div w:id="1760715539">
      <w:bodyDiv w:val="1"/>
      <w:marLeft w:val="0"/>
      <w:marRight w:val="0"/>
      <w:marTop w:val="0"/>
      <w:marBottom w:val="0"/>
      <w:divBdr>
        <w:top w:val="none" w:sz="0" w:space="0" w:color="auto"/>
        <w:left w:val="none" w:sz="0" w:space="0" w:color="auto"/>
        <w:bottom w:val="none" w:sz="0" w:space="0" w:color="auto"/>
        <w:right w:val="none" w:sz="0" w:space="0" w:color="auto"/>
      </w:divBdr>
    </w:div>
    <w:div w:id="1773089588">
      <w:bodyDiv w:val="1"/>
      <w:marLeft w:val="0"/>
      <w:marRight w:val="0"/>
      <w:marTop w:val="0"/>
      <w:marBottom w:val="0"/>
      <w:divBdr>
        <w:top w:val="none" w:sz="0" w:space="0" w:color="auto"/>
        <w:left w:val="none" w:sz="0" w:space="0" w:color="auto"/>
        <w:bottom w:val="none" w:sz="0" w:space="0" w:color="auto"/>
        <w:right w:val="none" w:sz="0" w:space="0" w:color="auto"/>
      </w:divBdr>
    </w:div>
    <w:div w:id="1813060781">
      <w:bodyDiv w:val="1"/>
      <w:marLeft w:val="0"/>
      <w:marRight w:val="0"/>
      <w:marTop w:val="0"/>
      <w:marBottom w:val="0"/>
      <w:divBdr>
        <w:top w:val="none" w:sz="0" w:space="0" w:color="auto"/>
        <w:left w:val="none" w:sz="0" w:space="0" w:color="auto"/>
        <w:bottom w:val="none" w:sz="0" w:space="0" w:color="auto"/>
        <w:right w:val="none" w:sz="0" w:space="0" w:color="auto"/>
      </w:divBdr>
    </w:div>
    <w:div w:id="1907647116">
      <w:bodyDiv w:val="1"/>
      <w:marLeft w:val="0"/>
      <w:marRight w:val="0"/>
      <w:marTop w:val="0"/>
      <w:marBottom w:val="0"/>
      <w:divBdr>
        <w:top w:val="none" w:sz="0" w:space="0" w:color="auto"/>
        <w:left w:val="none" w:sz="0" w:space="0" w:color="auto"/>
        <w:bottom w:val="none" w:sz="0" w:space="0" w:color="auto"/>
        <w:right w:val="none" w:sz="0" w:space="0" w:color="auto"/>
      </w:divBdr>
      <w:divsChild>
        <w:div w:id="192428771">
          <w:marLeft w:val="274"/>
          <w:marRight w:val="0"/>
          <w:marTop w:val="0"/>
          <w:marBottom w:val="0"/>
          <w:divBdr>
            <w:top w:val="none" w:sz="0" w:space="0" w:color="auto"/>
            <w:left w:val="none" w:sz="0" w:space="0" w:color="auto"/>
            <w:bottom w:val="none" w:sz="0" w:space="0" w:color="auto"/>
            <w:right w:val="none" w:sz="0" w:space="0" w:color="auto"/>
          </w:divBdr>
        </w:div>
        <w:div w:id="773014293">
          <w:marLeft w:val="274"/>
          <w:marRight w:val="0"/>
          <w:marTop w:val="0"/>
          <w:marBottom w:val="0"/>
          <w:divBdr>
            <w:top w:val="none" w:sz="0" w:space="0" w:color="auto"/>
            <w:left w:val="none" w:sz="0" w:space="0" w:color="auto"/>
            <w:bottom w:val="none" w:sz="0" w:space="0" w:color="auto"/>
            <w:right w:val="none" w:sz="0" w:space="0" w:color="auto"/>
          </w:divBdr>
        </w:div>
        <w:div w:id="811142635">
          <w:marLeft w:val="274"/>
          <w:marRight w:val="0"/>
          <w:marTop w:val="0"/>
          <w:marBottom w:val="0"/>
          <w:divBdr>
            <w:top w:val="none" w:sz="0" w:space="0" w:color="auto"/>
            <w:left w:val="none" w:sz="0" w:space="0" w:color="auto"/>
            <w:bottom w:val="none" w:sz="0" w:space="0" w:color="auto"/>
            <w:right w:val="none" w:sz="0" w:space="0" w:color="auto"/>
          </w:divBdr>
        </w:div>
        <w:div w:id="992561552">
          <w:marLeft w:val="274"/>
          <w:marRight w:val="0"/>
          <w:marTop w:val="0"/>
          <w:marBottom w:val="0"/>
          <w:divBdr>
            <w:top w:val="none" w:sz="0" w:space="0" w:color="auto"/>
            <w:left w:val="none" w:sz="0" w:space="0" w:color="auto"/>
            <w:bottom w:val="none" w:sz="0" w:space="0" w:color="auto"/>
            <w:right w:val="none" w:sz="0" w:space="0" w:color="auto"/>
          </w:divBdr>
        </w:div>
        <w:div w:id="1553955080">
          <w:marLeft w:val="274"/>
          <w:marRight w:val="0"/>
          <w:marTop w:val="0"/>
          <w:marBottom w:val="0"/>
          <w:divBdr>
            <w:top w:val="none" w:sz="0" w:space="0" w:color="auto"/>
            <w:left w:val="none" w:sz="0" w:space="0" w:color="auto"/>
            <w:bottom w:val="none" w:sz="0" w:space="0" w:color="auto"/>
            <w:right w:val="none" w:sz="0" w:space="0" w:color="auto"/>
          </w:divBdr>
        </w:div>
        <w:div w:id="2005547546">
          <w:marLeft w:val="274"/>
          <w:marRight w:val="0"/>
          <w:marTop w:val="0"/>
          <w:marBottom w:val="0"/>
          <w:divBdr>
            <w:top w:val="none" w:sz="0" w:space="0" w:color="auto"/>
            <w:left w:val="none" w:sz="0" w:space="0" w:color="auto"/>
            <w:bottom w:val="none" w:sz="0" w:space="0" w:color="auto"/>
            <w:right w:val="none" w:sz="0" w:space="0" w:color="auto"/>
          </w:divBdr>
        </w:div>
      </w:divsChild>
    </w:div>
    <w:div w:id="1911843488">
      <w:bodyDiv w:val="1"/>
      <w:marLeft w:val="0"/>
      <w:marRight w:val="0"/>
      <w:marTop w:val="0"/>
      <w:marBottom w:val="0"/>
      <w:divBdr>
        <w:top w:val="none" w:sz="0" w:space="0" w:color="auto"/>
        <w:left w:val="none" w:sz="0" w:space="0" w:color="auto"/>
        <w:bottom w:val="none" w:sz="0" w:space="0" w:color="auto"/>
        <w:right w:val="none" w:sz="0" w:space="0" w:color="auto"/>
      </w:divBdr>
    </w:div>
    <w:div w:id="1947344781">
      <w:bodyDiv w:val="1"/>
      <w:marLeft w:val="0"/>
      <w:marRight w:val="0"/>
      <w:marTop w:val="0"/>
      <w:marBottom w:val="0"/>
      <w:divBdr>
        <w:top w:val="none" w:sz="0" w:space="0" w:color="auto"/>
        <w:left w:val="none" w:sz="0" w:space="0" w:color="auto"/>
        <w:bottom w:val="none" w:sz="0" w:space="0" w:color="auto"/>
        <w:right w:val="none" w:sz="0" w:space="0" w:color="auto"/>
      </w:divBdr>
    </w:div>
    <w:div w:id="1971207262">
      <w:bodyDiv w:val="1"/>
      <w:marLeft w:val="0"/>
      <w:marRight w:val="0"/>
      <w:marTop w:val="0"/>
      <w:marBottom w:val="0"/>
      <w:divBdr>
        <w:top w:val="none" w:sz="0" w:space="0" w:color="auto"/>
        <w:left w:val="none" w:sz="0" w:space="0" w:color="auto"/>
        <w:bottom w:val="none" w:sz="0" w:space="0" w:color="auto"/>
        <w:right w:val="none" w:sz="0" w:space="0" w:color="auto"/>
      </w:divBdr>
      <w:divsChild>
        <w:div w:id="1037780473">
          <w:marLeft w:val="274"/>
          <w:marRight w:val="0"/>
          <w:marTop w:val="0"/>
          <w:marBottom w:val="0"/>
          <w:divBdr>
            <w:top w:val="none" w:sz="0" w:space="0" w:color="auto"/>
            <w:left w:val="none" w:sz="0" w:space="0" w:color="auto"/>
            <w:bottom w:val="none" w:sz="0" w:space="0" w:color="auto"/>
            <w:right w:val="none" w:sz="0" w:space="0" w:color="auto"/>
          </w:divBdr>
        </w:div>
        <w:div w:id="2083332332">
          <w:marLeft w:val="274"/>
          <w:marRight w:val="0"/>
          <w:marTop w:val="0"/>
          <w:marBottom w:val="0"/>
          <w:divBdr>
            <w:top w:val="none" w:sz="0" w:space="0" w:color="auto"/>
            <w:left w:val="none" w:sz="0" w:space="0" w:color="auto"/>
            <w:bottom w:val="none" w:sz="0" w:space="0" w:color="auto"/>
            <w:right w:val="none" w:sz="0" w:space="0" w:color="auto"/>
          </w:divBdr>
        </w:div>
        <w:div w:id="2143841130">
          <w:marLeft w:val="274"/>
          <w:marRight w:val="0"/>
          <w:marTop w:val="0"/>
          <w:marBottom w:val="0"/>
          <w:divBdr>
            <w:top w:val="none" w:sz="0" w:space="0" w:color="auto"/>
            <w:left w:val="none" w:sz="0" w:space="0" w:color="auto"/>
            <w:bottom w:val="none" w:sz="0" w:space="0" w:color="auto"/>
            <w:right w:val="none" w:sz="0" w:space="0" w:color="auto"/>
          </w:divBdr>
        </w:div>
      </w:divsChild>
    </w:div>
    <w:div w:id="2029525190">
      <w:bodyDiv w:val="1"/>
      <w:marLeft w:val="0"/>
      <w:marRight w:val="0"/>
      <w:marTop w:val="0"/>
      <w:marBottom w:val="0"/>
      <w:divBdr>
        <w:top w:val="none" w:sz="0" w:space="0" w:color="auto"/>
        <w:left w:val="none" w:sz="0" w:space="0" w:color="auto"/>
        <w:bottom w:val="none" w:sz="0" w:space="0" w:color="auto"/>
        <w:right w:val="none" w:sz="0" w:space="0" w:color="auto"/>
      </w:divBdr>
    </w:div>
    <w:div w:id="2039577572">
      <w:bodyDiv w:val="1"/>
      <w:marLeft w:val="0"/>
      <w:marRight w:val="0"/>
      <w:marTop w:val="0"/>
      <w:marBottom w:val="0"/>
      <w:divBdr>
        <w:top w:val="none" w:sz="0" w:space="0" w:color="auto"/>
        <w:left w:val="none" w:sz="0" w:space="0" w:color="auto"/>
        <w:bottom w:val="none" w:sz="0" w:space="0" w:color="auto"/>
        <w:right w:val="none" w:sz="0" w:space="0" w:color="auto"/>
      </w:divBdr>
    </w:div>
    <w:div w:id="2066485102">
      <w:bodyDiv w:val="1"/>
      <w:marLeft w:val="0"/>
      <w:marRight w:val="0"/>
      <w:marTop w:val="0"/>
      <w:marBottom w:val="0"/>
      <w:divBdr>
        <w:top w:val="none" w:sz="0" w:space="0" w:color="auto"/>
        <w:left w:val="none" w:sz="0" w:space="0" w:color="auto"/>
        <w:bottom w:val="none" w:sz="0" w:space="0" w:color="auto"/>
        <w:right w:val="none" w:sz="0" w:space="0" w:color="auto"/>
      </w:divBdr>
      <w:divsChild>
        <w:div w:id="1909072738">
          <w:marLeft w:val="360"/>
          <w:marRight w:val="0"/>
          <w:marTop w:val="0"/>
          <w:marBottom w:val="0"/>
          <w:divBdr>
            <w:top w:val="none" w:sz="0" w:space="0" w:color="auto"/>
            <w:left w:val="none" w:sz="0" w:space="0" w:color="auto"/>
            <w:bottom w:val="none" w:sz="0" w:space="0" w:color="auto"/>
            <w:right w:val="none" w:sz="0" w:space="0" w:color="auto"/>
          </w:divBdr>
        </w:div>
      </w:divsChild>
    </w:div>
    <w:div w:id="2081514333">
      <w:bodyDiv w:val="1"/>
      <w:marLeft w:val="0"/>
      <w:marRight w:val="0"/>
      <w:marTop w:val="0"/>
      <w:marBottom w:val="0"/>
      <w:divBdr>
        <w:top w:val="none" w:sz="0" w:space="0" w:color="auto"/>
        <w:left w:val="none" w:sz="0" w:space="0" w:color="auto"/>
        <w:bottom w:val="none" w:sz="0" w:space="0" w:color="auto"/>
        <w:right w:val="none" w:sz="0" w:space="0" w:color="auto"/>
      </w:divBdr>
    </w:div>
    <w:div w:id="2112582820">
      <w:bodyDiv w:val="1"/>
      <w:marLeft w:val="0"/>
      <w:marRight w:val="0"/>
      <w:marTop w:val="0"/>
      <w:marBottom w:val="0"/>
      <w:divBdr>
        <w:top w:val="none" w:sz="0" w:space="0" w:color="auto"/>
        <w:left w:val="none" w:sz="0" w:space="0" w:color="auto"/>
        <w:bottom w:val="none" w:sz="0" w:space="0" w:color="auto"/>
        <w:right w:val="none" w:sz="0" w:space="0" w:color="auto"/>
      </w:divBdr>
    </w:div>
    <w:div w:id="2127967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R:/CYPRestrictedPermissions/Childrens%20Social%20Care%20Managers/Business%20Intelligence%20Info" TargetMode="Externa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lccintranet2/corporate/web/?siteid=6758&amp;pageid=4047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R:/CYPRestrictedPermissions/Childrens%20Social%20Care%20Managers/Business%20Intelligence%20Info"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jackson\AppData\Local\Microsoft\Windows\INetCache\Content.Outlook\3GQXBPTS\Full_Report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4ef3b5f-6ca1-4c1c-a353-a1c338ccc666">SXJZJSQ2YJM5-499006958-2263452</_dlc_DocId>
    <_dlc_DocIdUrl xmlns="14ef3b5f-6ca1-4c1c-a353-a1c338ccc666">
      <Url>https://antsertech.sharepoint.com/sites/TriXData2/_layouts/15/DocIdRedir.aspx?ID=SXJZJSQ2YJM5-499006958-2263452</Url>
      <Description>SXJZJSQ2YJM5-499006958-2263452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6CE59D0F1F8E4BA4C800CD06E91481" ma:contentTypeVersion="34" ma:contentTypeDescription="Create a new document." ma:contentTypeScope="" ma:versionID="1e546b88849ca833b3ef77cb6513a20b">
  <xsd:schema xmlns:xsd="http://www.w3.org/2001/XMLSchema" xmlns:xs="http://www.w3.org/2001/XMLSchema" xmlns:p="http://schemas.microsoft.com/office/2006/metadata/properties" xmlns:ns2="14ef3b5f-6ca1-4c1c-a353-a1c338ccc666" xmlns:ns3="8cece656-0528-402e-8958-c6c815524333" targetNamespace="http://schemas.microsoft.com/office/2006/metadata/properties" ma:root="true" ma:fieldsID="028e8cbce111a7f573e5b1368983dfc3" ns2:_="" ns3:_="">
    <xsd:import namespace="14ef3b5f-6ca1-4c1c-a353-a1c338ccc666"/>
    <xsd:import namespace="8cece656-0528-402e-8958-c6c81552433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f3b5f-6ca1-4c1c-a353-a1c338ccc6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ece656-0528-402e-8958-c6c8155243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C3253B0-4F33-417F-8BC0-138CEF182984}">
  <ds:schemaRefs>
    <ds:schemaRef ds:uri="http://schemas.microsoft.com/office/2006/metadata/properties"/>
    <ds:schemaRef ds:uri="http://schemas.microsoft.com/office/infopath/2007/PartnerControls"/>
    <ds:schemaRef ds:uri="37df307c-0a10-441d-93f4-8710444d2eca"/>
  </ds:schemaRefs>
</ds:datastoreItem>
</file>

<file path=customXml/itemProps2.xml><?xml version="1.0" encoding="utf-8"?>
<ds:datastoreItem xmlns:ds="http://schemas.openxmlformats.org/officeDocument/2006/customXml" ds:itemID="{DAC7CBEA-10F1-402C-88C6-D1541067191D}">
  <ds:schemaRefs>
    <ds:schemaRef ds:uri="http://schemas.microsoft.com/sharepoint/v3/contenttype/forms"/>
  </ds:schemaRefs>
</ds:datastoreItem>
</file>

<file path=customXml/itemProps3.xml><?xml version="1.0" encoding="utf-8"?>
<ds:datastoreItem xmlns:ds="http://schemas.openxmlformats.org/officeDocument/2006/customXml" ds:itemID="{D89F92A2-B8F4-4372-B3E8-2A11465FF0DE}"/>
</file>

<file path=customXml/itemProps4.xml><?xml version="1.0" encoding="utf-8"?>
<ds:datastoreItem xmlns:ds="http://schemas.openxmlformats.org/officeDocument/2006/customXml" ds:itemID="{85B750B8-906A-4A1D-B0CB-FF7F7BB12056}">
  <ds:schemaRefs>
    <ds:schemaRef ds:uri="http://schemas.openxmlformats.org/officeDocument/2006/bibliography"/>
  </ds:schemaRefs>
</ds:datastoreItem>
</file>

<file path=customXml/itemProps5.xml><?xml version="1.0" encoding="utf-8"?>
<ds:datastoreItem xmlns:ds="http://schemas.openxmlformats.org/officeDocument/2006/customXml" ds:itemID="{40CB41B9-84A5-4A22-8148-2C3DA27EE5D5}"/>
</file>

<file path=docProps/app.xml><?xml version="1.0" encoding="utf-8"?>
<Properties xmlns="http://schemas.openxmlformats.org/officeDocument/2006/extended-properties" xmlns:vt="http://schemas.openxmlformats.org/officeDocument/2006/docPropsVTypes">
  <Template>Full_Report_Template</Template>
  <TotalTime>0</TotalTime>
  <Pages>43</Pages>
  <Words>10808</Words>
  <Characters>61606</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72270</CharactersWithSpaces>
  <SharedDoc>false</SharedDoc>
  <HLinks>
    <vt:vector size="102" baseType="variant">
      <vt:variant>
        <vt:i4>1900605</vt:i4>
      </vt:variant>
      <vt:variant>
        <vt:i4>113</vt:i4>
      </vt:variant>
      <vt:variant>
        <vt:i4>0</vt:i4>
      </vt:variant>
      <vt:variant>
        <vt:i4>5</vt:i4>
      </vt:variant>
      <vt:variant>
        <vt:lpwstr/>
      </vt:variant>
      <vt:variant>
        <vt:lpwstr>_Toc304199324</vt:lpwstr>
      </vt:variant>
      <vt:variant>
        <vt:i4>1900605</vt:i4>
      </vt:variant>
      <vt:variant>
        <vt:i4>107</vt:i4>
      </vt:variant>
      <vt:variant>
        <vt:i4>0</vt:i4>
      </vt:variant>
      <vt:variant>
        <vt:i4>5</vt:i4>
      </vt:variant>
      <vt:variant>
        <vt:lpwstr/>
      </vt:variant>
      <vt:variant>
        <vt:lpwstr>_Toc304199323</vt:lpwstr>
      </vt:variant>
      <vt:variant>
        <vt:i4>1900605</vt:i4>
      </vt:variant>
      <vt:variant>
        <vt:i4>101</vt:i4>
      </vt:variant>
      <vt:variant>
        <vt:i4>0</vt:i4>
      </vt:variant>
      <vt:variant>
        <vt:i4>5</vt:i4>
      </vt:variant>
      <vt:variant>
        <vt:lpwstr/>
      </vt:variant>
      <vt:variant>
        <vt:lpwstr>_Toc304199322</vt:lpwstr>
      </vt:variant>
      <vt:variant>
        <vt:i4>1900605</vt:i4>
      </vt:variant>
      <vt:variant>
        <vt:i4>95</vt:i4>
      </vt:variant>
      <vt:variant>
        <vt:i4>0</vt:i4>
      </vt:variant>
      <vt:variant>
        <vt:i4>5</vt:i4>
      </vt:variant>
      <vt:variant>
        <vt:lpwstr/>
      </vt:variant>
      <vt:variant>
        <vt:lpwstr>_Toc304199321</vt:lpwstr>
      </vt:variant>
      <vt:variant>
        <vt:i4>1900605</vt:i4>
      </vt:variant>
      <vt:variant>
        <vt:i4>89</vt:i4>
      </vt:variant>
      <vt:variant>
        <vt:i4>0</vt:i4>
      </vt:variant>
      <vt:variant>
        <vt:i4>5</vt:i4>
      </vt:variant>
      <vt:variant>
        <vt:lpwstr/>
      </vt:variant>
      <vt:variant>
        <vt:lpwstr>_Toc304199320</vt:lpwstr>
      </vt:variant>
      <vt:variant>
        <vt:i4>1966141</vt:i4>
      </vt:variant>
      <vt:variant>
        <vt:i4>83</vt:i4>
      </vt:variant>
      <vt:variant>
        <vt:i4>0</vt:i4>
      </vt:variant>
      <vt:variant>
        <vt:i4>5</vt:i4>
      </vt:variant>
      <vt:variant>
        <vt:lpwstr/>
      </vt:variant>
      <vt:variant>
        <vt:lpwstr>_Toc304199319</vt:lpwstr>
      </vt:variant>
      <vt:variant>
        <vt:i4>1966141</vt:i4>
      </vt:variant>
      <vt:variant>
        <vt:i4>77</vt:i4>
      </vt:variant>
      <vt:variant>
        <vt:i4>0</vt:i4>
      </vt:variant>
      <vt:variant>
        <vt:i4>5</vt:i4>
      </vt:variant>
      <vt:variant>
        <vt:lpwstr/>
      </vt:variant>
      <vt:variant>
        <vt:lpwstr>_Toc304199318</vt:lpwstr>
      </vt:variant>
      <vt:variant>
        <vt:i4>1966141</vt:i4>
      </vt:variant>
      <vt:variant>
        <vt:i4>71</vt:i4>
      </vt:variant>
      <vt:variant>
        <vt:i4>0</vt:i4>
      </vt:variant>
      <vt:variant>
        <vt:i4>5</vt:i4>
      </vt:variant>
      <vt:variant>
        <vt:lpwstr/>
      </vt:variant>
      <vt:variant>
        <vt:lpwstr>_Toc304199317</vt:lpwstr>
      </vt:variant>
      <vt:variant>
        <vt:i4>1966141</vt:i4>
      </vt:variant>
      <vt:variant>
        <vt:i4>65</vt:i4>
      </vt:variant>
      <vt:variant>
        <vt:i4>0</vt:i4>
      </vt:variant>
      <vt:variant>
        <vt:i4>5</vt:i4>
      </vt:variant>
      <vt:variant>
        <vt:lpwstr/>
      </vt:variant>
      <vt:variant>
        <vt:lpwstr>_Toc304199316</vt:lpwstr>
      </vt:variant>
      <vt:variant>
        <vt:i4>1966141</vt:i4>
      </vt:variant>
      <vt:variant>
        <vt:i4>59</vt:i4>
      </vt:variant>
      <vt:variant>
        <vt:i4>0</vt:i4>
      </vt:variant>
      <vt:variant>
        <vt:i4>5</vt:i4>
      </vt:variant>
      <vt:variant>
        <vt:lpwstr/>
      </vt:variant>
      <vt:variant>
        <vt:lpwstr>_Toc304199315</vt:lpwstr>
      </vt:variant>
      <vt:variant>
        <vt:i4>1966141</vt:i4>
      </vt:variant>
      <vt:variant>
        <vt:i4>53</vt:i4>
      </vt:variant>
      <vt:variant>
        <vt:i4>0</vt:i4>
      </vt:variant>
      <vt:variant>
        <vt:i4>5</vt:i4>
      </vt:variant>
      <vt:variant>
        <vt:lpwstr/>
      </vt:variant>
      <vt:variant>
        <vt:lpwstr>_Toc304199314</vt:lpwstr>
      </vt:variant>
      <vt:variant>
        <vt:i4>1966141</vt:i4>
      </vt:variant>
      <vt:variant>
        <vt:i4>47</vt:i4>
      </vt:variant>
      <vt:variant>
        <vt:i4>0</vt:i4>
      </vt:variant>
      <vt:variant>
        <vt:i4>5</vt:i4>
      </vt:variant>
      <vt:variant>
        <vt:lpwstr/>
      </vt:variant>
      <vt:variant>
        <vt:lpwstr>_Toc304199313</vt:lpwstr>
      </vt:variant>
      <vt:variant>
        <vt:i4>1966141</vt:i4>
      </vt:variant>
      <vt:variant>
        <vt:i4>41</vt:i4>
      </vt:variant>
      <vt:variant>
        <vt:i4>0</vt:i4>
      </vt:variant>
      <vt:variant>
        <vt:i4>5</vt:i4>
      </vt:variant>
      <vt:variant>
        <vt:lpwstr/>
      </vt:variant>
      <vt:variant>
        <vt:lpwstr>_Toc304199312</vt:lpwstr>
      </vt:variant>
      <vt:variant>
        <vt:i4>1966141</vt:i4>
      </vt:variant>
      <vt:variant>
        <vt:i4>35</vt:i4>
      </vt:variant>
      <vt:variant>
        <vt:i4>0</vt:i4>
      </vt:variant>
      <vt:variant>
        <vt:i4>5</vt:i4>
      </vt:variant>
      <vt:variant>
        <vt:lpwstr/>
      </vt:variant>
      <vt:variant>
        <vt:lpwstr>_Toc304199311</vt:lpwstr>
      </vt:variant>
      <vt:variant>
        <vt:i4>1966141</vt:i4>
      </vt:variant>
      <vt:variant>
        <vt:i4>29</vt:i4>
      </vt:variant>
      <vt:variant>
        <vt:i4>0</vt:i4>
      </vt:variant>
      <vt:variant>
        <vt:i4>5</vt:i4>
      </vt:variant>
      <vt:variant>
        <vt:lpwstr/>
      </vt:variant>
      <vt:variant>
        <vt:lpwstr>_Toc304199310</vt:lpwstr>
      </vt:variant>
      <vt:variant>
        <vt:i4>2031677</vt:i4>
      </vt:variant>
      <vt:variant>
        <vt:i4>23</vt:i4>
      </vt:variant>
      <vt:variant>
        <vt:i4>0</vt:i4>
      </vt:variant>
      <vt:variant>
        <vt:i4>5</vt:i4>
      </vt:variant>
      <vt:variant>
        <vt:lpwstr/>
      </vt:variant>
      <vt:variant>
        <vt:lpwstr>_Toc304199309</vt:lpwstr>
      </vt:variant>
      <vt:variant>
        <vt:i4>2031677</vt:i4>
      </vt:variant>
      <vt:variant>
        <vt:i4>17</vt:i4>
      </vt:variant>
      <vt:variant>
        <vt:i4>0</vt:i4>
      </vt:variant>
      <vt:variant>
        <vt:i4>5</vt:i4>
      </vt:variant>
      <vt:variant>
        <vt:lpwstr/>
      </vt:variant>
      <vt:variant>
        <vt:lpwstr>_Toc304199308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 Jackson</dc:creator>
  <cp:lastModifiedBy>Laura Hancock</cp:lastModifiedBy>
  <cp:revision>2</cp:revision>
  <cp:lastPrinted>2016-11-10T08:13:00Z</cp:lastPrinted>
  <dcterms:created xsi:type="dcterms:W3CDTF">2017-04-07T10:48:00Z</dcterms:created>
  <dcterms:modified xsi:type="dcterms:W3CDTF">2017-04-07T10:48:00Z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0x010100636CE59D0F1F8E4BA4C800CD06E91481</vt:lpwstr>
  </property>
  <property fmtid="{D5CDD505-2E9C-101B-9397-08002B2CF9AE}" pid="3" name="Order">
    <vt:r8>7223600</vt:r8>
  </property>
  <property fmtid="{D5CDD505-2E9C-101B-9397-08002B2CF9AE}" pid="4" name="_dlc_DocIdItemGuid">
    <vt:lpwstr>e867aa66-ba88-5eae-8fc4-ccc2d59890f2</vt:lpwstr>
  </property>
</Properties>
</file>